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235" w:rsidRPr="0006132A" w:rsidRDefault="00687235" w:rsidP="00687235">
      <w:pPr>
        <w:ind w:firstLine="454"/>
        <w:jc w:val="right"/>
        <w:rPr>
          <w:lang w:val="kk-KZ"/>
        </w:rPr>
      </w:pPr>
      <w:r w:rsidRPr="0006132A">
        <w:rPr>
          <w:lang w:val="kk-KZ"/>
        </w:rPr>
        <w:t>Султанова Б.Б.</w:t>
      </w:r>
    </w:p>
    <w:p w:rsidR="00687235" w:rsidRPr="007B18B0" w:rsidRDefault="00687235" w:rsidP="00687235">
      <w:pPr>
        <w:ind w:firstLine="454"/>
        <w:jc w:val="right"/>
      </w:pPr>
      <w:r w:rsidRPr="0006132A">
        <w:rPr>
          <w:lang w:val="kk-KZ"/>
        </w:rPr>
        <w:t xml:space="preserve">Казахский национальный университет </w:t>
      </w:r>
    </w:p>
    <w:p w:rsidR="00687235" w:rsidRDefault="00687235" w:rsidP="00687235">
      <w:pPr>
        <w:ind w:firstLine="454"/>
        <w:jc w:val="right"/>
        <w:rPr>
          <w:lang w:val="kk-KZ"/>
        </w:rPr>
      </w:pPr>
      <w:r w:rsidRPr="0006132A">
        <w:rPr>
          <w:lang w:val="kk-KZ"/>
        </w:rPr>
        <w:t>имени аль-Фараби, Казахстан, г.Алматы</w:t>
      </w:r>
    </w:p>
    <w:p w:rsidR="00687235" w:rsidRDefault="00687235" w:rsidP="00687235">
      <w:pPr>
        <w:ind w:firstLine="454"/>
        <w:jc w:val="right"/>
        <w:rPr>
          <w:lang w:val="kk-KZ"/>
        </w:rPr>
      </w:pPr>
    </w:p>
    <w:p w:rsidR="00687235" w:rsidRPr="0006132A" w:rsidRDefault="00687235" w:rsidP="00687235">
      <w:pPr>
        <w:ind w:firstLine="454"/>
        <w:jc w:val="right"/>
        <w:rPr>
          <w:lang w:val="kk-KZ"/>
        </w:rPr>
      </w:pPr>
    </w:p>
    <w:p w:rsidR="00687235" w:rsidRPr="00A229B8" w:rsidRDefault="008844C5" w:rsidP="00687235">
      <w:pPr>
        <w:pStyle w:val="a8"/>
        <w:widowControl/>
        <w:numPr>
          <w:ilvl w:val="1"/>
          <w:numId w:val="7"/>
        </w:numPr>
        <w:tabs>
          <w:tab w:val="left" w:pos="540"/>
        </w:tabs>
        <w:suppressAutoHyphens w:val="0"/>
        <w:contextualSpacing/>
        <w:jc w:val="both"/>
        <w:rPr>
          <w:rFonts w:ascii="Times New Roman" w:hAnsi="Times New Roman" w:cs="Times New Roman"/>
          <w:b/>
          <w:sz w:val="24"/>
        </w:rPr>
      </w:pPr>
      <w:r>
        <w:rPr>
          <w:rFonts w:ascii="Times New Roman" w:hAnsi="Times New Roman" w:cs="Times New Roman"/>
          <w:b/>
          <w:sz w:val="24"/>
        </w:rPr>
        <w:t>Экономическая с</w:t>
      </w:r>
      <w:r w:rsidR="00687235" w:rsidRPr="00A229B8">
        <w:rPr>
          <w:rFonts w:ascii="Times New Roman" w:hAnsi="Times New Roman" w:cs="Times New Roman"/>
          <w:b/>
          <w:sz w:val="24"/>
        </w:rPr>
        <w:t>ущность</w:t>
      </w:r>
      <w:r>
        <w:rPr>
          <w:rFonts w:ascii="Times New Roman" w:hAnsi="Times New Roman" w:cs="Times New Roman"/>
          <w:b/>
          <w:sz w:val="24"/>
        </w:rPr>
        <w:t>,</w:t>
      </w:r>
      <w:r w:rsidR="00687235" w:rsidRPr="00A229B8">
        <w:rPr>
          <w:rFonts w:ascii="Times New Roman" w:hAnsi="Times New Roman" w:cs="Times New Roman"/>
          <w:b/>
          <w:sz w:val="24"/>
        </w:rPr>
        <w:t xml:space="preserve"> классификация</w:t>
      </w:r>
      <w:r>
        <w:rPr>
          <w:rFonts w:ascii="Times New Roman" w:hAnsi="Times New Roman" w:cs="Times New Roman"/>
          <w:b/>
          <w:sz w:val="24"/>
        </w:rPr>
        <w:t xml:space="preserve"> и оценка</w:t>
      </w:r>
      <w:r w:rsidR="00687235" w:rsidRPr="00A229B8">
        <w:rPr>
          <w:rFonts w:ascii="Times New Roman" w:hAnsi="Times New Roman" w:cs="Times New Roman"/>
          <w:b/>
          <w:sz w:val="24"/>
        </w:rPr>
        <w:t xml:space="preserve"> основных средств</w:t>
      </w:r>
    </w:p>
    <w:p w:rsidR="00687235" w:rsidRPr="0006132A" w:rsidRDefault="00687235" w:rsidP="00687235">
      <w:pPr>
        <w:tabs>
          <w:tab w:val="left" w:pos="6025"/>
        </w:tabs>
        <w:ind w:firstLine="454"/>
        <w:rPr>
          <w:lang w:val="kk-KZ"/>
        </w:rPr>
      </w:pPr>
      <w:r w:rsidRPr="0006132A">
        <w:rPr>
          <w:lang w:val="kk-KZ"/>
        </w:rPr>
        <w:tab/>
      </w:r>
    </w:p>
    <w:p w:rsidR="00687235" w:rsidRPr="00DB3DE0" w:rsidRDefault="00687235" w:rsidP="00DB3DE0">
      <w:pPr>
        <w:ind w:firstLine="426"/>
        <w:jc w:val="both"/>
        <w:rPr>
          <w:rFonts w:ascii="Times New Roman" w:hAnsi="Times New Roman" w:cs="Times New Roman"/>
          <w:b/>
          <w:sz w:val="24"/>
          <w:lang w:val="kk-KZ"/>
        </w:rPr>
      </w:pPr>
    </w:p>
    <w:p w:rsidR="00687235" w:rsidRPr="00DB3DE0" w:rsidRDefault="00687235" w:rsidP="00DB3DE0">
      <w:pPr>
        <w:ind w:firstLine="426"/>
        <w:jc w:val="both"/>
        <w:rPr>
          <w:rFonts w:ascii="Times New Roman" w:hAnsi="Times New Roman" w:cs="Times New Roman"/>
          <w:sz w:val="24"/>
          <w:lang w:val="kk-KZ"/>
        </w:rPr>
      </w:pPr>
      <w:r w:rsidRPr="00DB3DE0">
        <w:rPr>
          <w:rFonts w:ascii="Times New Roman" w:hAnsi="Times New Roman" w:cs="Times New Roman"/>
          <w:b/>
          <w:sz w:val="24"/>
          <w:lang w:val="kk-KZ"/>
        </w:rPr>
        <w:t>Аннотация.</w:t>
      </w:r>
      <w:r w:rsidRPr="00DB3DE0">
        <w:rPr>
          <w:rFonts w:ascii="Times New Roman" w:hAnsi="Times New Roman" w:cs="Times New Roman"/>
          <w:sz w:val="24"/>
          <w:lang w:val="kk-KZ"/>
        </w:rPr>
        <w:t xml:space="preserve"> </w:t>
      </w:r>
    </w:p>
    <w:p w:rsidR="00687235" w:rsidRPr="00DB3DE0" w:rsidRDefault="00A25279" w:rsidP="00DB3DE0">
      <w:pPr>
        <w:ind w:firstLine="426"/>
        <w:jc w:val="both"/>
        <w:rPr>
          <w:rFonts w:ascii="Times New Roman" w:hAnsi="Times New Roman" w:cs="Times New Roman"/>
          <w:sz w:val="24"/>
          <w:lang w:val="kk-KZ"/>
        </w:rPr>
      </w:pPr>
      <w:r w:rsidRPr="00DB3DE0">
        <w:rPr>
          <w:rStyle w:val="p15"/>
          <w:rFonts w:ascii="Times New Roman" w:hAnsi="Times New Roman" w:cs="Times New Roman"/>
          <w:sz w:val="24"/>
        </w:rPr>
        <w:t>Раскрываются основные понятия</w:t>
      </w:r>
      <w:r w:rsidRPr="00DB3DE0">
        <w:rPr>
          <w:rFonts w:ascii="Times New Roman" w:hAnsi="Times New Roman" w:cs="Times New Roman"/>
          <w:sz w:val="24"/>
        </w:rPr>
        <w:t>, экономическая</w:t>
      </w:r>
      <w:r w:rsidR="00A37352" w:rsidRPr="00DB3DE0">
        <w:rPr>
          <w:rFonts w:ascii="Times New Roman" w:hAnsi="Times New Roman" w:cs="Times New Roman"/>
          <w:sz w:val="24"/>
        </w:rPr>
        <w:t xml:space="preserve"> сущность и значение основных фондов, их роль в процессе труда. Состав, классификации</w:t>
      </w:r>
      <w:r w:rsidRPr="00DB3DE0">
        <w:rPr>
          <w:rFonts w:ascii="Times New Roman" w:hAnsi="Times New Roman" w:cs="Times New Roman"/>
          <w:sz w:val="24"/>
        </w:rPr>
        <w:t xml:space="preserve"> и оценка основных средств. </w:t>
      </w:r>
    </w:p>
    <w:p w:rsidR="00C56B35" w:rsidRDefault="00C56B35" w:rsidP="00C56B35">
      <w:pPr>
        <w:pStyle w:val="ae"/>
        <w:jc w:val="both"/>
        <w:rPr>
          <w:rFonts w:ascii="Times New Roman" w:hAnsi="Times New Roman" w:cs="Times New Roman"/>
          <w:sz w:val="24"/>
          <w:szCs w:val="24"/>
          <w:lang w:val="en-US"/>
        </w:rPr>
      </w:pPr>
    </w:p>
    <w:p w:rsidR="00C56B35" w:rsidRPr="00C56B35" w:rsidRDefault="00C56B35" w:rsidP="00C56B35">
      <w:pPr>
        <w:pStyle w:val="ae"/>
        <w:jc w:val="both"/>
        <w:rPr>
          <w:rFonts w:ascii="Times New Roman" w:hAnsi="Times New Roman" w:cs="Times New Roman"/>
          <w:b/>
          <w:sz w:val="24"/>
          <w:szCs w:val="24"/>
          <w:lang w:val="kk-KZ"/>
        </w:rPr>
      </w:pPr>
      <w:r w:rsidRPr="00C56B35">
        <w:rPr>
          <w:rFonts w:ascii="Times New Roman" w:hAnsi="Times New Roman" w:cs="Times New Roman"/>
          <w:b/>
          <w:sz w:val="24"/>
          <w:szCs w:val="24"/>
          <w:lang w:val="kk-KZ"/>
        </w:rPr>
        <w:t>Андатпа.</w:t>
      </w:r>
    </w:p>
    <w:p w:rsidR="00C56B35" w:rsidRPr="003E6060" w:rsidRDefault="00C56B35" w:rsidP="00C56B35">
      <w:pPr>
        <w:pStyle w:val="ae"/>
        <w:jc w:val="both"/>
        <w:rPr>
          <w:rFonts w:ascii="Times New Roman" w:hAnsi="Times New Roman" w:cs="Times New Roman"/>
          <w:sz w:val="24"/>
          <w:szCs w:val="24"/>
          <w:lang w:val="kk-KZ"/>
        </w:rPr>
      </w:pPr>
      <w:r w:rsidRPr="003E6060">
        <w:rPr>
          <w:rFonts w:ascii="Times New Roman" w:hAnsi="Times New Roman" w:cs="Times New Roman"/>
          <w:sz w:val="24"/>
          <w:szCs w:val="24"/>
          <w:lang w:val="kk-KZ"/>
        </w:rPr>
        <w:t>Негізгі қордың экономикалық мәні және мағынасы, негізгі түсініктері және олардың еңбек үрдісіндегі рольі ашылып көрсетіледі. Негізгі құралдардың құрылымы, жіктелуі және бағалануы.</w:t>
      </w:r>
    </w:p>
    <w:p w:rsidR="00C56B35" w:rsidRDefault="00C56B35" w:rsidP="00C56B35">
      <w:pPr>
        <w:pStyle w:val="ae"/>
        <w:jc w:val="both"/>
        <w:rPr>
          <w:rFonts w:ascii="Times New Roman" w:hAnsi="Times New Roman" w:cs="Times New Roman"/>
          <w:sz w:val="24"/>
          <w:lang w:val="en-US" w:eastAsia="hi-IN" w:bidi="hi-IN"/>
        </w:rPr>
      </w:pPr>
    </w:p>
    <w:p w:rsidR="00C56B35" w:rsidRPr="00C56B35" w:rsidRDefault="00C56B35" w:rsidP="00C56B35">
      <w:pPr>
        <w:pStyle w:val="ae"/>
        <w:jc w:val="both"/>
        <w:rPr>
          <w:rFonts w:ascii="Times New Roman" w:hAnsi="Times New Roman" w:cs="Times New Roman"/>
          <w:b/>
          <w:sz w:val="24"/>
          <w:lang w:val="kk-KZ" w:eastAsia="hi-IN" w:bidi="hi-IN"/>
        </w:rPr>
      </w:pPr>
      <w:r w:rsidRPr="00C56B35">
        <w:rPr>
          <w:rFonts w:ascii="Times New Roman" w:hAnsi="Times New Roman" w:cs="Times New Roman"/>
          <w:b/>
          <w:sz w:val="24"/>
          <w:lang w:val="en-US" w:eastAsia="hi-IN" w:bidi="hi-IN"/>
        </w:rPr>
        <w:t>Abstract</w:t>
      </w:r>
      <w:r w:rsidRPr="00C56B35">
        <w:rPr>
          <w:rFonts w:ascii="Times New Roman" w:hAnsi="Times New Roman" w:cs="Times New Roman"/>
          <w:b/>
          <w:sz w:val="24"/>
          <w:lang w:val="kk-KZ" w:eastAsia="hi-IN" w:bidi="hi-IN"/>
        </w:rPr>
        <w:t>.</w:t>
      </w:r>
    </w:p>
    <w:p w:rsidR="00C56B35" w:rsidRPr="00C56B35" w:rsidRDefault="00C56B35" w:rsidP="00C56B35">
      <w:pPr>
        <w:pStyle w:val="ae"/>
        <w:jc w:val="both"/>
        <w:rPr>
          <w:rFonts w:ascii="Times New Roman" w:hAnsi="Times New Roman" w:cs="Times New Roman"/>
          <w:sz w:val="24"/>
          <w:lang w:eastAsia="hi-IN" w:bidi="hi-IN"/>
        </w:rPr>
      </w:pPr>
      <w:proofErr w:type="gramStart"/>
      <w:r w:rsidRPr="003E6060">
        <w:rPr>
          <w:rFonts w:ascii="Times New Roman" w:hAnsi="Times New Roman" w:cs="Times New Roman"/>
          <w:sz w:val="24"/>
          <w:lang w:val="en-US" w:eastAsia="hi-IN" w:bidi="hi-IN"/>
        </w:rPr>
        <w:t>Reveals the basic concepts, economic essence and value of fixed assets and their role in the labor process.</w:t>
      </w:r>
      <w:proofErr w:type="gramEnd"/>
      <w:r w:rsidRPr="003E6060">
        <w:rPr>
          <w:rFonts w:ascii="Times New Roman" w:hAnsi="Times New Roman" w:cs="Times New Roman"/>
          <w:sz w:val="24"/>
          <w:lang w:val="en-US" w:eastAsia="hi-IN" w:bidi="hi-IN"/>
        </w:rPr>
        <w:t xml:space="preserve"> </w:t>
      </w:r>
      <w:proofErr w:type="gramStart"/>
      <w:r w:rsidRPr="003E6060">
        <w:rPr>
          <w:rFonts w:ascii="Times New Roman" w:hAnsi="Times New Roman" w:cs="Times New Roman"/>
          <w:sz w:val="24"/>
          <w:lang w:val="en-US" w:eastAsia="hi-IN" w:bidi="hi-IN"/>
        </w:rPr>
        <w:t>Composition</w:t>
      </w:r>
      <w:r w:rsidRPr="00C56B35">
        <w:rPr>
          <w:rFonts w:ascii="Times New Roman" w:hAnsi="Times New Roman" w:cs="Times New Roman"/>
          <w:sz w:val="24"/>
          <w:lang w:eastAsia="hi-IN" w:bidi="hi-IN"/>
        </w:rPr>
        <w:t xml:space="preserve">, </w:t>
      </w:r>
      <w:r w:rsidRPr="003E6060">
        <w:rPr>
          <w:rFonts w:ascii="Times New Roman" w:hAnsi="Times New Roman" w:cs="Times New Roman"/>
          <w:sz w:val="24"/>
          <w:lang w:val="en-US" w:eastAsia="hi-IN" w:bidi="hi-IN"/>
        </w:rPr>
        <w:t>classification</w:t>
      </w:r>
      <w:r w:rsidRPr="00C56B35">
        <w:rPr>
          <w:rFonts w:ascii="Times New Roman" w:hAnsi="Times New Roman" w:cs="Times New Roman"/>
          <w:sz w:val="24"/>
          <w:lang w:eastAsia="hi-IN" w:bidi="hi-IN"/>
        </w:rPr>
        <w:t xml:space="preserve"> </w:t>
      </w:r>
      <w:r w:rsidRPr="003E6060">
        <w:rPr>
          <w:rFonts w:ascii="Times New Roman" w:hAnsi="Times New Roman" w:cs="Times New Roman"/>
          <w:sz w:val="24"/>
          <w:lang w:val="en-US" w:eastAsia="hi-IN" w:bidi="hi-IN"/>
        </w:rPr>
        <w:t>and</w:t>
      </w:r>
      <w:r w:rsidRPr="00C56B35">
        <w:rPr>
          <w:rFonts w:ascii="Times New Roman" w:hAnsi="Times New Roman" w:cs="Times New Roman"/>
          <w:sz w:val="24"/>
          <w:lang w:eastAsia="hi-IN" w:bidi="hi-IN"/>
        </w:rPr>
        <w:t xml:space="preserve"> </w:t>
      </w:r>
      <w:r w:rsidRPr="003E6060">
        <w:rPr>
          <w:rFonts w:ascii="Times New Roman" w:hAnsi="Times New Roman" w:cs="Times New Roman"/>
          <w:sz w:val="24"/>
          <w:lang w:val="en-US" w:eastAsia="hi-IN" w:bidi="hi-IN"/>
        </w:rPr>
        <w:t>valuation</w:t>
      </w:r>
      <w:r w:rsidRPr="00C56B35">
        <w:rPr>
          <w:rFonts w:ascii="Times New Roman" w:hAnsi="Times New Roman" w:cs="Times New Roman"/>
          <w:sz w:val="24"/>
          <w:lang w:eastAsia="hi-IN" w:bidi="hi-IN"/>
        </w:rPr>
        <w:t xml:space="preserve"> </w:t>
      </w:r>
      <w:r w:rsidRPr="003E6060">
        <w:rPr>
          <w:rFonts w:ascii="Times New Roman" w:hAnsi="Times New Roman" w:cs="Times New Roman"/>
          <w:sz w:val="24"/>
          <w:lang w:val="en-US" w:eastAsia="hi-IN" w:bidi="hi-IN"/>
        </w:rPr>
        <w:t>of</w:t>
      </w:r>
      <w:r w:rsidRPr="00C56B35">
        <w:rPr>
          <w:rFonts w:ascii="Times New Roman" w:hAnsi="Times New Roman" w:cs="Times New Roman"/>
          <w:sz w:val="24"/>
          <w:lang w:eastAsia="hi-IN" w:bidi="hi-IN"/>
        </w:rPr>
        <w:t xml:space="preserve"> </w:t>
      </w:r>
      <w:r w:rsidRPr="003E6060">
        <w:rPr>
          <w:rFonts w:ascii="Times New Roman" w:hAnsi="Times New Roman" w:cs="Times New Roman"/>
          <w:sz w:val="24"/>
          <w:lang w:val="en-US" w:eastAsia="hi-IN" w:bidi="hi-IN"/>
        </w:rPr>
        <w:t>fixed</w:t>
      </w:r>
      <w:r w:rsidRPr="00C56B35">
        <w:rPr>
          <w:rFonts w:ascii="Times New Roman" w:hAnsi="Times New Roman" w:cs="Times New Roman"/>
          <w:sz w:val="24"/>
          <w:lang w:eastAsia="hi-IN" w:bidi="hi-IN"/>
        </w:rPr>
        <w:t xml:space="preserve"> </w:t>
      </w:r>
      <w:r w:rsidRPr="003E6060">
        <w:rPr>
          <w:rFonts w:ascii="Times New Roman" w:hAnsi="Times New Roman" w:cs="Times New Roman"/>
          <w:sz w:val="24"/>
          <w:lang w:val="en-US" w:eastAsia="hi-IN" w:bidi="hi-IN"/>
        </w:rPr>
        <w:t>assets</w:t>
      </w:r>
      <w:r w:rsidRPr="00C56B35">
        <w:rPr>
          <w:rFonts w:ascii="Times New Roman" w:hAnsi="Times New Roman" w:cs="Times New Roman"/>
          <w:sz w:val="24"/>
          <w:lang w:eastAsia="hi-IN" w:bidi="hi-IN"/>
        </w:rPr>
        <w:t>.</w:t>
      </w:r>
      <w:proofErr w:type="gramEnd"/>
    </w:p>
    <w:p w:rsidR="00A25279" w:rsidRPr="00C56B35" w:rsidRDefault="00A25279" w:rsidP="00DB3DE0">
      <w:pPr>
        <w:tabs>
          <w:tab w:val="left" w:pos="540"/>
        </w:tabs>
        <w:ind w:firstLine="426"/>
        <w:jc w:val="both"/>
        <w:rPr>
          <w:rFonts w:ascii="Times New Roman" w:hAnsi="Times New Roman" w:cs="Times New Roman"/>
          <w:i/>
          <w:sz w:val="24"/>
        </w:rPr>
      </w:pPr>
    </w:p>
    <w:p w:rsidR="00A25279" w:rsidRPr="00DB3DE0" w:rsidRDefault="00687235" w:rsidP="00DB3DE0">
      <w:pPr>
        <w:tabs>
          <w:tab w:val="left" w:pos="540"/>
        </w:tabs>
        <w:ind w:firstLine="426"/>
        <w:jc w:val="both"/>
        <w:rPr>
          <w:rFonts w:ascii="Times New Roman" w:hAnsi="Times New Roman" w:cs="Times New Roman"/>
          <w:i/>
          <w:sz w:val="24"/>
          <w:lang w:val="kk-KZ"/>
        </w:rPr>
      </w:pPr>
      <w:r w:rsidRPr="00DB3DE0">
        <w:rPr>
          <w:rFonts w:ascii="Times New Roman" w:hAnsi="Times New Roman" w:cs="Times New Roman"/>
          <w:i/>
          <w:sz w:val="24"/>
          <w:lang w:val="kk-KZ"/>
        </w:rPr>
        <w:t>Ключевые слова:   Основные средства, себестоимость, оценка,</w:t>
      </w:r>
      <w:r w:rsidR="00472FBD" w:rsidRPr="00DB3DE0">
        <w:rPr>
          <w:rFonts w:ascii="Times New Roman" w:hAnsi="Times New Roman" w:cs="Times New Roman"/>
          <w:i/>
          <w:sz w:val="24"/>
          <w:lang w:val="kk-KZ"/>
        </w:rPr>
        <w:t xml:space="preserve"> </w:t>
      </w:r>
      <w:r w:rsidRPr="00DB3DE0">
        <w:rPr>
          <w:rFonts w:ascii="Times New Roman" w:hAnsi="Times New Roman" w:cs="Times New Roman"/>
          <w:i/>
          <w:sz w:val="24"/>
          <w:lang w:val="kk-KZ"/>
        </w:rPr>
        <w:t xml:space="preserve"> признание</w:t>
      </w:r>
      <w:r w:rsidR="00A25279" w:rsidRPr="00DB3DE0">
        <w:rPr>
          <w:rFonts w:ascii="Times New Roman" w:hAnsi="Times New Roman" w:cs="Times New Roman"/>
          <w:i/>
          <w:sz w:val="24"/>
          <w:lang w:val="kk-KZ"/>
        </w:rPr>
        <w:t>, фактическая себестоимость, пероцененная стоимость, обесценение.</w:t>
      </w:r>
    </w:p>
    <w:p w:rsidR="00A25279" w:rsidRDefault="00A25279" w:rsidP="00A25279">
      <w:pPr>
        <w:tabs>
          <w:tab w:val="left" w:pos="540"/>
        </w:tabs>
        <w:jc w:val="both"/>
        <w:rPr>
          <w:b/>
          <w:sz w:val="24"/>
        </w:rPr>
      </w:pPr>
    </w:p>
    <w:p w:rsidR="00472FBD" w:rsidRPr="00A25279" w:rsidRDefault="00472FBD" w:rsidP="00A25279">
      <w:pPr>
        <w:tabs>
          <w:tab w:val="left" w:pos="540"/>
        </w:tabs>
        <w:ind w:firstLine="426"/>
        <w:jc w:val="both"/>
        <w:rPr>
          <w:b/>
          <w:sz w:val="24"/>
        </w:rPr>
      </w:pPr>
      <w:r w:rsidRPr="00472FBD">
        <w:rPr>
          <w:rFonts w:ascii="Times New Roman" w:eastAsia="Times New Roman" w:hAnsi="Times New Roman"/>
          <w:color w:val="000000"/>
          <w:spacing w:val="3"/>
          <w:sz w:val="24"/>
          <w:lang w:eastAsia="ru-RU"/>
        </w:rPr>
        <w:t xml:space="preserve">Основные средства являются одним из важнейших факторов любого производства. Их состояние и эффективное использование прямо влияет на конечные результаты хозяйственной деятельности </w:t>
      </w:r>
      <w:r>
        <w:rPr>
          <w:rFonts w:ascii="Times New Roman" w:eastAsia="Times New Roman" w:hAnsi="Times New Roman"/>
          <w:color w:val="000000"/>
          <w:spacing w:val="3"/>
          <w:sz w:val="24"/>
          <w:lang w:eastAsia="ru-RU"/>
        </w:rPr>
        <w:t>организации</w:t>
      </w:r>
      <w:r w:rsidRPr="00472FBD">
        <w:rPr>
          <w:rFonts w:ascii="Times New Roman" w:eastAsia="Times New Roman" w:hAnsi="Times New Roman"/>
          <w:color w:val="000000"/>
          <w:spacing w:val="3"/>
          <w:sz w:val="24"/>
          <w:lang w:eastAsia="ru-RU"/>
        </w:rPr>
        <w:t>.</w:t>
      </w:r>
    </w:p>
    <w:p w:rsidR="00A229B8" w:rsidRPr="00A229B8" w:rsidRDefault="00A229B8" w:rsidP="00A229B8">
      <w:pPr>
        <w:ind w:firstLine="426"/>
        <w:jc w:val="both"/>
        <w:rPr>
          <w:rFonts w:ascii="Times New Roman" w:hAnsi="Times New Roman" w:cs="Times New Roman"/>
          <w:sz w:val="24"/>
        </w:rPr>
      </w:pPr>
      <w:r w:rsidRPr="00A229B8">
        <w:rPr>
          <w:rFonts w:ascii="Times New Roman" w:hAnsi="Times New Roman" w:cs="Times New Roman"/>
          <w:sz w:val="24"/>
        </w:rPr>
        <w:t>Основные производственные фонды предприятия – это стоимостное выражение сре</w:t>
      </w:r>
      <w:proofErr w:type="gramStart"/>
      <w:r w:rsidRPr="00A229B8">
        <w:rPr>
          <w:rFonts w:ascii="Times New Roman" w:hAnsi="Times New Roman" w:cs="Times New Roman"/>
          <w:sz w:val="24"/>
        </w:rPr>
        <w:t>дств тр</w:t>
      </w:r>
      <w:proofErr w:type="gramEnd"/>
      <w:r w:rsidRPr="00A229B8">
        <w:rPr>
          <w:rFonts w:ascii="Times New Roman" w:hAnsi="Times New Roman" w:cs="Times New Roman"/>
          <w:sz w:val="24"/>
        </w:rPr>
        <w:t xml:space="preserve">уда. Главным определяющим признаком основных фондов выступает способ перенесения стоимости на продукт – постепенно: в течение ряда производственных циклов; частями: по мере износа. Износ основных фондов учитывается по установленным нормам амортизации, сумма которой включается в себестоимость продукции. После реализации продукции начисленный износ накапливается в особом амортизационном фонде, который предназначается для новых капитальных вложений. Таким образом, единовременно авансированная стоимость в уставный капитал (фонд) в части основного капитала совершает постоянный кругооборот, переходя из денежной формы </w:t>
      </w:r>
      <w:proofErr w:type="gramStart"/>
      <w:r w:rsidRPr="00A229B8">
        <w:rPr>
          <w:rFonts w:ascii="Times New Roman" w:hAnsi="Times New Roman" w:cs="Times New Roman"/>
          <w:sz w:val="24"/>
        </w:rPr>
        <w:t>в</w:t>
      </w:r>
      <w:proofErr w:type="gramEnd"/>
      <w:r w:rsidRPr="00A229B8">
        <w:rPr>
          <w:rFonts w:ascii="Times New Roman" w:hAnsi="Times New Roman" w:cs="Times New Roman"/>
          <w:sz w:val="24"/>
        </w:rPr>
        <w:t xml:space="preserve"> натуральную, в товарную и снова в денежную. В этом состоит экономическая сущность основных фондов.</w:t>
      </w:r>
    </w:p>
    <w:p w:rsidR="00A229B8" w:rsidRPr="00A229B8" w:rsidRDefault="00A229B8" w:rsidP="00A229B8">
      <w:pPr>
        <w:ind w:firstLine="426"/>
        <w:jc w:val="both"/>
        <w:rPr>
          <w:rFonts w:ascii="Times New Roman" w:hAnsi="Times New Roman" w:cs="Times New Roman"/>
          <w:sz w:val="24"/>
        </w:rPr>
      </w:pPr>
      <w:r w:rsidRPr="00A229B8">
        <w:rPr>
          <w:rFonts w:ascii="Times New Roman" w:hAnsi="Times New Roman" w:cs="Times New Roman"/>
          <w:sz w:val="24"/>
        </w:rPr>
        <w:t xml:space="preserve">Любой процесс труда включает в себя два основных компонента: средства производства, которые в свою очередь делятся </w:t>
      </w:r>
      <w:proofErr w:type="gramStart"/>
      <w:r w:rsidRPr="00A229B8">
        <w:rPr>
          <w:rFonts w:ascii="Times New Roman" w:hAnsi="Times New Roman" w:cs="Times New Roman"/>
          <w:sz w:val="24"/>
        </w:rPr>
        <w:t>на</w:t>
      </w:r>
      <w:proofErr w:type="gramEnd"/>
      <w:r w:rsidRPr="00A229B8">
        <w:rPr>
          <w:rFonts w:ascii="Times New Roman" w:hAnsi="Times New Roman" w:cs="Times New Roman"/>
          <w:sz w:val="24"/>
        </w:rPr>
        <w:t xml:space="preserve">: </w:t>
      </w:r>
    </w:p>
    <w:p w:rsidR="00A229B8" w:rsidRPr="00A229B8" w:rsidRDefault="00A229B8" w:rsidP="00A229B8">
      <w:pPr>
        <w:pStyle w:val="ab"/>
        <w:spacing w:before="0" w:beforeAutospacing="0" w:after="0" w:afterAutospacing="0"/>
        <w:jc w:val="both"/>
      </w:pPr>
      <w:r w:rsidRPr="00A229B8">
        <w:t>-    средства труда;</w:t>
      </w:r>
    </w:p>
    <w:p w:rsidR="00A229B8" w:rsidRPr="00A229B8" w:rsidRDefault="00A229B8" w:rsidP="00A229B8">
      <w:pPr>
        <w:pStyle w:val="ab"/>
        <w:spacing w:before="0" w:beforeAutospacing="0" w:after="0" w:afterAutospacing="0"/>
        <w:jc w:val="both"/>
      </w:pPr>
      <w:r w:rsidRPr="00A229B8">
        <w:t>-    рабочая сила;</w:t>
      </w:r>
    </w:p>
    <w:p w:rsidR="00A229B8" w:rsidRPr="00A229B8" w:rsidRDefault="00A229B8" w:rsidP="00A229B8">
      <w:pPr>
        <w:pStyle w:val="ab"/>
        <w:spacing w:before="0" w:beforeAutospacing="0" w:after="0" w:afterAutospacing="0"/>
        <w:jc w:val="both"/>
      </w:pPr>
      <w:r w:rsidRPr="00A229B8">
        <w:t>-    предметы труда.</w:t>
      </w:r>
    </w:p>
    <w:p w:rsidR="00A229B8" w:rsidRPr="00A229B8" w:rsidRDefault="00A229B8" w:rsidP="00A229B8">
      <w:pPr>
        <w:pStyle w:val="ab"/>
        <w:spacing w:before="0" w:beforeAutospacing="0" w:after="0" w:afterAutospacing="0"/>
        <w:jc w:val="both"/>
      </w:pPr>
      <w:r w:rsidRPr="00A229B8">
        <w:t xml:space="preserve">    Средства труда и предметы труда образуют средства производства, которые составляют материальное содержание производственных сре</w:t>
      </w:r>
      <w:proofErr w:type="gramStart"/>
      <w:r w:rsidRPr="00A229B8">
        <w:t>дств пр</w:t>
      </w:r>
      <w:proofErr w:type="gramEnd"/>
      <w:r w:rsidRPr="00A229B8">
        <w:t>едприятия. В свою очередь, производственные средства – это общественный труд и материальная основа производства. В этом состоит схожесть сре</w:t>
      </w:r>
      <w:proofErr w:type="gramStart"/>
      <w:r w:rsidRPr="00A229B8">
        <w:t>дств тр</w:t>
      </w:r>
      <w:proofErr w:type="gramEnd"/>
      <w:r w:rsidRPr="00A229B8">
        <w:t>уда и предметов труда. Тем не менее, они также существенным образом отличаются.</w:t>
      </w:r>
    </w:p>
    <w:p w:rsidR="00A229B8" w:rsidRPr="00A229B8" w:rsidRDefault="00A229B8" w:rsidP="00A229B8">
      <w:pPr>
        <w:pStyle w:val="ab"/>
        <w:spacing w:before="0" w:beforeAutospacing="0" w:after="0" w:afterAutospacing="0"/>
        <w:jc w:val="both"/>
      </w:pPr>
      <w:r w:rsidRPr="00A229B8">
        <w:t>Средства труда принимают участие в процессе изготовления продукции на протяжении многих производственных циклов. При этом они теряют лишь часть общей стоимости, сохраняя потребительскую стоимость и вещественную форму.</w:t>
      </w:r>
    </w:p>
    <w:p w:rsidR="00A229B8" w:rsidRPr="00A229B8" w:rsidRDefault="00A229B8" w:rsidP="00A229B8">
      <w:pPr>
        <w:pStyle w:val="ab"/>
        <w:spacing w:before="0" w:beforeAutospacing="0" w:after="0" w:afterAutospacing="0"/>
        <w:jc w:val="both"/>
      </w:pPr>
      <w:r w:rsidRPr="00A229B8">
        <w:t xml:space="preserve">         В отличие от сре</w:t>
      </w:r>
      <w:proofErr w:type="gramStart"/>
      <w:r w:rsidRPr="00A229B8">
        <w:t>дств тр</w:t>
      </w:r>
      <w:proofErr w:type="gramEnd"/>
      <w:r w:rsidRPr="00A229B8">
        <w:t>уда предметы труда за один производственный цикл теряются полностью стоимость.</w:t>
      </w:r>
    </w:p>
    <w:p w:rsidR="00A229B8" w:rsidRPr="00C56B35" w:rsidRDefault="00A229B8" w:rsidP="00A229B8">
      <w:pPr>
        <w:pStyle w:val="ab"/>
        <w:spacing w:before="0" w:beforeAutospacing="0" w:after="0" w:afterAutospacing="0"/>
        <w:jc w:val="both"/>
      </w:pPr>
      <w:r w:rsidRPr="00A229B8">
        <w:lastRenderedPageBreak/>
        <w:t xml:space="preserve">      Другими словами</w:t>
      </w:r>
      <w:r w:rsidRPr="00C56B35">
        <w:rPr>
          <w:b/>
        </w:rPr>
        <w:t xml:space="preserve">, </w:t>
      </w:r>
      <w:r w:rsidRPr="00C56B35">
        <w:rPr>
          <w:rStyle w:val="ac"/>
          <w:b w:val="0"/>
        </w:rPr>
        <w:t>средства труда</w:t>
      </w:r>
      <w:r w:rsidRPr="00A229B8">
        <w:t xml:space="preserve"> – это оборудование, устройства, станки, механизмы и т. п., то есть средства, с помощью которых изготовляют продукцию и предоставляют услуги</w:t>
      </w:r>
      <w:r w:rsidR="00C56B35">
        <w:t>.</w:t>
      </w:r>
    </w:p>
    <w:p w:rsidR="00A229B8" w:rsidRPr="00A229B8" w:rsidRDefault="00A229B8" w:rsidP="00A229B8">
      <w:pPr>
        <w:ind w:firstLine="454"/>
        <w:jc w:val="both"/>
        <w:rPr>
          <w:rFonts w:ascii="Times New Roman" w:hAnsi="Times New Roman" w:cs="Times New Roman"/>
          <w:sz w:val="24"/>
        </w:rPr>
      </w:pPr>
      <w:r w:rsidRPr="00A229B8">
        <w:rPr>
          <w:rFonts w:ascii="Times New Roman" w:hAnsi="Times New Roman" w:cs="Times New Roman"/>
          <w:sz w:val="24"/>
        </w:rPr>
        <w:t>Классификация основных средств по различным признакам имеет важное значение для получения достоверной информации об объектах основных сре</w:t>
      </w:r>
      <w:proofErr w:type="gramStart"/>
      <w:r w:rsidRPr="00A229B8">
        <w:rPr>
          <w:rFonts w:ascii="Times New Roman" w:hAnsi="Times New Roman" w:cs="Times New Roman"/>
          <w:sz w:val="24"/>
        </w:rPr>
        <w:t>дств с ц</w:t>
      </w:r>
      <w:proofErr w:type="gramEnd"/>
      <w:r w:rsidRPr="00A229B8">
        <w:rPr>
          <w:rFonts w:ascii="Times New Roman" w:hAnsi="Times New Roman" w:cs="Times New Roman"/>
          <w:sz w:val="24"/>
        </w:rPr>
        <w:t>елью их правильного бухгалтерского учета.</w:t>
      </w:r>
    </w:p>
    <w:p w:rsidR="00A229B8" w:rsidRPr="00A229B8" w:rsidRDefault="00A229B8" w:rsidP="00A229B8">
      <w:pPr>
        <w:ind w:firstLine="454"/>
        <w:jc w:val="both"/>
        <w:rPr>
          <w:rFonts w:ascii="Times New Roman" w:hAnsi="Times New Roman" w:cs="Times New Roman"/>
          <w:sz w:val="24"/>
        </w:rPr>
      </w:pPr>
      <w:r w:rsidRPr="00A229B8">
        <w:rPr>
          <w:rFonts w:ascii="Times New Roman" w:hAnsi="Times New Roman" w:cs="Times New Roman"/>
          <w:sz w:val="24"/>
        </w:rPr>
        <w:t>Классификация основных сре</w:t>
      </w:r>
      <w:proofErr w:type="gramStart"/>
      <w:r w:rsidRPr="00A229B8">
        <w:rPr>
          <w:rFonts w:ascii="Times New Roman" w:hAnsi="Times New Roman" w:cs="Times New Roman"/>
          <w:sz w:val="24"/>
        </w:rPr>
        <w:t>дств пр</w:t>
      </w:r>
      <w:proofErr w:type="gramEnd"/>
      <w:r w:rsidRPr="00A229B8">
        <w:rPr>
          <w:rFonts w:ascii="Times New Roman" w:hAnsi="Times New Roman" w:cs="Times New Roman"/>
          <w:sz w:val="24"/>
        </w:rPr>
        <w:t>едназначена для обеспечения единообразия группировки основных средств в учете и отчетности всеми организациями независимо от их отраслевой принадлежности и организационно - правовой формы.</w:t>
      </w:r>
    </w:p>
    <w:p w:rsidR="00A229B8" w:rsidRPr="00A229B8" w:rsidRDefault="00A229B8" w:rsidP="00A229B8">
      <w:pPr>
        <w:ind w:firstLine="454"/>
        <w:jc w:val="both"/>
        <w:rPr>
          <w:rFonts w:ascii="Times New Roman" w:hAnsi="Times New Roman" w:cs="Times New Roman"/>
          <w:sz w:val="24"/>
        </w:rPr>
      </w:pPr>
      <w:r w:rsidRPr="00A229B8">
        <w:rPr>
          <w:rFonts w:ascii="Times New Roman" w:hAnsi="Times New Roman" w:cs="Times New Roman"/>
          <w:sz w:val="24"/>
        </w:rPr>
        <w:t xml:space="preserve">Для целей бухгалтерского учета при определении состава и группировки основных средств, следует руководствоваться государственным классификатором Республики Казахстан «Классификатор основных средств»   </w:t>
      </w:r>
    </w:p>
    <w:p w:rsidR="00A229B8" w:rsidRPr="00A229B8" w:rsidRDefault="00A229B8" w:rsidP="00A229B8">
      <w:pPr>
        <w:ind w:firstLine="454"/>
        <w:jc w:val="both"/>
        <w:rPr>
          <w:rFonts w:ascii="Times New Roman" w:hAnsi="Times New Roman" w:cs="Times New Roman"/>
          <w:sz w:val="24"/>
        </w:rPr>
      </w:pPr>
      <w:r w:rsidRPr="00A229B8">
        <w:rPr>
          <w:rFonts w:ascii="Times New Roman" w:hAnsi="Times New Roman" w:cs="Times New Roman"/>
          <w:sz w:val="24"/>
        </w:rPr>
        <w:t>Классификатор основных фондов (далее - классификатор, КОФ) предназначен для широкого использования с целью учета основных фондов в сферах бухгалтерского и статистического учета.</w:t>
      </w:r>
    </w:p>
    <w:p w:rsidR="00A229B8" w:rsidRPr="00A229B8" w:rsidRDefault="00A229B8" w:rsidP="00A229B8">
      <w:pPr>
        <w:ind w:firstLine="454"/>
        <w:jc w:val="both"/>
        <w:rPr>
          <w:rFonts w:ascii="Times New Roman" w:hAnsi="Times New Roman" w:cs="Times New Roman"/>
          <w:sz w:val="24"/>
        </w:rPr>
      </w:pPr>
      <w:r w:rsidRPr="00A229B8">
        <w:rPr>
          <w:rFonts w:ascii="Times New Roman" w:hAnsi="Times New Roman" w:cs="Times New Roman"/>
          <w:sz w:val="24"/>
        </w:rPr>
        <w:t>Классификатор основных фондов включает два раздела – материальные основные фонды (основные средства) и нематериальные основные фонды (нематериальные активы). Каждый раздел классифицируется в соответствии с требованиями Международных стандартов финансовой отчетности и представлен в более широком смысле, чем в Системе национальных счетов 1993 года. В отличие от классификации основных фондов под разделы КОФ включают следующие дополнительные группировки:</w:t>
      </w:r>
    </w:p>
    <w:p w:rsidR="00A229B8" w:rsidRPr="00A229B8" w:rsidRDefault="00A229B8" w:rsidP="00A229B8">
      <w:pPr>
        <w:pStyle w:val="a8"/>
        <w:widowControl/>
        <w:numPr>
          <w:ilvl w:val="0"/>
          <w:numId w:val="1"/>
        </w:numPr>
        <w:suppressAutoHyphens w:val="0"/>
        <w:ind w:left="0" w:firstLine="454"/>
        <w:contextualSpacing/>
        <w:jc w:val="both"/>
        <w:rPr>
          <w:rFonts w:ascii="Times New Roman" w:hAnsi="Times New Roman" w:cs="Times New Roman"/>
          <w:sz w:val="24"/>
        </w:rPr>
      </w:pPr>
      <w:r w:rsidRPr="00A229B8">
        <w:rPr>
          <w:rFonts w:ascii="Times New Roman" w:hAnsi="Times New Roman" w:cs="Times New Roman"/>
          <w:i/>
          <w:sz w:val="24"/>
        </w:rPr>
        <w:t>материальные основные фонды</w:t>
      </w:r>
      <w:r w:rsidRPr="00A229B8">
        <w:rPr>
          <w:rFonts w:ascii="Times New Roman" w:hAnsi="Times New Roman" w:cs="Times New Roman"/>
          <w:sz w:val="24"/>
        </w:rPr>
        <w:t xml:space="preserve"> - земля;</w:t>
      </w:r>
    </w:p>
    <w:p w:rsidR="00A229B8" w:rsidRPr="00A229B8" w:rsidRDefault="00A229B8" w:rsidP="00A229B8">
      <w:pPr>
        <w:pStyle w:val="a8"/>
        <w:widowControl/>
        <w:numPr>
          <w:ilvl w:val="0"/>
          <w:numId w:val="1"/>
        </w:numPr>
        <w:suppressAutoHyphens w:val="0"/>
        <w:ind w:left="0" w:firstLine="454"/>
        <w:contextualSpacing/>
        <w:jc w:val="both"/>
        <w:rPr>
          <w:rFonts w:ascii="Times New Roman" w:hAnsi="Times New Roman" w:cs="Times New Roman"/>
          <w:sz w:val="24"/>
        </w:rPr>
      </w:pPr>
      <w:r w:rsidRPr="00A229B8">
        <w:rPr>
          <w:rFonts w:ascii="Times New Roman" w:hAnsi="Times New Roman" w:cs="Times New Roman"/>
          <w:i/>
          <w:sz w:val="24"/>
        </w:rPr>
        <w:t>нематериальные основные</w:t>
      </w:r>
      <w:r w:rsidRPr="00A229B8">
        <w:rPr>
          <w:rFonts w:ascii="Times New Roman" w:hAnsi="Times New Roman" w:cs="Times New Roman"/>
          <w:sz w:val="24"/>
        </w:rPr>
        <w:t xml:space="preserve"> </w:t>
      </w:r>
      <w:r w:rsidRPr="00A229B8">
        <w:rPr>
          <w:rFonts w:ascii="Times New Roman" w:hAnsi="Times New Roman" w:cs="Times New Roman"/>
          <w:i/>
          <w:sz w:val="24"/>
        </w:rPr>
        <w:t>фонды</w:t>
      </w:r>
      <w:r w:rsidRPr="00A229B8">
        <w:rPr>
          <w:rFonts w:ascii="Times New Roman" w:hAnsi="Times New Roman" w:cs="Times New Roman"/>
          <w:sz w:val="24"/>
        </w:rPr>
        <w:t xml:space="preserve"> - лицензионные соглашения, патенты, </w:t>
      </w:r>
      <w:proofErr w:type="spellStart"/>
      <w:r w:rsidRPr="00A229B8">
        <w:rPr>
          <w:rFonts w:ascii="Times New Roman" w:hAnsi="Times New Roman" w:cs="Times New Roman"/>
          <w:sz w:val="24"/>
        </w:rPr>
        <w:t>гудвилл</w:t>
      </w:r>
      <w:proofErr w:type="spellEnd"/>
      <w:r w:rsidRPr="00A229B8">
        <w:rPr>
          <w:rFonts w:ascii="Times New Roman" w:hAnsi="Times New Roman" w:cs="Times New Roman"/>
          <w:sz w:val="24"/>
        </w:rPr>
        <w:t>.</w:t>
      </w:r>
    </w:p>
    <w:p w:rsidR="00A229B8" w:rsidRPr="00A229B8" w:rsidRDefault="00A229B8" w:rsidP="00A229B8">
      <w:pPr>
        <w:ind w:firstLine="454"/>
        <w:jc w:val="both"/>
        <w:rPr>
          <w:rFonts w:ascii="Times New Roman" w:hAnsi="Times New Roman" w:cs="Times New Roman"/>
          <w:sz w:val="24"/>
        </w:rPr>
      </w:pPr>
      <w:r w:rsidRPr="00A229B8">
        <w:rPr>
          <w:rFonts w:ascii="Times New Roman" w:hAnsi="Times New Roman" w:cs="Times New Roman"/>
          <w:sz w:val="24"/>
        </w:rPr>
        <w:t>Применение классификатора возможно на различных уровнях агрегирования: на уровне отдельных субъектов экономической деятельности; на уровне групп субъектов; на уровне всей экономики.</w:t>
      </w:r>
    </w:p>
    <w:p w:rsidR="00A229B8" w:rsidRPr="00A229B8" w:rsidRDefault="00A229B8" w:rsidP="00A229B8">
      <w:pPr>
        <w:ind w:firstLine="454"/>
        <w:jc w:val="both"/>
        <w:rPr>
          <w:rFonts w:ascii="Times New Roman" w:hAnsi="Times New Roman" w:cs="Times New Roman"/>
          <w:sz w:val="24"/>
        </w:rPr>
      </w:pPr>
      <w:r w:rsidRPr="00A229B8">
        <w:rPr>
          <w:rFonts w:ascii="Times New Roman" w:hAnsi="Times New Roman" w:cs="Times New Roman"/>
          <w:sz w:val="24"/>
        </w:rPr>
        <w:t>Использование классификатора для учета основных фондов направлено на совершенствование бухгалтерского учета, позволяет разрабатывать важнейшие макроэкономические статистические показатели в соответствии с требованиями.</w:t>
      </w:r>
    </w:p>
    <w:p w:rsidR="00A229B8" w:rsidRPr="00A229B8" w:rsidRDefault="00A229B8" w:rsidP="00A229B8">
      <w:pPr>
        <w:ind w:firstLine="454"/>
        <w:jc w:val="both"/>
        <w:rPr>
          <w:rFonts w:ascii="Times New Roman" w:hAnsi="Times New Roman" w:cs="Times New Roman"/>
          <w:sz w:val="24"/>
        </w:rPr>
      </w:pPr>
      <w:r w:rsidRPr="00A229B8">
        <w:rPr>
          <w:rFonts w:ascii="Times New Roman" w:hAnsi="Times New Roman" w:cs="Times New Roman"/>
          <w:sz w:val="24"/>
        </w:rPr>
        <w:t>Требования классификатора являются обязательными для физических и юридических лиц, включая органы государственного управления, осуществляющих учет основных фондов.</w:t>
      </w:r>
    </w:p>
    <w:p w:rsidR="00A229B8" w:rsidRPr="00A229B8" w:rsidRDefault="00A229B8" w:rsidP="00A229B8">
      <w:pPr>
        <w:ind w:firstLine="454"/>
        <w:jc w:val="both"/>
        <w:rPr>
          <w:rFonts w:ascii="Times New Roman" w:hAnsi="Times New Roman" w:cs="Times New Roman"/>
          <w:sz w:val="24"/>
        </w:rPr>
      </w:pPr>
      <w:r w:rsidRPr="00A229B8">
        <w:rPr>
          <w:rFonts w:ascii="Times New Roman" w:hAnsi="Times New Roman" w:cs="Times New Roman"/>
          <w:sz w:val="24"/>
        </w:rPr>
        <w:t>Объектом классификации основных средств является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 - сочлененных предметов, представляющих собой единое целое, предназначенный для выполнения определенной работы. Комплекс конструктивно-сочлененных предметов - это один или несколько предметов одного или разного назначения, имеющих общие приспособления и принадлежности, общее управление, смонтированных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p w:rsidR="00A229B8" w:rsidRPr="00A229B8" w:rsidRDefault="00A229B8" w:rsidP="00A229B8">
      <w:pPr>
        <w:ind w:firstLine="454"/>
        <w:jc w:val="both"/>
        <w:rPr>
          <w:rFonts w:ascii="Times New Roman" w:hAnsi="Times New Roman" w:cs="Times New Roman"/>
          <w:sz w:val="24"/>
        </w:rPr>
      </w:pPr>
      <w:r w:rsidRPr="00A229B8">
        <w:rPr>
          <w:rFonts w:ascii="Times New Roman" w:hAnsi="Times New Roman" w:cs="Times New Roman"/>
          <w:sz w:val="24"/>
        </w:rPr>
        <w:t xml:space="preserve">В соответствии с КОФ к основным средствам относятся: </w:t>
      </w:r>
    </w:p>
    <w:p w:rsidR="00A229B8" w:rsidRPr="00A229B8" w:rsidRDefault="00A229B8" w:rsidP="00A229B8">
      <w:pPr>
        <w:pStyle w:val="a8"/>
        <w:widowControl/>
        <w:numPr>
          <w:ilvl w:val="0"/>
          <w:numId w:val="8"/>
        </w:numPr>
        <w:suppressAutoHyphens w:val="0"/>
        <w:contextualSpacing/>
        <w:jc w:val="both"/>
        <w:rPr>
          <w:rFonts w:ascii="Times New Roman" w:hAnsi="Times New Roman" w:cs="Times New Roman"/>
          <w:sz w:val="24"/>
        </w:rPr>
      </w:pPr>
      <w:r w:rsidRPr="00A229B8">
        <w:rPr>
          <w:rFonts w:ascii="Times New Roman" w:hAnsi="Times New Roman" w:cs="Times New Roman"/>
          <w:sz w:val="24"/>
        </w:rPr>
        <w:t>здания,</w:t>
      </w:r>
    </w:p>
    <w:p w:rsidR="00A229B8" w:rsidRPr="00A229B8" w:rsidRDefault="00A229B8" w:rsidP="00A229B8">
      <w:pPr>
        <w:pStyle w:val="a8"/>
        <w:widowControl/>
        <w:numPr>
          <w:ilvl w:val="0"/>
          <w:numId w:val="8"/>
        </w:numPr>
        <w:suppressAutoHyphens w:val="0"/>
        <w:contextualSpacing/>
        <w:jc w:val="both"/>
        <w:rPr>
          <w:rFonts w:ascii="Times New Roman" w:hAnsi="Times New Roman" w:cs="Times New Roman"/>
          <w:sz w:val="24"/>
        </w:rPr>
      </w:pPr>
      <w:r w:rsidRPr="00A229B8">
        <w:rPr>
          <w:rFonts w:ascii="Times New Roman" w:hAnsi="Times New Roman" w:cs="Times New Roman"/>
          <w:sz w:val="24"/>
        </w:rPr>
        <w:t xml:space="preserve"> сооружения, </w:t>
      </w:r>
    </w:p>
    <w:p w:rsidR="00A229B8" w:rsidRPr="00A229B8" w:rsidRDefault="00A229B8" w:rsidP="00A229B8">
      <w:pPr>
        <w:pStyle w:val="a8"/>
        <w:widowControl/>
        <w:numPr>
          <w:ilvl w:val="0"/>
          <w:numId w:val="8"/>
        </w:numPr>
        <w:suppressAutoHyphens w:val="0"/>
        <w:contextualSpacing/>
        <w:jc w:val="both"/>
        <w:rPr>
          <w:rFonts w:ascii="Times New Roman" w:hAnsi="Times New Roman" w:cs="Times New Roman"/>
          <w:sz w:val="24"/>
        </w:rPr>
      </w:pPr>
      <w:r w:rsidRPr="00A229B8">
        <w:rPr>
          <w:rFonts w:ascii="Times New Roman" w:hAnsi="Times New Roman" w:cs="Times New Roman"/>
          <w:sz w:val="24"/>
        </w:rPr>
        <w:t xml:space="preserve">машины и оборудование, </w:t>
      </w:r>
    </w:p>
    <w:p w:rsidR="00A229B8" w:rsidRPr="00A229B8" w:rsidRDefault="00A229B8" w:rsidP="00A229B8">
      <w:pPr>
        <w:pStyle w:val="a8"/>
        <w:widowControl/>
        <w:numPr>
          <w:ilvl w:val="0"/>
          <w:numId w:val="8"/>
        </w:numPr>
        <w:suppressAutoHyphens w:val="0"/>
        <w:contextualSpacing/>
        <w:jc w:val="both"/>
        <w:rPr>
          <w:rFonts w:ascii="Times New Roman" w:hAnsi="Times New Roman" w:cs="Times New Roman"/>
          <w:sz w:val="24"/>
        </w:rPr>
      </w:pPr>
      <w:r w:rsidRPr="00A229B8">
        <w:rPr>
          <w:rFonts w:ascii="Times New Roman" w:hAnsi="Times New Roman" w:cs="Times New Roman"/>
          <w:sz w:val="24"/>
        </w:rPr>
        <w:t>измерительные и регулирующие приборы и устройства,</w:t>
      </w:r>
    </w:p>
    <w:p w:rsidR="00A229B8" w:rsidRPr="00A229B8" w:rsidRDefault="00A229B8" w:rsidP="00A229B8">
      <w:pPr>
        <w:pStyle w:val="a8"/>
        <w:widowControl/>
        <w:numPr>
          <w:ilvl w:val="0"/>
          <w:numId w:val="8"/>
        </w:numPr>
        <w:suppressAutoHyphens w:val="0"/>
        <w:contextualSpacing/>
        <w:jc w:val="both"/>
        <w:rPr>
          <w:rFonts w:ascii="Times New Roman" w:hAnsi="Times New Roman" w:cs="Times New Roman"/>
          <w:sz w:val="24"/>
        </w:rPr>
      </w:pPr>
      <w:r w:rsidRPr="00A229B8">
        <w:rPr>
          <w:rFonts w:ascii="Times New Roman" w:hAnsi="Times New Roman" w:cs="Times New Roman"/>
          <w:sz w:val="24"/>
        </w:rPr>
        <w:t xml:space="preserve"> жилища, </w:t>
      </w:r>
    </w:p>
    <w:p w:rsidR="00A229B8" w:rsidRPr="00A229B8" w:rsidRDefault="00A229B8" w:rsidP="00A229B8">
      <w:pPr>
        <w:pStyle w:val="a8"/>
        <w:widowControl/>
        <w:numPr>
          <w:ilvl w:val="0"/>
          <w:numId w:val="8"/>
        </w:numPr>
        <w:suppressAutoHyphens w:val="0"/>
        <w:contextualSpacing/>
        <w:jc w:val="both"/>
        <w:rPr>
          <w:rFonts w:ascii="Times New Roman" w:hAnsi="Times New Roman" w:cs="Times New Roman"/>
          <w:sz w:val="24"/>
        </w:rPr>
      </w:pPr>
      <w:r w:rsidRPr="00A229B8">
        <w:rPr>
          <w:rFonts w:ascii="Times New Roman" w:hAnsi="Times New Roman" w:cs="Times New Roman"/>
          <w:sz w:val="24"/>
        </w:rPr>
        <w:t xml:space="preserve">вычислительная техника и оргтехника, </w:t>
      </w:r>
    </w:p>
    <w:p w:rsidR="00A229B8" w:rsidRPr="00A229B8" w:rsidRDefault="00A229B8" w:rsidP="00A229B8">
      <w:pPr>
        <w:pStyle w:val="a8"/>
        <w:widowControl/>
        <w:numPr>
          <w:ilvl w:val="0"/>
          <w:numId w:val="8"/>
        </w:numPr>
        <w:suppressAutoHyphens w:val="0"/>
        <w:contextualSpacing/>
        <w:jc w:val="both"/>
        <w:rPr>
          <w:rFonts w:ascii="Times New Roman" w:hAnsi="Times New Roman" w:cs="Times New Roman"/>
          <w:sz w:val="24"/>
        </w:rPr>
      </w:pPr>
      <w:r w:rsidRPr="00A229B8">
        <w:rPr>
          <w:rFonts w:ascii="Times New Roman" w:hAnsi="Times New Roman" w:cs="Times New Roman"/>
          <w:sz w:val="24"/>
        </w:rPr>
        <w:t xml:space="preserve">транспортные средства, инструмент, </w:t>
      </w:r>
    </w:p>
    <w:p w:rsidR="00A229B8" w:rsidRPr="00A229B8" w:rsidRDefault="00A229B8" w:rsidP="00A229B8">
      <w:pPr>
        <w:pStyle w:val="a8"/>
        <w:widowControl/>
        <w:numPr>
          <w:ilvl w:val="0"/>
          <w:numId w:val="8"/>
        </w:numPr>
        <w:suppressAutoHyphens w:val="0"/>
        <w:contextualSpacing/>
        <w:jc w:val="both"/>
        <w:rPr>
          <w:rFonts w:ascii="Times New Roman" w:hAnsi="Times New Roman" w:cs="Times New Roman"/>
          <w:sz w:val="24"/>
        </w:rPr>
      </w:pPr>
      <w:r w:rsidRPr="00A229B8">
        <w:rPr>
          <w:rFonts w:ascii="Times New Roman" w:hAnsi="Times New Roman" w:cs="Times New Roman"/>
          <w:sz w:val="24"/>
        </w:rPr>
        <w:t xml:space="preserve">производственный и хозяйственный инвентарь, </w:t>
      </w:r>
    </w:p>
    <w:p w:rsidR="00A229B8" w:rsidRPr="00A229B8" w:rsidRDefault="00A229B8" w:rsidP="00A229B8">
      <w:pPr>
        <w:pStyle w:val="a8"/>
        <w:widowControl/>
        <w:numPr>
          <w:ilvl w:val="0"/>
          <w:numId w:val="8"/>
        </w:numPr>
        <w:suppressAutoHyphens w:val="0"/>
        <w:contextualSpacing/>
        <w:jc w:val="both"/>
        <w:rPr>
          <w:rFonts w:ascii="Times New Roman" w:hAnsi="Times New Roman" w:cs="Times New Roman"/>
          <w:sz w:val="24"/>
        </w:rPr>
      </w:pPr>
      <w:r w:rsidRPr="00A229B8">
        <w:rPr>
          <w:rFonts w:ascii="Times New Roman" w:hAnsi="Times New Roman" w:cs="Times New Roman"/>
          <w:sz w:val="24"/>
        </w:rPr>
        <w:t>рабочий, продуктивный и племенной скот,</w:t>
      </w:r>
    </w:p>
    <w:p w:rsidR="00A229B8" w:rsidRPr="00A229B8" w:rsidRDefault="00A229B8" w:rsidP="00A229B8">
      <w:pPr>
        <w:pStyle w:val="a8"/>
        <w:widowControl/>
        <w:numPr>
          <w:ilvl w:val="0"/>
          <w:numId w:val="8"/>
        </w:numPr>
        <w:suppressAutoHyphens w:val="0"/>
        <w:contextualSpacing/>
        <w:jc w:val="both"/>
        <w:rPr>
          <w:rFonts w:ascii="Times New Roman" w:hAnsi="Times New Roman" w:cs="Times New Roman"/>
          <w:sz w:val="24"/>
        </w:rPr>
      </w:pPr>
      <w:r w:rsidRPr="00A229B8">
        <w:rPr>
          <w:rFonts w:ascii="Times New Roman" w:hAnsi="Times New Roman" w:cs="Times New Roman"/>
          <w:sz w:val="24"/>
        </w:rPr>
        <w:lastRenderedPageBreak/>
        <w:t xml:space="preserve"> многолетние насаждения и </w:t>
      </w:r>
    </w:p>
    <w:p w:rsidR="00A229B8" w:rsidRPr="00A229B8" w:rsidRDefault="00A229B8" w:rsidP="00A229B8">
      <w:pPr>
        <w:pStyle w:val="a8"/>
        <w:widowControl/>
        <w:numPr>
          <w:ilvl w:val="0"/>
          <w:numId w:val="8"/>
        </w:numPr>
        <w:suppressAutoHyphens w:val="0"/>
        <w:contextualSpacing/>
        <w:jc w:val="both"/>
        <w:rPr>
          <w:rFonts w:ascii="Times New Roman" w:hAnsi="Times New Roman" w:cs="Times New Roman"/>
          <w:sz w:val="24"/>
        </w:rPr>
      </w:pPr>
      <w:r w:rsidRPr="00A229B8">
        <w:rPr>
          <w:rFonts w:ascii="Times New Roman" w:hAnsi="Times New Roman" w:cs="Times New Roman"/>
          <w:sz w:val="24"/>
        </w:rPr>
        <w:t>прочие виды материальных основных фондов.</w:t>
      </w:r>
    </w:p>
    <w:p w:rsidR="00A229B8" w:rsidRPr="00A229B8" w:rsidRDefault="00A229B8" w:rsidP="00A229B8">
      <w:pPr>
        <w:ind w:firstLine="454"/>
        <w:jc w:val="both"/>
        <w:rPr>
          <w:rFonts w:ascii="Times New Roman" w:hAnsi="Times New Roman" w:cs="Times New Roman"/>
          <w:sz w:val="24"/>
        </w:rPr>
      </w:pPr>
      <w:r w:rsidRPr="00A229B8">
        <w:rPr>
          <w:rFonts w:ascii="Times New Roman" w:hAnsi="Times New Roman" w:cs="Times New Roman"/>
          <w:sz w:val="24"/>
        </w:rPr>
        <w:t>Для целей бухгалтерского учета используются классификации основных средств и по другим различным признакам.</w:t>
      </w:r>
    </w:p>
    <w:p w:rsidR="00A229B8" w:rsidRPr="00A229B8" w:rsidRDefault="00A229B8" w:rsidP="00A229B8">
      <w:pPr>
        <w:ind w:firstLine="454"/>
        <w:jc w:val="both"/>
        <w:rPr>
          <w:rFonts w:ascii="Times New Roman" w:hAnsi="Times New Roman" w:cs="Times New Roman"/>
          <w:sz w:val="24"/>
        </w:rPr>
      </w:pPr>
      <w:r w:rsidRPr="00A229B8">
        <w:rPr>
          <w:rFonts w:ascii="Times New Roman" w:hAnsi="Times New Roman" w:cs="Times New Roman"/>
          <w:sz w:val="24"/>
        </w:rPr>
        <w:t xml:space="preserve">В зависимости от характера участия в процессе производства  основные средства подразделяются </w:t>
      </w:r>
      <w:proofErr w:type="gramStart"/>
      <w:r w:rsidRPr="00A229B8">
        <w:rPr>
          <w:rFonts w:ascii="Times New Roman" w:hAnsi="Times New Roman" w:cs="Times New Roman"/>
          <w:sz w:val="24"/>
        </w:rPr>
        <w:t>на</w:t>
      </w:r>
      <w:proofErr w:type="gramEnd"/>
      <w:r w:rsidRPr="00A229B8">
        <w:rPr>
          <w:rFonts w:ascii="Times New Roman" w:hAnsi="Times New Roman" w:cs="Times New Roman"/>
          <w:sz w:val="24"/>
        </w:rPr>
        <w:t>:</w:t>
      </w:r>
    </w:p>
    <w:p w:rsidR="00A229B8" w:rsidRPr="00A229B8" w:rsidRDefault="00A229B8" w:rsidP="00A229B8">
      <w:pPr>
        <w:widowControl/>
        <w:numPr>
          <w:ilvl w:val="0"/>
          <w:numId w:val="6"/>
        </w:numPr>
        <w:tabs>
          <w:tab w:val="clear" w:pos="720"/>
          <w:tab w:val="num" w:pos="0"/>
        </w:tabs>
        <w:suppressAutoHyphens w:val="0"/>
        <w:ind w:left="0" w:firstLine="454"/>
        <w:jc w:val="both"/>
        <w:rPr>
          <w:rFonts w:ascii="Times New Roman" w:hAnsi="Times New Roman" w:cs="Times New Roman"/>
          <w:sz w:val="24"/>
        </w:rPr>
      </w:pPr>
      <w:r w:rsidRPr="00A229B8">
        <w:rPr>
          <w:rFonts w:ascii="Times New Roman" w:hAnsi="Times New Roman" w:cs="Times New Roman"/>
          <w:i/>
          <w:sz w:val="24"/>
        </w:rPr>
        <w:t>производственные</w:t>
      </w:r>
      <w:r w:rsidRPr="00A229B8">
        <w:rPr>
          <w:rFonts w:ascii="Times New Roman" w:hAnsi="Times New Roman" w:cs="Times New Roman"/>
          <w:b/>
          <w:sz w:val="24"/>
        </w:rPr>
        <w:t xml:space="preserve"> </w:t>
      </w:r>
      <w:r w:rsidRPr="00A229B8">
        <w:rPr>
          <w:rFonts w:ascii="Times New Roman" w:hAnsi="Times New Roman" w:cs="Times New Roman"/>
          <w:sz w:val="24"/>
        </w:rPr>
        <w:t xml:space="preserve">– это такие основные средства, которые непосредственно участвуют в процессе производства или создают для него условия. </w:t>
      </w:r>
      <w:proofErr w:type="gramStart"/>
      <w:r w:rsidRPr="00A229B8">
        <w:rPr>
          <w:rFonts w:ascii="Times New Roman" w:hAnsi="Times New Roman" w:cs="Times New Roman"/>
          <w:sz w:val="24"/>
        </w:rPr>
        <w:t>В их состав входят производственные здания и сооружения, машины и оборудование, измерительные и регулирующие приборы и устройства, лабораторное оборудование, транспортные средства, производственный и хозяйственной инвентарь, инструмент, рабочий и продуктивный скот, многолетние насаждения.</w:t>
      </w:r>
      <w:proofErr w:type="gramEnd"/>
      <w:r w:rsidRPr="00A229B8">
        <w:rPr>
          <w:rFonts w:ascii="Times New Roman" w:hAnsi="Times New Roman" w:cs="Times New Roman"/>
          <w:sz w:val="24"/>
        </w:rPr>
        <w:t xml:space="preserve"> Обобщающим экономическим показателем, характеризующим использованием основных производственных фондов, является фондоотдача, под которой понимают производство продукции на единицу основных средств в натуральном или денежном измерении;</w:t>
      </w:r>
    </w:p>
    <w:p w:rsidR="00A229B8" w:rsidRPr="00A229B8" w:rsidRDefault="00A229B8" w:rsidP="00A229B8">
      <w:pPr>
        <w:widowControl/>
        <w:numPr>
          <w:ilvl w:val="0"/>
          <w:numId w:val="6"/>
        </w:numPr>
        <w:tabs>
          <w:tab w:val="clear" w:pos="720"/>
          <w:tab w:val="num" w:pos="0"/>
        </w:tabs>
        <w:suppressAutoHyphens w:val="0"/>
        <w:ind w:left="0" w:firstLine="454"/>
        <w:jc w:val="both"/>
        <w:rPr>
          <w:rFonts w:ascii="Times New Roman" w:hAnsi="Times New Roman" w:cs="Times New Roman"/>
          <w:sz w:val="24"/>
        </w:rPr>
      </w:pPr>
      <w:r w:rsidRPr="00A229B8">
        <w:rPr>
          <w:rFonts w:ascii="Times New Roman" w:hAnsi="Times New Roman" w:cs="Times New Roman"/>
          <w:i/>
          <w:sz w:val="24"/>
        </w:rPr>
        <w:t>не производственные</w:t>
      </w:r>
      <w:r w:rsidRPr="00A229B8">
        <w:rPr>
          <w:rFonts w:ascii="Times New Roman" w:hAnsi="Times New Roman" w:cs="Times New Roman"/>
          <w:b/>
          <w:sz w:val="24"/>
        </w:rPr>
        <w:t xml:space="preserve"> </w:t>
      </w:r>
      <w:r w:rsidRPr="00A229B8">
        <w:rPr>
          <w:rFonts w:ascii="Times New Roman" w:hAnsi="Times New Roman" w:cs="Times New Roman"/>
          <w:sz w:val="24"/>
        </w:rPr>
        <w:t>– основные средства потребительского назначения. Они не принимают участия в производственном процессе, а предназначены для обслуживания культурно-бытовых потребностей работников предприятия (здания, сооружения, инвентарь ЖКХ, здравоохранения, физкультуры и спорта).</w:t>
      </w:r>
    </w:p>
    <w:p w:rsidR="00A229B8" w:rsidRPr="00A229B8" w:rsidRDefault="00A229B8" w:rsidP="00A229B8">
      <w:pPr>
        <w:ind w:firstLine="454"/>
        <w:jc w:val="both"/>
        <w:rPr>
          <w:rFonts w:ascii="Times New Roman" w:hAnsi="Times New Roman" w:cs="Times New Roman"/>
          <w:i/>
          <w:sz w:val="24"/>
        </w:rPr>
      </w:pPr>
      <w:r w:rsidRPr="00A229B8">
        <w:rPr>
          <w:rFonts w:ascii="Times New Roman" w:hAnsi="Times New Roman" w:cs="Times New Roman"/>
          <w:i/>
          <w:sz w:val="24"/>
        </w:rPr>
        <w:t xml:space="preserve">По принадлежности основные средства делятся </w:t>
      </w:r>
      <w:proofErr w:type="gramStart"/>
      <w:r w:rsidRPr="00A229B8">
        <w:rPr>
          <w:rFonts w:ascii="Times New Roman" w:hAnsi="Times New Roman" w:cs="Times New Roman"/>
          <w:i/>
          <w:sz w:val="24"/>
        </w:rPr>
        <w:t>на</w:t>
      </w:r>
      <w:proofErr w:type="gramEnd"/>
      <w:r w:rsidRPr="00A229B8">
        <w:rPr>
          <w:rFonts w:ascii="Times New Roman" w:hAnsi="Times New Roman" w:cs="Times New Roman"/>
          <w:i/>
          <w:sz w:val="24"/>
        </w:rPr>
        <w:t>:</w:t>
      </w:r>
    </w:p>
    <w:p w:rsidR="00A229B8" w:rsidRPr="00A229B8" w:rsidRDefault="00A229B8" w:rsidP="00A229B8">
      <w:pPr>
        <w:widowControl/>
        <w:numPr>
          <w:ilvl w:val="0"/>
          <w:numId w:val="3"/>
        </w:numPr>
        <w:tabs>
          <w:tab w:val="clear" w:pos="360"/>
          <w:tab w:val="num" w:pos="0"/>
        </w:tabs>
        <w:suppressAutoHyphens w:val="0"/>
        <w:ind w:left="0" w:firstLine="454"/>
        <w:jc w:val="both"/>
        <w:rPr>
          <w:rFonts w:ascii="Times New Roman" w:hAnsi="Times New Roman" w:cs="Times New Roman"/>
          <w:sz w:val="24"/>
        </w:rPr>
      </w:pPr>
      <w:r w:rsidRPr="00A229B8">
        <w:rPr>
          <w:rFonts w:ascii="Times New Roman" w:hAnsi="Times New Roman" w:cs="Times New Roman"/>
          <w:i/>
          <w:sz w:val="24"/>
        </w:rPr>
        <w:t>собственные</w:t>
      </w:r>
      <w:r w:rsidRPr="00A229B8">
        <w:rPr>
          <w:rFonts w:ascii="Times New Roman" w:hAnsi="Times New Roman" w:cs="Times New Roman"/>
          <w:sz w:val="24"/>
        </w:rPr>
        <w:t xml:space="preserve"> – это основные средства, которые принадлежат субъекту и отражаются в его балансе;</w:t>
      </w:r>
    </w:p>
    <w:p w:rsidR="00A229B8" w:rsidRPr="00A229B8" w:rsidRDefault="00A229B8" w:rsidP="00A229B8">
      <w:pPr>
        <w:widowControl/>
        <w:numPr>
          <w:ilvl w:val="0"/>
          <w:numId w:val="4"/>
        </w:numPr>
        <w:tabs>
          <w:tab w:val="clear" w:pos="360"/>
          <w:tab w:val="num" w:pos="0"/>
        </w:tabs>
        <w:suppressAutoHyphens w:val="0"/>
        <w:ind w:left="0" w:firstLine="454"/>
        <w:jc w:val="both"/>
        <w:rPr>
          <w:rFonts w:ascii="Times New Roman" w:hAnsi="Times New Roman" w:cs="Times New Roman"/>
          <w:sz w:val="24"/>
        </w:rPr>
      </w:pPr>
      <w:r w:rsidRPr="00A229B8">
        <w:rPr>
          <w:rFonts w:ascii="Times New Roman" w:hAnsi="Times New Roman" w:cs="Times New Roman"/>
          <w:i/>
          <w:sz w:val="24"/>
        </w:rPr>
        <w:t>арендованные</w:t>
      </w:r>
      <w:r w:rsidRPr="00A229B8">
        <w:rPr>
          <w:rFonts w:ascii="Times New Roman" w:hAnsi="Times New Roman" w:cs="Times New Roman"/>
          <w:b/>
          <w:sz w:val="24"/>
        </w:rPr>
        <w:t xml:space="preserve"> - </w:t>
      </w:r>
      <w:r w:rsidRPr="00A229B8">
        <w:rPr>
          <w:rFonts w:ascii="Times New Roman" w:hAnsi="Times New Roman" w:cs="Times New Roman"/>
          <w:sz w:val="24"/>
        </w:rPr>
        <w:t xml:space="preserve">это основные средства, полученные от другого субъекта по договору аренды на установленный в нем срок. </w:t>
      </w:r>
    </w:p>
    <w:p w:rsidR="00A229B8" w:rsidRPr="00A229B8" w:rsidRDefault="00A229B8" w:rsidP="00A229B8">
      <w:pPr>
        <w:widowControl/>
        <w:numPr>
          <w:ilvl w:val="0"/>
          <w:numId w:val="4"/>
        </w:numPr>
        <w:tabs>
          <w:tab w:val="clear" w:pos="360"/>
          <w:tab w:val="num" w:pos="0"/>
        </w:tabs>
        <w:suppressAutoHyphens w:val="0"/>
        <w:ind w:left="0" w:firstLine="454"/>
        <w:jc w:val="both"/>
        <w:rPr>
          <w:rFonts w:ascii="Times New Roman" w:hAnsi="Times New Roman" w:cs="Times New Roman"/>
          <w:i/>
          <w:sz w:val="24"/>
        </w:rPr>
      </w:pPr>
      <w:r w:rsidRPr="00A229B8">
        <w:rPr>
          <w:rFonts w:ascii="Times New Roman" w:hAnsi="Times New Roman" w:cs="Times New Roman"/>
          <w:sz w:val="24"/>
        </w:rPr>
        <w:t xml:space="preserve">К числу </w:t>
      </w:r>
      <w:proofErr w:type="gramStart"/>
      <w:r w:rsidRPr="00A229B8">
        <w:rPr>
          <w:rFonts w:ascii="Times New Roman" w:hAnsi="Times New Roman" w:cs="Times New Roman"/>
          <w:sz w:val="24"/>
        </w:rPr>
        <w:t>арендованных</w:t>
      </w:r>
      <w:proofErr w:type="gramEnd"/>
      <w:r w:rsidRPr="00A229B8">
        <w:rPr>
          <w:rFonts w:ascii="Times New Roman" w:hAnsi="Times New Roman" w:cs="Times New Roman"/>
          <w:sz w:val="24"/>
        </w:rPr>
        <w:t xml:space="preserve"> относятся долгосрочно арендуемые основные средства, которые после истечения срока аренды или до его истечения, при условии внесения арендатором всей обусловленной договором выкупленной цены, переходят в собственность последнего</w:t>
      </w:r>
    </w:p>
    <w:p w:rsidR="00A229B8" w:rsidRPr="00A229B8" w:rsidRDefault="00A229B8" w:rsidP="00A229B8">
      <w:pPr>
        <w:ind w:firstLine="454"/>
        <w:jc w:val="both"/>
        <w:rPr>
          <w:rFonts w:ascii="Times New Roman" w:hAnsi="Times New Roman" w:cs="Times New Roman"/>
          <w:i/>
          <w:sz w:val="24"/>
        </w:rPr>
      </w:pPr>
      <w:r w:rsidRPr="00A229B8">
        <w:rPr>
          <w:rFonts w:ascii="Times New Roman" w:hAnsi="Times New Roman" w:cs="Times New Roman"/>
          <w:i/>
          <w:sz w:val="24"/>
        </w:rPr>
        <w:t xml:space="preserve">Основные средства в зависимости от степени их использования подразделяются </w:t>
      </w:r>
      <w:proofErr w:type="gramStart"/>
      <w:r w:rsidRPr="00A229B8">
        <w:rPr>
          <w:rFonts w:ascii="Times New Roman" w:hAnsi="Times New Roman" w:cs="Times New Roman"/>
          <w:i/>
          <w:sz w:val="24"/>
        </w:rPr>
        <w:t>на</w:t>
      </w:r>
      <w:proofErr w:type="gramEnd"/>
      <w:r w:rsidRPr="00A229B8">
        <w:rPr>
          <w:rFonts w:ascii="Times New Roman" w:hAnsi="Times New Roman" w:cs="Times New Roman"/>
          <w:i/>
          <w:sz w:val="24"/>
        </w:rPr>
        <w:t xml:space="preserve">:  </w:t>
      </w:r>
    </w:p>
    <w:p w:rsidR="00A229B8" w:rsidRPr="00A229B8" w:rsidRDefault="00A229B8" w:rsidP="00A229B8">
      <w:pPr>
        <w:widowControl/>
        <w:numPr>
          <w:ilvl w:val="0"/>
          <w:numId w:val="5"/>
        </w:numPr>
        <w:suppressAutoHyphens w:val="0"/>
        <w:ind w:left="0" w:firstLine="454"/>
        <w:jc w:val="both"/>
        <w:rPr>
          <w:rFonts w:ascii="Times New Roman" w:hAnsi="Times New Roman" w:cs="Times New Roman"/>
          <w:sz w:val="24"/>
        </w:rPr>
      </w:pPr>
      <w:proofErr w:type="gramStart"/>
      <w:r w:rsidRPr="00A229B8">
        <w:rPr>
          <w:rFonts w:ascii="Times New Roman" w:hAnsi="Times New Roman" w:cs="Times New Roman"/>
          <w:sz w:val="24"/>
        </w:rPr>
        <w:t>находящиеся в эксплуатации;</w:t>
      </w:r>
      <w:proofErr w:type="gramEnd"/>
    </w:p>
    <w:p w:rsidR="00A229B8" w:rsidRPr="00A229B8" w:rsidRDefault="00A229B8" w:rsidP="00A229B8">
      <w:pPr>
        <w:widowControl/>
        <w:numPr>
          <w:ilvl w:val="0"/>
          <w:numId w:val="5"/>
        </w:numPr>
        <w:suppressAutoHyphens w:val="0"/>
        <w:ind w:left="0" w:firstLine="454"/>
        <w:jc w:val="both"/>
        <w:rPr>
          <w:rFonts w:ascii="Times New Roman" w:hAnsi="Times New Roman" w:cs="Times New Roman"/>
          <w:sz w:val="24"/>
        </w:rPr>
      </w:pPr>
      <w:r w:rsidRPr="00A229B8">
        <w:rPr>
          <w:rFonts w:ascii="Times New Roman" w:hAnsi="Times New Roman" w:cs="Times New Roman"/>
          <w:sz w:val="24"/>
        </w:rPr>
        <w:t>в запасе (резерве);</w:t>
      </w:r>
    </w:p>
    <w:p w:rsidR="00A229B8" w:rsidRPr="00A229B8" w:rsidRDefault="00A229B8" w:rsidP="00A229B8">
      <w:pPr>
        <w:widowControl/>
        <w:numPr>
          <w:ilvl w:val="0"/>
          <w:numId w:val="5"/>
        </w:numPr>
        <w:suppressAutoHyphens w:val="0"/>
        <w:ind w:left="0" w:firstLine="454"/>
        <w:jc w:val="both"/>
        <w:rPr>
          <w:rFonts w:ascii="Times New Roman" w:hAnsi="Times New Roman" w:cs="Times New Roman"/>
          <w:sz w:val="24"/>
        </w:rPr>
      </w:pPr>
      <w:r w:rsidRPr="00A229B8">
        <w:rPr>
          <w:rFonts w:ascii="Times New Roman" w:hAnsi="Times New Roman" w:cs="Times New Roman"/>
          <w:sz w:val="24"/>
        </w:rPr>
        <w:t>в стадии достройки, дооборудования, реконструкции и частичной</w:t>
      </w:r>
      <w:r w:rsidRPr="00A229B8">
        <w:rPr>
          <w:rFonts w:ascii="Times New Roman" w:hAnsi="Times New Roman" w:cs="Times New Roman"/>
          <w:sz w:val="24"/>
        </w:rPr>
        <w:br/>
        <w:t>ликвидации;</w:t>
      </w:r>
    </w:p>
    <w:p w:rsidR="00A229B8" w:rsidRPr="00A229B8" w:rsidRDefault="00A229B8" w:rsidP="00A229B8">
      <w:pPr>
        <w:widowControl/>
        <w:numPr>
          <w:ilvl w:val="0"/>
          <w:numId w:val="5"/>
        </w:numPr>
        <w:suppressAutoHyphens w:val="0"/>
        <w:ind w:left="0" w:firstLine="454"/>
        <w:jc w:val="both"/>
        <w:rPr>
          <w:rFonts w:ascii="Times New Roman" w:hAnsi="Times New Roman" w:cs="Times New Roman"/>
          <w:sz w:val="24"/>
        </w:rPr>
      </w:pPr>
      <w:r w:rsidRPr="00A229B8">
        <w:rPr>
          <w:rFonts w:ascii="Times New Roman" w:hAnsi="Times New Roman" w:cs="Times New Roman"/>
          <w:sz w:val="24"/>
        </w:rPr>
        <w:t>на консервации.</w:t>
      </w:r>
    </w:p>
    <w:p w:rsidR="00A229B8" w:rsidRPr="00A229B8" w:rsidRDefault="00A229B8" w:rsidP="00A229B8">
      <w:pPr>
        <w:ind w:firstLine="454"/>
        <w:jc w:val="both"/>
        <w:rPr>
          <w:rFonts w:ascii="Times New Roman" w:hAnsi="Times New Roman" w:cs="Times New Roman"/>
          <w:sz w:val="24"/>
        </w:rPr>
      </w:pPr>
      <w:r w:rsidRPr="00A229B8">
        <w:rPr>
          <w:rFonts w:ascii="Times New Roman" w:hAnsi="Times New Roman" w:cs="Times New Roman"/>
          <w:sz w:val="24"/>
        </w:rPr>
        <w:t xml:space="preserve">К основным средствам, находящимся в эксплуатации, относятся все числящиеся на балансе </w:t>
      </w:r>
      <w:proofErr w:type="gramStart"/>
      <w:r w:rsidRPr="00A229B8">
        <w:rPr>
          <w:rFonts w:ascii="Times New Roman" w:hAnsi="Times New Roman" w:cs="Times New Roman"/>
          <w:sz w:val="24"/>
        </w:rPr>
        <w:t>организации</w:t>
      </w:r>
      <w:proofErr w:type="gramEnd"/>
      <w:r w:rsidRPr="00A229B8">
        <w:rPr>
          <w:rFonts w:ascii="Times New Roman" w:hAnsi="Times New Roman" w:cs="Times New Roman"/>
          <w:sz w:val="24"/>
        </w:rPr>
        <w:t xml:space="preserve"> действующие основные средства, в том числе временно не используемые или сданные в аренду.</w:t>
      </w:r>
    </w:p>
    <w:p w:rsidR="00A229B8" w:rsidRPr="00A229B8" w:rsidRDefault="00A229B8" w:rsidP="00A229B8">
      <w:pPr>
        <w:ind w:firstLine="454"/>
        <w:jc w:val="both"/>
        <w:rPr>
          <w:rFonts w:ascii="Times New Roman" w:hAnsi="Times New Roman" w:cs="Times New Roman"/>
          <w:sz w:val="24"/>
        </w:rPr>
      </w:pPr>
      <w:r w:rsidRPr="00A229B8">
        <w:rPr>
          <w:rFonts w:ascii="Times New Roman" w:hAnsi="Times New Roman" w:cs="Times New Roman"/>
          <w:sz w:val="24"/>
        </w:rPr>
        <w:t>К основным средствам, находящимся в запасе (резерве), относятся оборудование и транспортные средства, приобретенные для создания резерва, а также бывшие в эксплуатации основные средства, но временно выведенные из эксплуатации.</w:t>
      </w:r>
    </w:p>
    <w:p w:rsidR="00A229B8" w:rsidRPr="00A229B8" w:rsidRDefault="00A229B8" w:rsidP="00A229B8">
      <w:pPr>
        <w:pStyle w:val="a9"/>
        <w:ind w:firstLine="454"/>
        <w:rPr>
          <w:b w:val="0"/>
          <w:i/>
          <w:sz w:val="24"/>
          <w:szCs w:val="24"/>
          <w:lang w:val="ru-RU"/>
        </w:rPr>
      </w:pPr>
      <w:r w:rsidRPr="00A229B8">
        <w:rPr>
          <w:b w:val="0"/>
          <w:sz w:val="24"/>
          <w:szCs w:val="24"/>
          <w:lang w:val="ru-RU"/>
        </w:rPr>
        <w:t xml:space="preserve"> К основным средствам, находящимся на консервации, относятся основные средства, переведенные на консервацию на срок более трех месяцев. Перевод объектов основных средств на консервацию осуществляется по решению руководителя организации и оформляется документами, в которых указывается состав основных средств, переводимых на консервацию и срок, на который они переводятся на консервацию</w:t>
      </w:r>
    </w:p>
    <w:p w:rsidR="00A229B8" w:rsidRPr="00A229B8" w:rsidRDefault="00A229B8" w:rsidP="00A229B8">
      <w:pPr>
        <w:pStyle w:val="a9"/>
        <w:ind w:firstLine="454"/>
        <w:rPr>
          <w:b w:val="0"/>
          <w:i/>
          <w:sz w:val="24"/>
          <w:szCs w:val="24"/>
          <w:lang w:val="ru-RU"/>
        </w:rPr>
      </w:pPr>
      <w:r w:rsidRPr="00A229B8">
        <w:rPr>
          <w:b w:val="0"/>
          <w:i/>
          <w:sz w:val="24"/>
          <w:szCs w:val="24"/>
          <w:lang w:val="ru-RU"/>
        </w:rPr>
        <w:t xml:space="preserve"> По вещественному составу основные средства делятся </w:t>
      </w:r>
      <w:proofErr w:type="gramStart"/>
      <w:r w:rsidRPr="00A229B8">
        <w:rPr>
          <w:b w:val="0"/>
          <w:i/>
          <w:sz w:val="24"/>
          <w:szCs w:val="24"/>
          <w:lang w:val="ru-RU"/>
        </w:rPr>
        <w:t>на</w:t>
      </w:r>
      <w:proofErr w:type="gramEnd"/>
      <w:r w:rsidRPr="00A229B8">
        <w:rPr>
          <w:b w:val="0"/>
          <w:i/>
          <w:sz w:val="24"/>
          <w:szCs w:val="24"/>
          <w:lang w:val="ru-RU"/>
        </w:rPr>
        <w:t>:</w:t>
      </w:r>
    </w:p>
    <w:p w:rsidR="00A229B8" w:rsidRPr="00A229B8" w:rsidRDefault="00A229B8" w:rsidP="00A229B8">
      <w:pPr>
        <w:widowControl/>
        <w:numPr>
          <w:ilvl w:val="0"/>
          <w:numId w:val="2"/>
        </w:numPr>
        <w:suppressAutoHyphens w:val="0"/>
        <w:ind w:left="0" w:firstLine="454"/>
        <w:jc w:val="both"/>
        <w:rPr>
          <w:rFonts w:ascii="Times New Roman" w:hAnsi="Times New Roman" w:cs="Times New Roman"/>
          <w:sz w:val="24"/>
        </w:rPr>
      </w:pPr>
      <w:r w:rsidRPr="00A229B8">
        <w:rPr>
          <w:rFonts w:ascii="Times New Roman" w:hAnsi="Times New Roman" w:cs="Times New Roman"/>
          <w:i/>
          <w:sz w:val="24"/>
        </w:rPr>
        <w:t>неинвентарные</w:t>
      </w:r>
      <w:r w:rsidRPr="00A229B8">
        <w:rPr>
          <w:rFonts w:ascii="Times New Roman" w:hAnsi="Times New Roman" w:cs="Times New Roman"/>
          <w:b/>
          <w:sz w:val="24"/>
        </w:rPr>
        <w:t xml:space="preserve"> </w:t>
      </w:r>
      <w:r w:rsidRPr="00A229B8">
        <w:rPr>
          <w:rFonts w:ascii="Times New Roman" w:hAnsi="Times New Roman" w:cs="Times New Roman"/>
          <w:sz w:val="24"/>
        </w:rPr>
        <w:t xml:space="preserve">– капитальные вложения в земельные, лесные и водные </w:t>
      </w:r>
      <w:proofErr w:type="gramStart"/>
      <w:r w:rsidRPr="00A229B8">
        <w:rPr>
          <w:rFonts w:ascii="Times New Roman" w:hAnsi="Times New Roman" w:cs="Times New Roman"/>
          <w:sz w:val="24"/>
        </w:rPr>
        <w:t>угоди</w:t>
      </w:r>
      <w:proofErr w:type="gramEnd"/>
      <w:r w:rsidRPr="00A229B8">
        <w:rPr>
          <w:rFonts w:ascii="Times New Roman" w:hAnsi="Times New Roman" w:cs="Times New Roman"/>
          <w:sz w:val="24"/>
        </w:rPr>
        <w:t xml:space="preserve"> т.е. не имеющие вещественной формы;</w:t>
      </w:r>
    </w:p>
    <w:p w:rsidR="00A229B8" w:rsidRPr="00A229B8" w:rsidRDefault="00A229B8" w:rsidP="00A229B8">
      <w:pPr>
        <w:ind w:firstLine="454"/>
        <w:jc w:val="both"/>
        <w:rPr>
          <w:rFonts w:ascii="Times New Roman" w:hAnsi="Times New Roman" w:cs="Times New Roman"/>
          <w:sz w:val="24"/>
        </w:rPr>
      </w:pPr>
      <w:r w:rsidRPr="00A229B8">
        <w:rPr>
          <w:rFonts w:ascii="Times New Roman" w:hAnsi="Times New Roman" w:cs="Times New Roman"/>
          <w:i/>
          <w:sz w:val="24"/>
        </w:rPr>
        <w:t>инвентарные</w:t>
      </w:r>
      <w:r w:rsidRPr="00A229B8">
        <w:rPr>
          <w:rFonts w:ascii="Times New Roman" w:hAnsi="Times New Roman" w:cs="Times New Roman"/>
          <w:b/>
          <w:sz w:val="24"/>
        </w:rPr>
        <w:t xml:space="preserve"> – </w:t>
      </w:r>
      <w:r w:rsidRPr="00A229B8">
        <w:rPr>
          <w:rFonts w:ascii="Times New Roman" w:hAnsi="Times New Roman" w:cs="Times New Roman"/>
          <w:sz w:val="24"/>
        </w:rPr>
        <w:t>объекты, имеющие вещественное содержание и поддающиеся обмеру и подсчету в натуре.</w:t>
      </w:r>
    </w:p>
    <w:p w:rsidR="00C56B35" w:rsidRPr="00C56B35" w:rsidRDefault="00C56B35" w:rsidP="00C56B35">
      <w:pPr>
        <w:ind w:firstLine="709"/>
        <w:jc w:val="both"/>
        <w:rPr>
          <w:rFonts w:ascii="Times New Roman" w:hAnsi="Times New Roman"/>
          <w:sz w:val="24"/>
        </w:rPr>
      </w:pPr>
      <w:r w:rsidRPr="00C56B35">
        <w:rPr>
          <w:rFonts w:ascii="Times New Roman" w:hAnsi="Times New Roman"/>
          <w:sz w:val="24"/>
        </w:rPr>
        <w:t>Процесс движения основных средств в организации состоит из трех основных стадий:</w:t>
      </w:r>
    </w:p>
    <w:p w:rsidR="00C56B35" w:rsidRPr="00C56B35" w:rsidRDefault="00C56B35" w:rsidP="00C56B35">
      <w:pPr>
        <w:widowControl/>
        <w:numPr>
          <w:ilvl w:val="0"/>
          <w:numId w:val="16"/>
        </w:numPr>
        <w:suppressAutoHyphens w:val="0"/>
        <w:jc w:val="both"/>
        <w:rPr>
          <w:rFonts w:ascii="Times New Roman" w:eastAsia="Times New Roman" w:hAnsi="Times New Roman"/>
          <w:color w:val="000000"/>
          <w:spacing w:val="3"/>
          <w:sz w:val="24"/>
          <w:lang w:eastAsia="ru-RU"/>
        </w:rPr>
      </w:pPr>
      <w:r w:rsidRPr="00C56B35">
        <w:rPr>
          <w:rFonts w:ascii="Times New Roman" w:eastAsia="Times New Roman" w:hAnsi="Times New Roman"/>
          <w:color w:val="000000"/>
          <w:spacing w:val="3"/>
          <w:sz w:val="24"/>
          <w:lang w:eastAsia="ru-RU"/>
        </w:rPr>
        <w:lastRenderedPageBreak/>
        <w:t>Стадии поступления основных средств в организацию;</w:t>
      </w:r>
    </w:p>
    <w:p w:rsidR="00C56B35" w:rsidRPr="00C56B35" w:rsidRDefault="00C56B35" w:rsidP="00C56B35">
      <w:pPr>
        <w:widowControl/>
        <w:numPr>
          <w:ilvl w:val="0"/>
          <w:numId w:val="16"/>
        </w:numPr>
        <w:suppressAutoHyphens w:val="0"/>
        <w:jc w:val="both"/>
        <w:rPr>
          <w:rFonts w:ascii="Times New Roman" w:eastAsia="Times New Roman" w:hAnsi="Times New Roman"/>
          <w:color w:val="000000"/>
          <w:spacing w:val="3"/>
          <w:sz w:val="24"/>
          <w:lang w:eastAsia="ru-RU"/>
        </w:rPr>
      </w:pPr>
      <w:r w:rsidRPr="00C56B35">
        <w:rPr>
          <w:rFonts w:ascii="Times New Roman" w:eastAsia="Times New Roman" w:hAnsi="Times New Roman"/>
          <w:color w:val="000000"/>
          <w:spacing w:val="3"/>
          <w:sz w:val="24"/>
          <w:lang w:eastAsia="ru-RU"/>
        </w:rPr>
        <w:t>Стадии эксплуатации основных средств в организации;</w:t>
      </w:r>
    </w:p>
    <w:p w:rsidR="00C56B35" w:rsidRPr="00C56B35" w:rsidRDefault="00C56B35" w:rsidP="00C56B35">
      <w:pPr>
        <w:widowControl/>
        <w:numPr>
          <w:ilvl w:val="0"/>
          <w:numId w:val="16"/>
        </w:numPr>
        <w:suppressAutoHyphens w:val="0"/>
        <w:jc w:val="both"/>
        <w:rPr>
          <w:rFonts w:ascii="Times New Roman" w:eastAsia="Times New Roman" w:hAnsi="Times New Roman"/>
          <w:color w:val="000000"/>
          <w:spacing w:val="3"/>
          <w:sz w:val="24"/>
          <w:lang w:eastAsia="ru-RU"/>
        </w:rPr>
      </w:pPr>
      <w:r w:rsidRPr="00C56B35">
        <w:rPr>
          <w:rFonts w:ascii="Times New Roman" w:eastAsia="Times New Roman" w:hAnsi="Times New Roman"/>
          <w:color w:val="000000"/>
          <w:spacing w:val="3"/>
          <w:sz w:val="24"/>
          <w:lang w:eastAsia="ru-RU"/>
        </w:rPr>
        <w:t>Стадии выбытия основных средств из организации.</w:t>
      </w:r>
    </w:p>
    <w:p w:rsidR="00C56B35" w:rsidRPr="00C56B35" w:rsidRDefault="00C56B35" w:rsidP="00C56B35">
      <w:pPr>
        <w:ind w:firstLine="709"/>
        <w:jc w:val="both"/>
        <w:rPr>
          <w:rFonts w:ascii="Times New Roman" w:hAnsi="Times New Roman"/>
          <w:sz w:val="24"/>
        </w:rPr>
      </w:pPr>
      <w:r w:rsidRPr="00C56B35">
        <w:rPr>
          <w:rFonts w:ascii="Times New Roman" w:hAnsi="Times New Roman"/>
          <w:sz w:val="24"/>
        </w:rPr>
        <w:t xml:space="preserve">Единицей бухгалтерского учета основных средств является инвентарный объект, предназначенный для выполнения определенных самостоятельных функций, или же обособленный комплекс, предназначенный для выполнения определенной работы. Инвентарные объекты делятся </w:t>
      </w:r>
      <w:proofErr w:type="gramStart"/>
      <w:r w:rsidRPr="00C56B35">
        <w:rPr>
          <w:rFonts w:ascii="Times New Roman" w:hAnsi="Times New Roman"/>
          <w:sz w:val="24"/>
        </w:rPr>
        <w:t>на</w:t>
      </w:r>
      <w:proofErr w:type="gramEnd"/>
      <w:r w:rsidRPr="00C56B35">
        <w:rPr>
          <w:rFonts w:ascii="Times New Roman" w:hAnsi="Times New Roman"/>
          <w:sz w:val="24"/>
        </w:rPr>
        <w:t xml:space="preserve"> простые (единичные) и сложные, состоящие из нескольких предметов. Признаком обособления одного вида инвентарных объектов от другого служит выполнение ими самостоятельных функций. Признаком обособления одного вида инвентарных объектов от другого служит выполнение ими самостоятельных функций.</w:t>
      </w:r>
    </w:p>
    <w:p w:rsidR="00C56B35" w:rsidRPr="00C56B35" w:rsidRDefault="00C56B35" w:rsidP="00C56B35">
      <w:pPr>
        <w:ind w:firstLine="709"/>
        <w:jc w:val="both"/>
        <w:rPr>
          <w:rFonts w:ascii="Times New Roman" w:hAnsi="Times New Roman"/>
          <w:sz w:val="24"/>
        </w:rPr>
      </w:pPr>
      <w:r w:rsidRPr="00C56B35">
        <w:rPr>
          <w:rFonts w:ascii="Times New Roman" w:hAnsi="Times New Roman"/>
          <w:sz w:val="24"/>
        </w:rPr>
        <w:t>Инвентарным объектом считаются:</w:t>
      </w:r>
    </w:p>
    <w:p w:rsidR="00C56B35" w:rsidRPr="00C56B35" w:rsidRDefault="00C56B35" w:rsidP="00C56B35">
      <w:pPr>
        <w:widowControl/>
        <w:numPr>
          <w:ilvl w:val="0"/>
          <w:numId w:val="17"/>
        </w:numPr>
        <w:suppressAutoHyphens w:val="0"/>
        <w:jc w:val="both"/>
        <w:rPr>
          <w:rFonts w:ascii="Times New Roman" w:eastAsia="Times New Roman" w:hAnsi="Times New Roman"/>
          <w:color w:val="000000"/>
          <w:spacing w:val="3"/>
          <w:sz w:val="24"/>
          <w:lang w:eastAsia="ru-RU"/>
        </w:rPr>
      </w:pPr>
      <w:r w:rsidRPr="00C56B35">
        <w:rPr>
          <w:rFonts w:ascii="Times New Roman" w:eastAsia="Times New Roman" w:hAnsi="Times New Roman"/>
          <w:color w:val="000000"/>
          <w:spacing w:val="3"/>
          <w:sz w:val="24"/>
          <w:lang w:eastAsia="ru-RU"/>
        </w:rPr>
        <w:t>по зданиям - каждое отдельно стоящее здание, в состав которого входят все коммуникации внутри здания, необходимые для его эксплуатации;</w:t>
      </w:r>
    </w:p>
    <w:p w:rsidR="00C56B35" w:rsidRPr="00C56B35" w:rsidRDefault="00C56B35" w:rsidP="00C56B35">
      <w:pPr>
        <w:widowControl/>
        <w:numPr>
          <w:ilvl w:val="0"/>
          <w:numId w:val="17"/>
        </w:numPr>
        <w:suppressAutoHyphens w:val="0"/>
        <w:jc w:val="both"/>
        <w:rPr>
          <w:rFonts w:ascii="Times New Roman" w:eastAsia="Times New Roman" w:hAnsi="Times New Roman"/>
          <w:color w:val="000000"/>
          <w:spacing w:val="3"/>
          <w:sz w:val="24"/>
          <w:lang w:eastAsia="ru-RU"/>
        </w:rPr>
      </w:pPr>
      <w:r w:rsidRPr="00C56B35">
        <w:rPr>
          <w:rFonts w:ascii="Times New Roman" w:eastAsia="Times New Roman" w:hAnsi="Times New Roman"/>
          <w:color w:val="000000"/>
          <w:spacing w:val="3"/>
          <w:sz w:val="24"/>
          <w:lang w:eastAsia="ru-RU"/>
        </w:rPr>
        <w:t>по сооружениям - каждое отдельное сооружение со всеми устройствами, составляющими с ним одно целое (например, мост вместе с опорами, фермами, подъездами и подходами к нему);</w:t>
      </w:r>
    </w:p>
    <w:p w:rsidR="00C56B35" w:rsidRPr="00C56B35" w:rsidRDefault="00C56B35" w:rsidP="00C56B35">
      <w:pPr>
        <w:widowControl/>
        <w:numPr>
          <w:ilvl w:val="0"/>
          <w:numId w:val="17"/>
        </w:numPr>
        <w:suppressAutoHyphens w:val="0"/>
        <w:jc w:val="both"/>
        <w:rPr>
          <w:rFonts w:ascii="Times New Roman" w:eastAsia="Times New Roman" w:hAnsi="Times New Roman"/>
          <w:color w:val="000000"/>
          <w:spacing w:val="3"/>
          <w:sz w:val="24"/>
          <w:lang w:eastAsia="ru-RU"/>
        </w:rPr>
      </w:pPr>
      <w:r w:rsidRPr="00C56B35">
        <w:rPr>
          <w:rFonts w:ascii="Times New Roman" w:eastAsia="Times New Roman" w:hAnsi="Times New Roman"/>
          <w:color w:val="000000"/>
          <w:spacing w:val="3"/>
          <w:sz w:val="24"/>
          <w:lang w:eastAsia="ru-RU"/>
        </w:rPr>
        <w:t>по передаточным устройствам - каждое самостоятельное устройство, не являющееся составной частью здания или сооружения;</w:t>
      </w:r>
    </w:p>
    <w:p w:rsidR="00C56B35" w:rsidRPr="00C56B35" w:rsidRDefault="00C56B35" w:rsidP="00C56B35">
      <w:pPr>
        <w:widowControl/>
        <w:numPr>
          <w:ilvl w:val="0"/>
          <w:numId w:val="17"/>
        </w:numPr>
        <w:suppressAutoHyphens w:val="0"/>
        <w:jc w:val="both"/>
        <w:rPr>
          <w:rFonts w:ascii="Times New Roman" w:eastAsia="Times New Roman" w:hAnsi="Times New Roman"/>
          <w:color w:val="000000"/>
          <w:spacing w:val="3"/>
          <w:sz w:val="24"/>
          <w:lang w:eastAsia="ru-RU"/>
        </w:rPr>
      </w:pPr>
      <w:proofErr w:type="gramStart"/>
      <w:r w:rsidRPr="00C56B35">
        <w:rPr>
          <w:rFonts w:ascii="Times New Roman" w:eastAsia="Times New Roman" w:hAnsi="Times New Roman"/>
          <w:color w:val="000000"/>
          <w:spacing w:val="3"/>
          <w:sz w:val="24"/>
          <w:lang w:eastAsia="ru-RU"/>
        </w:rPr>
        <w:t>по машинам и оборудованию - каждая отдельная машина, аппарат, агрегат, установка, включая входящие в их состав приспособления, принадлежности, приборы, инструменты, электрооборудование, а также индивидуальное ограждение и фундамент;</w:t>
      </w:r>
      <w:proofErr w:type="gramEnd"/>
    </w:p>
    <w:p w:rsidR="00C56B35" w:rsidRPr="00C56B35" w:rsidRDefault="00C56B35" w:rsidP="00C56B35">
      <w:pPr>
        <w:widowControl/>
        <w:numPr>
          <w:ilvl w:val="0"/>
          <w:numId w:val="17"/>
        </w:numPr>
        <w:suppressAutoHyphens w:val="0"/>
        <w:jc w:val="both"/>
        <w:rPr>
          <w:rFonts w:ascii="Times New Roman" w:eastAsia="Times New Roman" w:hAnsi="Times New Roman"/>
          <w:color w:val="000000"/>
          <w:spacing w:val="3"/>
          <w:sz w:val="24"/>
          <w:lang w:eastAsia="ru-RU"/>
        </w:rPr>
      </w:pPr>
      <w:r w:rsidRPr="00C56B35">
        <w:rPr>
          <w:rFonts w:ascii="Times New Roman" w:eastAsia="Times New Roman" w:hAnsi="Times New Roman"/>
          <w:color w:val="000000"/>
          <w:spacing w:val="3"/>
          <w:sz w:val="24"/>
          <w:lang w:eastAsia="ru-RU"/>
        </w:rPr>
        <w:t>по транспортным средствам - каждое транспортное средство с включением относящихся к нему приспособлений и принадлежностей (например, грузовой автомобиль с запасными колесами и покрышкой, а также комплект инструментов);</w:t>
      </w:r>
    </w:p>
    <w:p w:rsidR="00C56B35" w:rsidRPr="00C56B35" w:rsidRDefault="00C56B35" w:rsidP="00C56B35">
      <w:pPr>
        <w:widowControl/>
        <w:numPr>
          <w:ilvl w:val="0"/>
          <w:numId w:val="17"/>
        </w:numPr>
        <w:suppressAutoHyphens w:val="0"/>
        <w:jc w:val="both"/>
        <w:rPr>
          <w:rFonts w:ascii="Times New Roman" w:eastAsia="Times New Roman" w:hAnsi="Times New Roman"/>
          <w:color w:val="000000"/>
          <w:spacing w:val="3"/>
          <w:sz w:val="24"/>
          <w:lang w:eastAsia="ru-RU"/>
        </w:rPr>
      </w:pPr>
      <w:r w:rsidRPr="00C56B35">
        <w:rPr>
          <w:rFonts w:ascii="Times New Roman" w:eastAsia="Times New Roman" w:hAnsi="Times New Roman"/>
          <w:color w:val="000000"/>
          <w:spacing w:val="3"/>
          <w:sz w:val="24"/>
          <w:lang w:eastAsia="ru-RU"/>
        </w:rPr>
        <w:t>по инструментам и инвентарю - каждый предмет, имеющий самостоятельное значение и не являющийся составной частью какого-либо инвентарного объекта (машины, станка и т.п.);</w:t>
      </w:r>
    </w:p>
    <w:p w:rsidR="00C56B35" w:rsidRPr="00C56B35" w:rsidRDefault="00C56B35" w:rsidP="00C56B35">
      <w:pPr>
        <w:widowControl/>
        <w:numPr>
          <w:ilvl w:val="0"/>
          <w:numId w:val="17"/>
        </w:numPr>
        <w:suppressAutoHyphens w:val="0"/>
        <w:jc w:val="both"/>
        <w:rPr>
          <w:rFonts w:ascii="Times New Roman" w:eastAsia="Times New Roman" w:hAnsi="Times New Roman"/>
          <w:color w:val="000000"/>
          <w:spacing w:val="3"/>
          <w:sz w:val="24"/>
          <w:lang w:eastAsia="ru-RU"/>
        </w:rPr>
      </w:pPr>
      <w:r w:rsidRPr="00C56B35">
        <w:rPr>
          <w:rFonts w:ascii="Times New Roman" w:eastAsia="Times New Roman" w:hAnsi="Times New Roman"/>
          <w:color w:val="000000"/>
          <w:spacing w:val="3"/>
          <w:sz w:val="24"/>
          <w:lang w:eastAsia="ru-RU"/>
        </w:rPr>
        <w:t>по рабочему и продуктивному скоту и другим животным - каждое взрослое животное;</w:t>
      </w:r>
    </w:p>
    <w:p w:rsidR="00C56B35" w:rsidRPr="00C56B35" w:rsidRDefault="00C56B35" w:rsidP="00C56B35">
      <w:pPr>
        <w:widowControl/>
        <w:numPr>
          <w:ilvl w:val="0"/>
          <w:numId w:val="17"/>
        </w:numPr>
        <w:suppressAutoHyphens w:val="0"/>
        <w:jc w:val="both"/>
        <w:rPr>
          <w:rFonts w:ascii="Times New Roman" w:eastAsia="Times New Roman" w:hAnsi="Times New Roman"/>
          <w:color w:val="000000"/>
          <w:spacing w:val="3"/>
          <w:sz w:val="24"/>
          <w:lang w:eastAsia="ru-RU"/>
        </w:rPr>
      </w:pPr>
      <w:r w:rsidRPr="00C56B35">
        <w:rPr>
          <w:rFonts w:ascii="Times New Roman" w:eastAsia="Times New Roman" w:hAnsi="Times New Roman"/>
          <w:color w:val="000000"/>
          <w:spacing w:val="3"/>
          <w:sz w:val="24"/>
          <w:lang w:eastAsia="ru-RU"/>
        </w:rPr>
        <w:t>по многолетним насаждениям - зеленые насаждения компании, независимо от количества, возраста и породы насаждений.</w:t>
      </w:r>
    </w:p>
    <w:p w:rsidR="005612FC" w:rsidRPr="005612FC" w:rsidRDefault="005612FC" w:rsidP="005612FC">
      <w:pPr>
        <w:pStyle w:val="a8"/>
        <w:numPr>
          <w:ilvl w:val="0"/>
          <w:numId w:val="17"/>
        </w:numPr>
        <w:jc w:val="both"/>
        <w:rPr>
          <w:rFonts w:ascii="Times New Roman" w:hAnsi="Times New Roman"/>
          <w:sz w:val="24"/>
        </w:rPr>
      </w:pPr>
      <w:r w:rsidRPr="005612FC">
        <w:rPr>
          <w:rFonts w:ascii="Times New Roman" w:hAnsi="Times New Roman"/>
          <w:sz w:val="24"/>
        </w:rPr>
        <w:t>Для основных средств существенным является длительный характер использования. Количественная оценка длительности использования основных средств выражается сроком полезной службы. Срок полезной службы представляет собой либо предполагаемый (ожидаемый) период использования компанией объекта, либо количество продукции или объем работ (услуг), которые компания рассчитывает произвести с использованием этого объекта. Выбор временного или натурального измерителя срока полезной службы объекта основных средств зависит от функциональной полезности объекта, т.е. от способности приносить экономическую выгоду.</w:t>
      </w:r>
    </w:p>
    <w:p w:rsidR="005612FC" w:rsidRDefault="005612FC" w:rsidP="005612FC">
      <w:pPr>
        <w:pStyle w:val="a8"/>
        <w:numPr>
          <w:ilvl w:val="0"/>
          <w:numId w:val="17"/>
        </w:numPr>
        <w:jc w:val="both"/>
        <w:rPr>
          <w:rFonts w:ascii="Times New Roman" w:hAnsi="Times New Roman"/>
          <w:sz w:val="24"/>
        </w:rPr>
      </w:pPr>
      <w:r w:rsidRPr="005612FC">
        <w:rPr>
          <w:rFonts w:ascii="Times New Roman" w:hAnsi="Times New Roman"/>
          <w:sz w:val="24"/>
        </w:rPr>
        <w:t>При этом существует три принципиально важные характеристики данного показателя</w:t>
      </w:r>
      <w:r>
        <w:rPr>
          <w:rFonts w:ascii="Times New Roman" w:hAnsi="Times New Roman"/>
          <w:sz w:val="24"/>
        </w:rPr>
        <w:t>:</w:t>
      </w:r>
    </w:p>
    <w:p w:rsidR="005612FC" w:rsidRDefault="005612FC" w:rsidP="005612FC">
      <w:pPr>
        <w:pStyle w:val="a8"/>
        <w:numPr>
          <w:ilvl w:val="0"/>
          <w:numId w:val="2"/>
        </w:numPr>
        <w:ind w:left="0" w:firstLine="360"/>
        <w:jc w:val="both"/>
        <w:rPr>
          <w:rFonts w:ascii="Times New Roman" w:hAnsi="Times New Roman"/>
          <w:sz w:val="24"/>
        </w:rPr>
      </w:pPr>
      <w:r w:rsidRPr="005612FC">
        <w:rPr>
          <w:rFonts w:ascii="Times New Roman" w:hAnsi="Times New Roman"/>
          <w:sz w:val="24"/>
        </w:rPr>
        <w:t xml:space="preserve">Во-первых, все объекты основных средств, за исключением земли, со временем утрачивают способность приносить экономическую выгоду и, следовательно, имеют ограниченный срок полезной службы. </w:t>
      </w:r>
    </w:p>
    <w:p w:rsidR="005612FC" w:rsidRDefault="005612FC" w:rsidP="005612FC">
      <w:pPr>
        <w:pStyle w:val="a8"/>
        <w:numPr>
          <w:ilvl w:val="0"/>
          <w:numId w:val="2"/>
        </w:numPr>
        <w:ind w:left="0" w:firstLine="360"/>
        <w:jc w:val="both"/>
        <w:rPr>
          <w:rFonts w:ascii="Times New Roman" w:hAnsi="Times New Roman"/>
          <w:sz w:val="24"/>
        </w:rPr>
      </w:pPr>
      <w:r w:rsidRPr="005612FC">
        <w:rPr>
          <w:rFonts w:ascii="Times New Roman" w:hAnsi="Times New Roman"/>
          <w:sz w:val="24"/>
        </w:rPr>
        <w:t xml:space="preserve">Во-вторых, значение этого показателя невозможно определить путем непосредственного измерения при принятии к учету объекта, поэтому срок полезной службы устанавливается посредством его условной, приближенной оценки. </w:t>
      </w:r>
    </w:p>
    <w:p w:rsidR="005612FC" w:rsidRPr="005612FC" w:rsidRDefault="005612FC" w:rsidP="005612FC">
      <w:pPr>
        <w:pStyle w:val="a8"/>
        <w:numPr>
          <w:ilvl w:val="0"/>
          <w:numId w:val="2"/>
        </w:numPr>
        <w:ind w:left="0" w:firstLine="360"/>
        <w:jc w:val="both"/>
        <w:rPr>
          <w:rFonts w:ascii="Times New Roman" w:hAnsi="Times New Roman"/>
          <w:sz w:val="24"/>
        </w:rPr>
      </w:pPr>
      <w:r w:rsidRPr="005612FC">
        <w:rPr>
          <w:rFonts w:ascii="Times New Roman" w:hAnsi="Times New Roman"/>
          <w:sz w:val="24"/>
        </w:rPr>
        <w:t xml:space="preserve">В-третьих, срок полезной службы объекта компания определяет самостоятельно исходя из конкретных условий своей деятельности, поэтому сроки полезной службы одинаковых объектов основных средств у разных компаний могут отличаться. Срок полезного использования основных средств определяется компанией самостоятельно при </w:t>
      </w:r>
      <w:r w:rsidRPr="005612FC">
        <w:rPr>
          <w:rFonts w:ascii="Times New Roman" w:hAnsi="Times New Roman"/>
          <w:sz w:val="24"/>
        </w:rPr>
        <w:lastRenderedPageBreak/>
        <w:t xml:space="preserve">принятии объекта </w:t>
      </w:r>
      <w:proofErr w:type="gramStart"/>
      <w:r w:rsidRPr="005612FC">
        <w:rPr>
          <w:rFonts w:ascii="Times New Roman" w:hAnsi="Times New Roman"/>
          <w:sz w:val="24"/>
        </w:rPr>
        <w:t>к</w:t>
      </w:r>
      <w:proofErr w:type="gramEnd"/>
      <w:r w:rsidRPr="005612FC">
        <w:rPr>
          <w:rFonts w:ascii="Times New Roman" w:hAnsi="Times New Roman"/>
          <w:sz w:val="24"/>
        </w:rPr>
        <w:t xml:space="preserve"> учету, исходя из технических условий его эксплуатации, норм, установленных компанией или других условий.</w:t>
      </w:r>
    </w:p>
    <w:p w:rsidR="00A229B8" w:rsidRPr="005A6029" w:rsidRDefault="005612FC" w:rsidP="005612FC">
      <w:pPr>
        <w:jc w:val="both"/>
        <w:rPr>
          <w:rFonts w:ascii="Times New Roman" w:hAnsi="Times New Roman" w:cs="Times New Roman"/>
          <w:sz w:val="24"/>
        </w:rPr>
      </w:pPr>
      <w:r>
        <w:rPr>
          <w:rFonts w:ascii="Times New Roman" w:hAnsi="Times New Roman" w:cs="Times New Roman"/>
          <w:sz w:val="24"/>
        </w:rPr>
        <w:t xml:space="preserve">       </w:t>
      </w:r>
      <w:r w:rsidR="003B1BD4">
        <w:rPr>
          <w:rFonts w:ascii="Times New Roman" w:hAnsi="Times New Roman" w:cs="Times New Roman"/>
          <w:sz w:val="24"/>
        </w:rPr>
        <w:t xml:space="preserve">Учет и признание объектов основных средств производится </w:t>
      </w:r>
      <w:proofErr w:type="gramStart"/>
      <w:r w:rsidR="003B1BD4">
        <w:rPr>
          <w:rFonts w:ascii="Times New Roman" w:hAnsi="Times New Roman" w:cs="Times New Roman"/>
          <w:sz w:val="24"/>
        </w:rPr>
        <w:t>на</w:t>
      </w:r>
      <w:proofErr w:type="gramEnd"/>
      <w:r w:rsidR="003B1BD4">
        <w:rPr>
          <w:rFonts w:ascii="Times New Roman" w:hAnsi="Times New Roman" w:cs="Times New Roman"/>
          <w:sz w:val="24"/>
        </w:rPr>
        <w:t xml:space="preserve"> </w:t>
      </w:r>
      <w:proofErr w:type="gramStart"/>
      <w:r w:rsidR="003B1BD4">
        <w:rPr>
          <w:rFonts w:ascii="Times New Roman" w:hAnsi="Times New Roman" w:cs="Times New Roman"/>
          <w:sz w:val="24"/>
        </w:rPr>
        <w:t>оснований</w:t>
      </w:r>
      <w:proofErr w:type="gramEnd"/>
      <w:r w:rsidR="003B1BD4">
        <w:rPr>
          <w:rFonts w:ascii="Times New Roman" w:hAnsi="Times New Roman" w:cs="Times New Roman"/>
          <w:sz w:val="24"/>
        </w:rPr>
        <w:t xml:space="preserve"> положен</w:t>
      </w:r>
      <w:r w:rsidR="00C24A0F">
        <w:rPr>
          <w:rFonts w:ascii="Times New Roman" w:hAnsi="Times New Roman" w:cs="Times New Roman"/>
          <w:sz w:val="24"/>
        </w:rPr>
        <w:t>и</w:t>
      </w:r>
      <w:r w:rsidR="003B1BD4">
        <w:rPr>
          <w:rFonts w:ascii="Times New Roman" w:hAnsi="Times New Roman" w:cs="Times New Roman"/>
          <w:sz w:val="24"/>
        </w:rPr>
        <w:t xml:space="preserve">й МСФО  </w:t>
      </w:r>
      <w:r w:rsidR="00C24A0F">
        <w:rPr>
          <w:rFonts w:ascii="Times New Roman" w:hAnsi="Times New Roman" w:cs="Times New Roman"/>
          <w:sz w:val="24"/>
        </w:rPr>
        <w:t xml:space="preserve">16 «Основные средства».  В </w:t>
      </w:r>
      <w:r w:rsidR="00A229B8" w:rsidRPr="005A6029">
        <w:rPr>
          <w:rFonts w:ascii="Times New Roman" w:hAnsi="Times New Roman" w:cs="Times New Roman"/>
          <w:sz w:val="24"/>
        </w:rPr>
        <w:t xml:space="preserve"> </w:t>
      </w:r>
      <w:r w:rsidR="005A6029" w:rsidRPr="005A6029">
        <w:rPr>
          <w:rFonts w:ascii="Times New Roman" w:hAnsi="Times New Roman" w:cs="Times New Roman"/>
          <w:sz w:val="24"/>
        </w:rPr>
        <w:t>соответствии</w:t>
      </w:r>
      <w:r w:rsidR="00A229B8" w:rsidRPr="005A6029">
        <w:rPr>
          <w:rFonts w:ascii="Times New Roman" w:hAnsi="Times New Roman" w:cs="Times New Roman"/>
          <w:sz w:val="24"/>
        </w:rPr>
        <w:t xml:space="preserve">  с</w:t>
      </w:r>
      <w:r w:rsidR="005A6029" w:rsidRPr="005A6029">
        <w:rPr>
          <w:rFonts w:ascii="Times New Roman" w:hAnsi="Times New Roman" w:cs="Times New Roman"/>
          <w:sz w:val="24"/>
        </w:rPr>
        <w:t xml:space="preserve"> п.6 </w:t>
      </w:r>
      <w:r w:rsidR="00A229B8" w:rsidRPr="005A6029">
        <w:rPr>
          <w:rFonts w:ascii="Times New Roman" w:hAnsi="Times New Roman" w:cs="Times New Roman"/>
          <w:sz w:val="24"/>
        </w:rPr>
        <w:t xml:space="preserve"> МСФО</w:t>
      </w:r>
      <w:r w:rsidR="005A6029" w:rsidRPr="005A6029">
        <w:rPr>
          <w:rFonts w:ascii="Times New Roman" w:hAnsi="Times New Roman" w:cs="Times New Roman"/>
          <w:sz w:val="24"/>
        </w:rPr>
        <w:t>16</w:t>
      </w:r>
      <w:r w:rsidR="005A6029">
        <w:rPr>
          <w:rFonts w:ascii="Times New Roman" w:hAnsi="Times New Roman" w:cs="Times New Roman"/>
          <w:sz w:val="24"/>
        </w:rPr>
        <w:t xml:space="preserve"> </w:t>
      </w:r>
      <w:r w:rsidR="005A6029" w:rsidRPr="005A6029">
        <w:rPr>
          <w:rFonts w:ascii="Times New Roman" w:hAnsi="Times New Roman" w:cs="Times New Roman"/>
          <w:sz w:val="24"/>
        </w:rPr>
        <w:t xml:space="preserve">основные средства представляют собой   </w:t>
      </w:r>
      <w:r w:rsidR="00A229B8" w:rsidRPr="005A6029">
        <w:rPr>
          <w:rFonts w:ascii="Times New Roman" w:hAnsi="Times New Roman" w:cs="Times New Roman"/>
          <w:sz w:val="24"/>
        </w:rPr>
        <w:t>материальные активы, которые:</w:t>
      </w:r>
    </w:p>
    <w:p w:rsidR="00DE3902" w:rsidRPr="005A6029" w:rsidRDefault="005A6029" w:rsidP="005612FC">
      <w:pPr>
        <w:pStyle w:val="a8"/>
        <w:numPr>
          <w:ilvl w:val="0"/>
          <w:numId w:val="2"/>
        </w:numPr>
        <w:tabs>
          <w:tab w:val="left" w:pos="426"/>
        </w:tabs>
        <w:ind w:left="0" w:firstLine="426"/>
        <w:jc w:val="both"/>
        <w:rPr>
          <w:rFonts w:ascii="Times New Roman" w:hAnsi="Times New Roman" w:cs="Times New Roman"/>
          <w:sz w:val="24"/>
        </w:rPr>
      </w:pPr>
      <w:r w:rsidRPr="005A6029">
        <w:rPr>
          <w:rFonts w:ascii="Times New Roman" w:hAnsi="Times New Roman" w:cs="Times New Roman"/>
          <w:sz w:val="24"/>
        </w:rPr>
        <w:t xml:space="preserve">предназначенные для использования  в </w:t>
      </w:r>
      <w:r w:rsidR="00807744" w:rsidRPr="005A6029">
        <w:rPr>
          <w:rFonts w:ascii="Times New Roman" w:hAnsi="Times New Roman" w:cs="Times New Roman"/>
          <w:sz w:val="24"/>
        </w:rPr>
        <w:t>производств</w:t>
      </w:r>
      <w:r w:rsidRPr="005A6029">
        <w:rPr>
          <w:rFonts w:ascii="Times New Roman" w:hAnsi="Times New Roman" w:cs="Times New Roman"/>
          <w:sz w:val="24"/>
        </w:rPr>
        <w:t xml:space="preserve">е </w:t>
      </w:r>
      <w:r w:rsidR="00807744" w:rsidRPr="005A6029">
        <w:rPr>
          <w:rFonts w:ascii="Times New Roman" w:hAnsi="Times New Roman" w:cs="Times New Roman"/>
          <w:sz w:val="24"/>
        </w:rPr>
        <w:t xml:space="preserve"> или поставки товаров и услуг</w:t>
      </w:r>
      <w:r w:rsidRPr="005A6029">
        <w:rPr>
          <w:rFonts w:ascii="Times New Roman" w:hAnsi="Times New Roman" w:cs="Times New Roman"/>
          <w:sz w:val="24"/>
        </w:rPr>
        <w:t xml:space="preserve">,  </w:t>
      </w:r>
      <w:r w:rsidR="00807744" w:rsidRPr="005A6029">
        <w:rPr>
          <w:rFonts w:ascii="Times New Roman" w:hAnsi="Times New Roman" w:cs="Times New Roman"/>
          <w:sz w:val="24"/>
        </w:rPr>
        <w:t>сдачи в аренду другим компаниям</w:t>
      </w:r>
      <w:r w:rsidRPr="005A6029">
        <w:rPr>
          <w:rFonts w:ascii="Times New Roman" w:hAnsi="Times New Roman" w:cs="Times New Roman"/>
          <w:sz w:val="24"/>
        </w:rPr>
        <w:t>,</w:t>
      </w:r>
      <w:r>
        <w:rPr>
          <w:rFonts w:ascii="Times New Roman" w:hAnsi="Times New Roman" w:cs="Times New Roman"/>
          <w:sz w:val="24"/>
        </w:rPr>
        <w:t xml:space="preserve"> </w:t>
      </w:r>
      <w:r w:rsidR="00807744" w:rsidRPr="005A6029">
        <w:rPr>
          <w:rFonts w:ascii="Times New Roman" w:hAnsi="Times New Roman" w:cs="Times New Roman"/>
          <w:sz w:val="24"/>
        </w:rPr>
        <w:t>для административных целей</w:t>
      </w:r>
      <w:r w:rsidRPr="005A6029">
        <w:rPr>
          <w:rFonts w:ascii="Times New Roman" w:hAnsi="Times New Roman" w:cs="Times New Roman"/>
          <w:sz w:val="24"/>
        </w:rPr>
        <w:t>;</w:t>
      </w:r>
      <w:r w:rsidR="00807744" w:rsidRPr="005A6029">
        <w:rPr>
          <w:rFonts w:ascii="Times New Roman" w:hAnsi="Times New Roman" w:cs="Times New Roman"/>
          <w:sz w:val="24"/>
        </w:rPr>
        <w:t xml:space="preserve"> </w:t>
      </w:r>
      <w:r w:rsidR="00807744" w:rsidRPr="005A6029">
        <w:rPr>
          <w:rFonts w:ascii="Times New Roman" w:hAnsi="Times New Roman" w:cs="Times New Roman"/>
          <w:i/>
          <w:iCs/>
          <w:sz w:val="24"/>
        </w:rPr>
        <w:t xml:space="preserve"> </w:t>
      </w:r>
    </w:p>
    <w:p w:rsidR="00DE3902" w:rsidRDefault="00807744" w:rsidP="005612FC">
      <w:pPr>
        <w:pStyle w:val="a8"/>
        <w:numPr>
          <w:ilvl w:val="0"/>
          <w:numId w:val="2"/>
        </w:numPr>
        <w:tabs>
          <w:tab w:val="left" w:pos="426"/>
        </w:tabs>
        <w:ind w:left="0" w:firstLine="426"/>
        <w:jc w:val="both"/>
        <w:rPr>
          <w:rFonts w:ascii="Times New Roman" w:hAnsi="Times New Roman" w:cs="Times New Roman"/>
          <w:sz w:val="24"/>
        </w:rPr>
      </w:pPr>
      <w:r w:rsidRPr="005A6029">
        <w:rPr>
          <w:rFonts w:ascii="Times New Roman" w:hAnsi="Times New Roman" w:cs="Times New Roman"/>
          <w:sz w:val="24"/>
        </w:rPr>
        <w:t>которые  предполагается использовать в течение более</w:t>
      </w:r>
      <w:proofErr w:type="gramStart"/>
      <w:r w:rsidRPr="005A6029">
        <w:rPr>
          <w:rFonts w:ascii="Times New Roman" w:hAnsi="Times New Roman" w:cs="Times New Roman"/>
          <w:sz w:val="24"/>
        </w:rPr>
        <w:t>,</w:t>
      </w:r>
      <w:proofErr w:type="gramEnd"/>
      <w:r w:rsidRPr="005A6029">
        <w:rPr>
          <w:rFonts w:ascii="Times New Roman" w:hAnsi="Times New Roman" w:cs="Times New Roman"/>
          <w:sz w:val="24"/>
        </w:rPr>
        <w:t xml:space="preserve"> чем одного периода.</w:t>
      </w:r>
    </w:p>
    <w:p w:rsidR="005A6029" w:rsidRPr="002F311E" w:rsidRDefault="002F311E" w:rsidP="005612FC">
      <w:pPr>
        <w:tabs>
          <w:tab w:val="left" w:pos="426"/>
        </w:tabs>
        <w:ind w:firstLine="426"/>
        <w:jc w:val="both"/>
        <w:rPr>
          <w:rFonts w:ascii="Times New Roman" w:hAnsi="Times New Roman" w:cs="Times New Roman"/>
          <w:sz w:val="24"/>
          <w:lang w:bidi="ar-SA"/>
        </w:rPr>
      </w:pPr>
      <w:r>
        <w:rPr>
          <w:rFonts w:ascii="Times New Roman" w:hAnsi="Times New Roman" w:cs="Times New Roman"/>
          <w:bCs/>
          <w:sz w:val="24"/>
          <w:lang w:bidi="ar-SA"/>
        </w:rPr>
        <w:t xml:space="preserve">     </w:t>
      </w:r>
      <w:r w:rsidR="005A6029" w:rsidRPr="002F311E">
        <w:rPr>
          <w:rFonts w:ascii="Times New Roman" w:hAnsi="Times New Roman" w:cs="Times New Roman"/>
          <w:bCs/>
          <w:sz w:val="24"/>
          <w:lang w:bidi="ar-SA"/>
        </w:rPr>
        <w:t>Себестоимость объекта основных средств должен быть признан в качестве актива, когда:</w:t>
      </w:r>
    </w:p>
    <w:p w:rsidR="005A6029" w:rsidRPr="005A6029" w:rsidRDefault="00774A8D" w:rsidP="005612FC">
      <w:pPr>
        <w:numPr>
          <w:ilvl w:val="0"/>
          <w:numId w:val="2"/>
        </w:numPr>
        <w:tabs>
          <w:tab w:val="left" w:pos="426"/>
        </w:tabs>
        <w:ind w:left="0" w:firstLine="426"/>
        <w:jc w:val="both"/>
        <w:rPr>
          <w:rFonts w:ascii="Times New Roman" w:hAnsi="Times New Roman" w:cs="Times New Roman"/>
          <w:sz w:val="24"/>
          <w:lang w:bidi="ar-SA"/>
        </w:rPr>
      </w:pPr>
      <w:r>
        <w:rPr>
          <w:rFonts w:ascii="Times New Roman" w:hAnsi="Times New Roman" w:cs="Times New Roman"/>
          <w:sz w:val="24"/>
          <w:lang w:bidi="ar-SA"/>
        </w:rPr>
        <w:t>с</w:t>
      </w:r>
      <w:r w:rsidR="005A6029" w:rsidRPr="005A6029">
        <w:rPr>
          <w:rFonts w:ascii="Times New Roman" w:hAnsi="Times New Roman" w:cs="Times New Roman"/>
          <w:sz w:val="24"/>
          <w:lang w:bidi="ar-SA"/>
        </w:rPr>
        <w:t xml:space="preserve"> большой долей вероятности можно утверждать, что </w:t>
      </w:r>
      <w:r>
        <w:rPr>
          <w:rFonts w:ascii="Times New Roman" w:hAnsi="Times New Roman" w:cs="Times New Roman"/>
          <w:sz w:val="24"/>
          <w:lang w:bidi="ar-SA"/>
        </w:rPr>
        <w:t xml:space="preserve">организация </w:t>
      </w:r>
      <w:r w:rsidR="005A6029" w:rsidRPr="005A6029">
        <w:rPr>
          <w:rFonts w:ascii="Times New Roman" w:hAnsi="Times New Roman" w:cs="Times New Roman"/>
          <w:sz w:val="24"/>
          <w:lang w:bidi="ar-SA"/>
        </w:rPr>
        <w:t xml:space="preserve">получит связанные с </w:t>
      </w:r>
      <w:proofErr w:type="gramStart"/>
      <w:r w:rsidR="005A6029" w:rsidRPr="005A6029">
        <w:rPr>
          <w:rFonts w:ascii="Times New Roman" w:hAnsi="Times New Roman" w:cs="Times New Roman"/>
          <w:sz w:val="24"/>
          <w:lang w:bidi="ar-SA"/>
        </w:rPr>
        <w:t>активом</w:t>
      </w:r>
      <w:proofErr w:type="gramEnd"/>
      <w:r w:rsidR="005A6029" w:rsidRPr="005A6029">
        <w:rPr>
          <w:rFonts w:ascii="Times New Roman" w:hAnsi="Times New Roman" w:cs="Times New Roman"/>
          <w:sz w:val="24"/>
          <w:lang w:bidi="ar-SA"/>
        </w:rPr>
        <w:t xml:space="preserve"> будущие экономические выгоды; и </w:t>
      </w:r>
    </w:p>
    <w:p w:rsidR="005A6029" w:rsidRDefault="00774A8D" w:rsidP="005612FC">
      <w:pPr>
        <w:numPr>
          <w:ilvl w:val="0"/>
          <w:numId w:val="2"/>
        </w:numPr>
        <w:tabs>
          <w:tab w:val="left" w:pos="426"/>
        </w:tabs>
        <w:ind w:left="0" w:firstLine="426"/>
        <w:jc w:val="both"/>
        <w:rPr>
          <w:rFonts w:ascii="Times New Roman" w:hAnsi="Times New Roman" w:cs="Times New Roman"/>
          <w:sz w:val="24"/>
          <w:lang w:bidi="ar-SA"/>
        </w:rPr>
      </w:pPr>
      <w:r>
        <w:rPr>
          <w:rFonts w:ascii="Times New Roman" w:hAnsi="Times New Roman" w:cs="Times New Roman"/>
          <w:sz w:val="24"/>
          <w:lang w:bidi="ar-SA"/>
        </w:rPr>
        <w:t>с</w:t>
      </w:r>
      <w:r w:rsidR="005A6029" w:rsidRPr="005A6029">
        <w:rPr>
          <w:rFonts w:ascii="Times New Roman" w:hAnsi="Times New Roman" w:cs="Times New Roman"/>
          <w:sz w:val="24"/>
          <w:lang w:bidi="ar-SA"/>
        </w:rPr>
        <w:t xml:space="preserve">ебестоимость актива может быть надежно определена. </w:t>
      </w:r>
    </w:p>
    <w:p w:rsidR="00774A8D" w:rsidRPr="002F311E" w:rsidRDefault="00774A8D" w:rsidP="005612FC">
      <w:pPr>
        <w:tabs>
          <w:tab w:val="left" w:pos="426"/>
        </w:tabs>
        <w:ind w:firstLine="426"/>
        <w:jc w:val="both"/>
        <w:rPr>
          <w:rFonts w:ascii="Times New Roman" w:hAnsi="Times New Roman" w:cs="Times New Roman"/>
          <w:bCs/>
          <w:sz w:val="24"/>
          <w:lang w:bidi="ar-SA"/>
        </w:rPr>
      </w:pPr>
      <w:r w:rsidRPr="002F311E">
        <w:rPr>
          <w:rFonts w:ascii="Times New Roman" w:hAnsi="Times New Roman" w:cs="Times New Roman"/>
          <w:bCs/>
          <w:sz w:val="24"/>
          <w:lang w:bidi="ar-SA"/>
        </w:rPr>
        <w:t>Основные средства признаются в отчете о финансовом положении по себестоимости. Себестоимость объекта основных сре</w:t>
      </w:r>
      <w:proofErr w:type="gramStart"/>
      <w:r w:rsidRPr="002F311E">
        <w:rPr>
          <w:rFonts w:ascii="Times New Roman" w:hAnsi="Times New Roman" w:cs="Times New Roman"/>
          <w:bCs/>
          <w:sz w:val="24"/>
          <w:lang w:bidi="ar-SA"/>
        </w:rPr>
        <w:t>дств вкл</w:t>
      </w:r>
      <w:proofErr w:type="gramEnd"/>
      <w:r w:rsidRPr="002F311E">
        <w:rPr>
          <w:rFonts w:ascii="Times New Roman" w:hAnsi="Times New Roman" w:cs="Times New Roman"/>
          <w:bCs/>
          <w:sz w:val="24"/>
          <w:lang w:bidi="ar-SA"/>
        </w:rPr>
        <w:t>ючает следующие элементы</w:t>
      </w:r>
      <w:r w:rsidR="00472FBD" w:rsidRPr="002F311E">
        <w:rPr>
          <w:rFonts w:ascii="Times New Roman" w:hAnsi="Times New Roman" w:cs="Times New Roman"/>
          <w:bCs/>
          <w:sz w:val="24"/>
          <w:lang w:bidi="ar-SA"/>
        </w:rPr>
        <w:t xml:space="preserve"> (рис.</w:t>
      </w:r>
      <w:r w:rsidR="00BD3427" w:rsidRPr="002F311E">
        <w:rPr>
          <w:rFonts w:ascii="Times New Roman" w:hAnsi="Times New Roman" w:cs="Times New Roman"/>
          <w:bCs/>
          <w:sz w:val="24"/>
          <w:lang w:bidi="ar-SA"/>
        </w:rPr>
        <w:t>1</w:t>
      </w:r>
      <w:r w:rsidR="00472FBD" w:rsidRPr="002F311E">
        <w:rPr>
          <w:rFonts w:ascii="Times New Roman" w:hAnsi="Times New Roman" w:cs="Times New Roman"/>
          <w:bCs/>
          <w:sz w:val="24"/>
          <w:lang w:bidi="ar-SA"/>
        </w:rPr>
        <w:t>)</w:t>
      </w:r>
      <w:r w:rsidRPr="002F311E">
        <w:rPr>
          <w:rFonts w:ascii="Times New Roman" w:hAnsi="Times New Roman" w:cs="Times New Roman"/>
          <w:bCs/>
          <w:sz w:val="24"/>
          <w:lang w:bidi="ar-SA"/>
        </w:rPr>
        <w:t>:</w:t>
      </w:r>
    </w:p>
    <w:p w:rsidR="00687235" w:rsidRDefault="000F47DE" w:rsidP="00687235">
      <w:pPr>
        <w:pStyle w:val="31"/>
        <w:shd w:val="clear" w:color="auto" w:fill="auto"/>
        <w:spacing w:line="240" w:lineRule="auto"/>
        <w:ind w:firstLine="454"/>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5.15pt;margin-top:12.45pt;width:236.6pt;height:83.1pt;z-index:251656704" fillcolor="white [3201]" strokecolor="#4f81bd [3204]" strokeweight="2.5pt">
            <v:shadow color="#868686"/>
            <v:textbox>
              <w:txbxContent>
                <w:p w:rsidR="00687235" w:rsidRPr="00337142" w:rsidRDefault="00687235" w:rsidP="00687235">
                  <w:pPr>
                    <w:rPr>
                      <w:rFonts w:ascii="Times New Roman" w:hAnsi="Times New Roman" w:cs="Times New Roman"/>
                    </w:rPr>
                  </w:pPr>
                  <w:r>
                    <w:rPr>
                      <w:b/>
                      <w:bCs/>
                    </w:rPr>
                    <w:t>1</w:t>
                  </w:r>
                  <w:r w:rsidRPr="00337142">
                    <w:rPr>
                      <w:rFonts w:ascii="Times New Roman" w:hAnsi="Times New Roman" w:cs="Times New Roman"/>
                      <w:b/>
                      <w:bCs/>
                    </w:rPr>
                    <w:t>.Цена приобретения</w:t>
                  </w:r>
                  <w:r w:rsidRPr="00337142">
                    <w:rPr>
                      <w:rFonts w:ascii="Times New Roman" w:hAnsi="Times New Roman" w:cs="Times New Roman"/>
                      <w:b/>
                      <w:bCs/>
                      <w:lang w:val="en-AU"/>
                    </w:rPr>
                    <w:t>:</w:t>
                  </w:r>
                </w:p>
                <w:p w:rsidR="00687235" w:rsidRPr="00337142" w:rsidRDefault="00687235" w:rsidP="00687235">
                  <w:pPr>
                    <w:numPr>
                      <w:ilvl w:val="1"/>
                      <w:numId w:val="10"/>
                    </w:numPr>
                    <w:tabs>
                      <w:tab w:val="clear" w:pos="1440"/>
                      <w:tab w:val="num" w:pos="284"/>
                      <w:tab w:val="left" w:pos="426"/>
                    </w:tabs>
                    <w:suppressAutoHyphens w:val="0"/>
                    <w:ind w:left="284" w:firstLine="0"/>
                    <w:jc w:val="both"/>
                    <w:rPr>
                      <w:rFonts w:ascii="Times New Roman" w:hAnsi="Times New Roman" w:cs="Times New Roman"/>
                    </w:rPr>
                  </w:pPr>
                  <w:r w:rsidRPr="00337142">
                    <w:rPr>
                      <w:rFonts w:ascii="Times New Roman" w:hAnsi="Times New Roman" w:cs="Times New Roman"/>
                      <w:lang w:val="en-AU"/>
                    </w:rPr>
                    <w:t xml:space="preserve"> </w:t>
                  </w:r>
                  <w:r w:rsidRPr="00337142">
                    <w:rPr>
                      <w:rFonts w:ascii="Times New Roman" w:hAnsi="Times New Roman" w:cs="Times New Roman"/>
                    </w:rPr>
                    <w:t>Импортные пошлины</w:t>
                  </w:r>
                  <w:r w:rsidRPr="00337142">
                    <w:rPr>
                      <w:rFonts w:ascii="Times New Roman" w:hAnsi="Times New Roman" w:cs="Times New Roman"/>
                      <w:lang w:val="en-AU"/>
                    </w:rPr>
                    <w:t xml:space="preserve"> </w:t>
                  </w:r>
                </w:p>
                <w:p w:rsidR="00687235" w:rsidRPr="00337142" w:rsidRDefault="00687235" w:rsidP="00687235">
                  <w:pPr>
                    <w:numPr>
                      <w:ilvl w:val="1"/>
                      <w:numId w:val="10"/>
                    </w:numPr>
                    <w:tabs>
                      <w:tab w:val="clear" w:pos="1440"/>
                      <w:tab w:val="num" w:pos="284"/>
                      <w:tab w:val="left" w:pos="426"/>
                    </w:tabs>
                    <w:suppressAutoHyphens w:val="0"/>
                    <w:ind w:left="284" w:firstLine="0"/>
                    <w:jc w:val="both"/>
                    <w:rPr>
                      <w:rFonts w:ascii="Times New Roman" w:hAnsi="Times New Roman" w:cs="Times New Roman"/>
                    </w:rPr>
                  </w:pPr>
                  <w:r w:rsidRPr="00337142">
                    <w:rPr>
                      <w:rFonts w:ascii="Times New Roman" w:hAnsi="Times New Roman" w:cs="Times New Roman"/>
                    </w:rPr>
                    <w:t xml:space="preserve"> Не возмещаемые налоги</w:t>
                  </w:r>
                  <w:r w:rsidRPr="00337142">
                    <w:rPr>
                      <w:rFonts w:ascii="Times New Roman" w:hAnsi="Times New Roman" w:cs="Times New Roman"/>
                      <w:lang w:val="en-AU"/>
                    </w:rPr>
                    <w:t xml:space="preserve"> </w:t>
                  </w:r>
                </w:p>
                <w:p w:rsidR="00687235" w:rsidRPr="00337142" w:rsidRDefault="00687235" w:rsidP="00687235">
                  <w:pPr>
                    <w:numPr>
                      <w:ilvl w:val="1"/>
                      <w:numId w:val="10"/>
                    </w:numPr>
                    <w:tabs>
                      <w:tab w:val="clear" w:pos="1440"/>
                      <w:tab w:val="num" w:pos="284"/>
                      <w:tab w:val="left" w:pos="426"/>
                    </w:tabs>
                    <w:suppressAutoHyphens w:val="0"/>
                    <w:ind w:left="284" w:firstLine="0"/>
                    <w:rPr>
                      <w:rFonts w:ascii="Times New Roman" w:hAnsi="Times New Roman" w:cs="Times New Roman"/>
                    </w:rPr>
                  </w:pPr>
                  <w:r w:rsidRPr="00337142">
                    <w:rPr>
                      <w:rFonts w:ascii="Times New Roman" w:hAnsi="Times New Roman" w:cs="Times New Roman"/>
                      <w:lang w:val="en-AU"/>
                    </w:rPr>
                    <w:t xml:space="preserve"> </w:t>
                  </w:r>
                  <w:r w:rsidRPr="00337142">
                    <w:rPr>
                      <w:rFonts w:ascii="Times New Roman" w:hAnsi="Times New Roman" w:cs="Times New Roman"/>
                    </w:rPr>
                    <w:t>Прямые затраты на покупку</w:t>
                  </w:r>
                  <w:r w:rsidRPr="00337142">
                    <w:rPr>
                      <w:rFonts w:ascii="Times New Roman" w:hAnsi="Times New Roman" w:cs="Times New Roman"/>
                      <w:lang w:val="en-AU"/>
                    </w:rPr>
                    <w:t xml:space="preserve"> </w:t>
                  </w:r>
                </w:p>
                <w:p w:rsidR="00687235" w:rsidRPr="00337142" w:rsidRDefault="00687235" w:rsidP="00687235">
                  <w:pPr>
                    <w:rPr>
                      <w:rFonts w:ascii="Times New Roman" w:hAnsi="Times New Roman" w:cs="Times New Roman"/>
                    </w:rPr>
                  </w:pPr>
                </w:p>
              </w:txbxContent>
            </v:textbox>
          </v:shape>
        </w:pict>
      </w:r>
    </w:p>
    <w:p w:rsidR="00687235" w:rsidRDefault="00687235" w:rsidP="00687235">
      <w:pPr>
        <w:pStyle w:val="31"/>
        <w:shd w:val="clear" w:color="auto" w:fill="auto"/>
        <w:spacing w:line="240" w:lineRule="auto"/>
        <w:ind w:firstLine="454"/>
        <w:rPr>
          <w:rFonts w:ascii="Times New Roman" w:hAnsi="Times New Roman" w:cs="Times New Roman"/>
          <w:sz w:val="28"/>
          <w:szCs w:val="28"/>
        </w:rPr>
      </w:pPr>
    </w:p>
    <w:p w:rsidR="00687235" w:rsidRDefault="00687235" w:rsidP="00687235">
      <w:pPr>
        <w:pStyle w:val="31"/>
        <w:shd w:val="clear" w:color="auto" w:fill="auto"/>
        <w:spacing w:line="240" w:lineRule="auto"/>
        <w:ind w:firstLine="454"/>
        <w:rPr>
          <w:rFonts w:ascii="Times New Roman" w:hAnsi="Times New Roman" w:cs="Times New Roman"/>
          <w:sz w:val="28"/>
          <w:szCs w:val="28"/>
        </w:rPr>
      </w:pPr>
    </w:p>
    <w:p w:rsidR="00687235" w:rsidRDefault="00687235" w:rsidP="00687235">
      <w:pPr>
        <w:pStyle w:val="31"/>
        <w:shd w:val="clear" w:color="auto" w:fill="auto"/>
        <w:spacing w:line="240" w:lineRule="auto"/>
        <w:ind w:firstLine="454"/>
        <w:rPr>
          <w:rFonts w:ascii="Times New Roman" w:hAnsi="Times New Roman" w:cs="Times New Roman"/>
          <w:sz w:val="28"/>
          <w:szCs w:val="28"/>
        </w:rPr>
      </w:pPr>
    </w:p>
    <w:p w:rsidR="00687235" w:rsidRDefault="000F47DE" w:rsidP="00687235">
      <w:pPr>
        <w:pStyle w:val="31"/>
        <w:shd w:val="clear" w:color="auto" w:fill="auto"/>
        <w:spacing w:line="240" w:lineRule="auto"/>
        <w:ind w:firstLine="454"/>
        <w:rPr>
          <w:rFonts w:ascii="Times New Roman" w:hAnsi="Times New Roman" w:cs="Times New Roman"/>
          <w:sz w:val="28"/>
          <w:szCs w:val="28"/>
        </w:rPr>
      </w:pPr>
      <w:r>
        <w:rPr>
          <w:rFonts w:ascii="Times New Roman" w:hAnsi="Times New Roman" w:cs="Times New Roman"/>
          <w:noProof/>
          <w:sz w:val="28"/>
          <w:szCs w:val="28"/>
        </w:rPr>
        <w:pict>
          <v:shape id="_x0000_s1027" type="#_x0000_t202" style="position:absolute;left:0;text-align:left;margin-left:217.2pt;margin-top:6.6pt;width:250pt;height:106.9pt;z-index:251657728" fillcolor="white [3201]" strokecolor="#4f81bd [3204]" strokeweight="2.5pt">
            <v:shadow color="#868686"/>
            <v:textbox>
              <w:txbxContent>
                <w:p w:rsidR="00687235" w:rsidRPr="00337142" w:rsidRDefault="00687235" w:rsidP="00687235">
                  <w:pPr>
                    <w:rPr>
                      <w:rFonts w:ascii="Times New Roman" w:hAnsi="Times New Roman" w:cs="Times New Roman"/>
                    </w:rPr>
                  </w:pPr>
                  <w:r w:rsidRPr="00337142">
                    <w:rPr>
                      <w:rFonts w:ascii="Times New Roman" w:hAnsi="Times New Roman" w:cs="Times New Roman"/>
                      <w:b/>
                      <w:bCs/>
                    </w:rPr>
                    <w:t>2.Затраты на приведение актива в готовность для использования:</w:t>
                  </w:r>
                </w:p>
                <w:p w:rsidR="00687235" w:rsidRPr="00337142" w:rsidRDefault="00687235" w:rsidP="00687235">
                  <w:pPr>
                    <w:numPr>
                      <w:ilvl w:val="1"/>
                      <w:numId w:val="11"/>
                    </w:numPr>
                    <w:tabs>
                      <w:tab w:val="clear" w:pos="1440"/>
                      <w:tab w:val="num" w:pos="709"/>
                      <w:tab w:val="left" w:pos="993"/>
                    </w:tabs>
                    <w:suppressAutoHyphens w:val="0"/>
                    <w:ind w:left="709" w:firstLine="0"/>
                    <w:rPr>
                      <w:rFonts w:ascii="Times New Roman" w:hAnsi="Times New Roman" w:cs="Times New Roman"/>
                    </w:rPr>
                  </w:pPr>
                  <w:r w:rsidRPr="00337142">
                    <w:rPr>
                      <w:rFonts w:ascii="Times New Roman" w:hAnsi="Times New Roman" w:cs="Times New Roman"/>
                    </w:rPr>
                    <w:t xml:space="preserve"> Вознаграждения сотрудникам</w:t>
                  </w:r>
                  <w:r w:rsidRPr="00337142">
                    <w:rPr>
                      <w:rFonts w:ascii="Times New Roman" w:hAnsi="Times New Roman" w:cs="Times New Roman"/>
                      <w:lang w:val="en-AU"/>
                    </w:rPr>
                    <w:t xml:space="preserve"> </w:t>
                  </w:r>
                </w:p>
                <w:p w:rsidR="00687235" w:rsidRPr="00337142" w:rsidRDefault="00687235" w:rsidP="00687235">
                  <w:pPr>
                    <w:numPr>
                      <w:ilvl w:val="1"/>
                      <w:numId w:val="11"/>
                    </w:numPr>
                    <w:tabs>
                      <w:tab w:val="clear" w:pos="1440"/>
                      <w:tab w:val="num" w:pos="709"/>
                      <w:tab w:val="left" w:pos="993"/>
                    </w:tabs>
                    <w:suppressAutoHyphens w:val="0"/>
                    <w:ind w:left="709" w:firstLine="0"/>
                    <w:rPr>
                      <w:rFonts w:ascii="Times New Roman" w:hAnsi="Times New Roman" w:cs="Times New Roman"/>
                    </w:rPr>
                  </w:pPr>
                  <w:r w:rsidRPr="00337142">
                    <w:rPr>
                      <w:rFonts w:ascii="Times New Roman" w:hAnsi="Times New Roman" w:cs="Times New Roman"/>
                      <w:lang w:val="en-AU"/>
                    </w:rPr>
                    <w:t xml:space="preserve"> </w:t>
                  </w:r>
                  <w:r w:rsidRPr="00337142">
                    <w:rPr>
                      <w:rFonts w:ascii="Times New Roman" w:hAnsi="Times New Roman" w:cs="Times New Roman"/>
                    </w:rPr>
                    <w:t>Подготовка площадки</w:t>
                  </w:r>
                </w:p>
                <w:p w:rsidR="00687235" w:rsidRPr="00337142" w:rsidRDefault="00687235" w:rsidP="00687235">
                  <w:pPr>
                    <w:numPr>
                      <w:ilvl w:val="1"/>
                      <w:numId w:val="11"/>
                    </w:numPr>
                    <w:tabs>
                      <w:tab w:val="clear" w:pos="1440"/>
                      <w:tab w:val="num" w:pos="709"/>
                      <w:tab w:val="left" w:pos="993"/>
                    </w:tabs>
                    <w:suppressAutoHyphens w:val="0"/>
                    <w:ind w:left="709" w:firstLine="0"/>
                    <w:rPr>
                      <w:rFonts w:ascii="Times New Roman" w:hAnsi="Times New Roman" w:cs="Times New Roman"/>
                    </w:rPr>
                  </w:pPr>
                  <w:r w:rsidRPr="00337142">
                    <w:rPr>
                      <w:rFonts w:ascii="Times New Roman" w:hAnsi="Times New Roman" w:cs="Times New Roman"/>
                    </w:rPr>
                    <w:t xml:space="preserve"> Поставка</w:t>
                  </w:r>
                  <w:r w:rsidRPr="00337142">
                    <w:rPr>
                      <w:rFonts w:ascii="Times New Roman" w:hAnsi="Times New Roman" w:cs="Times New Roman"/>
                      <w:lang w:val="en-AU"/>
                    </w:rPr>
                    <w:t xml:space="preserve"> </w:t>
                  </w:r>
                </w:p>
                <w:p w:rsidR="00687235" w:rsidRPr="00337142" w:rsidRDefault="00687235" w:rsidP="00687235">
                  <w:pPr>
                    <w:numPr>
                      <w:ilvl w:val="1"/>
                      <w:numId w:val="11"/>
                    </w:numPr>
                    <w:tabs>
                      <w:tab w:val="clear" w:pos="1440"/>
                      <w:tab w:val="num" w:pos="709"/>
                      <w:tab w:val="left" w:pos="993"/>
                    </w:tabs>
                    <w:suppressAutoHyphens w:val="0"/>
                    <w:ind w:left="709" w:firstLine="0"/>
                    <w:rPr>
                      <w:rFonts w:ascii="Times New Roman" w:hAnsi="Times New Roman" w:cs="Times New Roman"/>
                    </w:rPr>
                  </w:pPr>
                  <w:r w:rsidRPr="00337142">
                    <w:rPr>
                      <w:rFonts w:ascii="Times New Roman" w:hAnsi="Times New Roman" w:cs="Times New Roman"/>
                      <w:lang w:val="en-AU"/>
                    </w:rPr>
                    <w:t xml:space="preserve"> </w:t>
                  </w:r>
                  <w:r w:rsidRPr="00337142">
                    <w:rPr>
                      <w:rFonts w:ascii="Times New Roman" w:hAnsi="Times New Roman" w:cs="Times New Roman"/>
                    </w:rPr>
                    <w:t>Запуск</w:t>
                  </w:r>
                  <w:r w:rsidRPr="00337142">
                    <w:rPr>
                      <w:rFonts w:ascii="Times New Roman" w:hAnsi="Times New Roman" w:cs="Times New Roman"/>
                      <w:lang w:val="en-AU"/>
                    </w:rPr>
                    <w:t xml:space="preserve"> </w:t>
                  </w:r>
                </w:p>
                <w:p w:rsidR="00687235" w:rsidRPr="00337142" w:rsidRDefault="00687235" w:rsidP="00687235">
                  <w:pPr>
                    <w:numPr>
                      <w:ilvl w:val="1"/>
                      <w:numId w:val="11"/>
                    </w:numPr>
                    <w:tabs>
                      <w:tab w:val="clear" w:pos="1440"/>
                      <w:tab w:val="num" w:pos="709"/>
                      <w:tab w:val="left" w:pos="993"/>
                    </w:tabs>
                    <w:suppressAutoHyphens w:val="0"/>
                    <w:ind w:left="709" w:firstLine="0"/>
                    <w:rPr>
                      <w:rFonts w:ascii="Times New Roman" w:hAnsi="Times New Roman" w:cs="Times New Roman"/>
                    </w:rPr>
                  </w:pPr>
                  <w:r w:rsidRPr="00337142">
                    <w:rPr>
                      <w:rFonts w:ascii="Times New Roman" w:hAnsi="Times New Roman" w:cs="Times New Roman"/>
                    </w:rPr>
                    <w:t xml:space="preserve"> Профессиональные услуги</w:t>
                  </w:r>
                  <w:r w:rsidRPr="00337142">
                    <w:rPr>
                      <w:rFonts w:ascii="Times New Roman" w:hAnsi="Times New Roman" w:cs="Times New Roman"/>
                      <w:lang w:val="en-AU"/>
                    </w:rPr>
                    <w:t xml:space="preserve"> </w:t>
                  </w:r>
                </w:p>
                <w:p w:rsidR="00687235" w:rsidRPr="00337142" w:rsidRDefault="00687235" w:rsidP="00687235">
                  <w:pPr>
                    <w:rPr>
                      <w:rFonts w:ascii="Times New Roman" w:hAnsi="Times New Roman" w:cs="Times New Roman"/>
                    </w:rPr>
                  </w:pPr>
                </w:p>
              </w:txbxContent>
            </v:textbox>
          </v:shape>
        </w:pict>
      </w:r>
    </w:p>
    <w:p w:rsidR="00687235" w:rsidRDefault="00687235" w:rsidP="00687235">
      <w:pPr>
        <w:pStyle w:val="31"/>
        <w:shd w:val="clear" w:color="auto" w:fill="auto"/>
        <w:spacing w:line="240" w:lineRule="auto"/>
        <w:ind w:firstLine="454"/>
        <w:rPr>
          <w:rFonts w:ascii="Times New Roman" w:hAnsi="Times New Roman" w:cs="Times New Roman"/>
          <w:sz w:val="28"/>
          <w:szCs w:val="28"/>
        </w:rPr>
      </w:pPr>
    </w:p>
    <w:p w:rsidR="00687235" w:rsidRDefault="00687235" w:rsidP="00687235">
      <w:pPr>
        <w:pStyle w:val="31"/>
        <w:shd w:val="clear" w:color="auto" w:fill="auto"/>
        <w:spacing w:line="240" w:lineRule="auto"/>
        <w:ind w:firstLine="454"/>
        <w:rPr>
          <w:rFonts w:ascii="Times New Roman" w:hAnsi="Times New Roman" w:cs="Times New Roman"/>
          <w:sz w:val="28"/>
          <w:szCs w:val="28"/>
        </w:rPr>
      </w:pPr>
    </w:p>
    <w:p w:rsidR="00687235" w:rsidRDefault="00687235" w:rsidP="00687235">
      <w:pPr>
        <w:pStyle w:val="31"/>
        <w:shd w:val="clear" w:color="auto" w:fill="auto"/>
        <w:spacing w:line="240" w:lineRule="auto"/>
        <w:ind w:firstLine="454"/>
        <w:rPr>
          <w:rFonts w:ascii="Times New Roman" w:hAnsi="Times New Roman" w:cs="Times New Roman"/>
          <w:sz w:val="28"/>
          <w:szCs w:val="28"/>
        </w:rPr>
      </w:pPr>
    </w:p>
    <w:p w:rsidR="00687235" w:rsidRDefault="000F47DE" w:rsidP="00687235">
      <w:pPr>
        <w:pStyle w:val="31"/>
        <w:shd w:val="clear" w:color="auto" w:fill="auto"/>
        <w:spacing w:line="240" w:lineRule="auto"/>
        <w:ind w:firstLine="454"/>
        <w:rPr>
          <w:rFonts w:ascii="Times New Roman" w:hAnsi="Times New Roman" w:cs="Times New Roman"/>
          <w:sz w:val="28"/>
          <w:szCs w:val="28"/>
        </w:rPr>
      </w:pPr>
      <w:r w:rsidRPr="000F47DE">
        <w:rPr>
          <w:noProof/>
        </w:rPr>
        <w:pict>
          <v:shape id="_x0000_s1028" type="#_x0000_t202" style="position:absolute;left:0;text-align:left;margin-left:-5.15pt;margin-top:9.45pt;width:243.7pt;height:149.6pt;z-index:251658752" fillcolor="white [3201]" strokecolor="#4f81bd [3204]" strokeweight="2.5pt">
            <v:shadow color="#868686"/>
            <v:textbox>
              <w:txbxContent>
                <w:p w:rsidR="00687235" w:rsidRPr="00337142" w:rsidRDefault="00687235" w:rsidP="00687235">
                  <w:pPr>
                    <w:rPr>
                      <w:rFonts w:ascii="Times New Roman" w:hAnsi="Times New Roman" w:cs="Times New Roman"/>
                    </w:rPr>
                  </w:pPr>
                  <w:r w:rsidRPr="00337142">
                    <w:rPr>
                      <w:rFonts w:ascii="Times New Roman" w:hAnsi="Times New Roman" w:cs="Times New Roman"/>
                      <w:b/>
                      <w:bCs/>
                    </w:rPr>
                    <w:t xml:space="preserve">3. Первоначальная оценка затрат под будущее выбытие актива: </w:t>
                  </w:r>
                </w:p>
                <w:p w:rsidR="00687235" w:rsidRPr="00337142" w:rsidRDefault="00687235" w:rsidP="00687235">
                  <w:pPr>
                    <w:numPr>
                      <w:ilvl w:val="0"/>
                      <w:numId w:val="12"/>
                    </w:numPr>
                    <w:tabs>
                      <w:tab w:val="clear" w:pos="720"/>
                      <w:tab w:val="num" w:pos="426"/>
                    </w:tabs>
                    <w:suppressAutoHyphens w:val="0"/>
                    <w:ind w:left="426" w:hanging="284"/>
                    <w:rPr>
                      <w:rFonts w:ascii="Times New Roman" w:hAnsi="Times New Roman" w:cs="Times New Roman"/>
                    </w:rPr>
                  </w:pPr>
                  <w:r w:rsidRPr="00337142">
                    <w:rPr>
                      <w:rFonts w:ascii="Times New Roman" w:hAnsi="Times New Roman" w:cs="Times New Roman"/>
                    </w:rPr>
                    <w:t>Затраты на восстановление, добавленные в момент пуска</w:t>
                  </w:r>
                </w:p>
                <w:p w:rsidR="00687235" w:rsidRPr="00337142" w:rsidRDefault="00687235" w:rsidP="00687235">
                  <w:pPr>
                    <w:numPr>
                      <w:ilvl w:val="0"/>
                      <w:numId w:val="12"/>
                    </w:numPr>
                    <w:tabs>
                      <w:tab w:val="clear" w:pos="720"/>
                      <w:tab w:val="num" w:pos="426"/>
                    </w:tabs>
                    <w:suppressAutoHyphens w:val="0"/>
                    <w:ind w:left="426" w:hanging="284"/>
                    <w:rPr>
                      <w:rFonts w:ascii="Times New Roman" w:hAnsi="Times New Roman" w:cs="Times New Roman"/>
                    </w:rPr>
                  </w:pPr>
                  <w:r w:rsidRPr="00337142">
                    <w:rPr>
                      <w:rFonts w:ascii="Times New Roman" w:hAnsi="Times New Roman" w:cs="Times New Roman"/>
                    </w:rPr>
                    <w:t>Затраты на восстановление, добавленные при эксплуатации (усовершенствование, реконструкция, капитальный ремонт в результате которого продлевается срок полезной службы)</w:t>
                  </w:r>
                </w:p>
              </w:txbxContent>
            </v:textbox>
          </v:shape>
        </w:pict>
      </w:r>
    </w:p>
    <w:p w:rsidR="00687235" w:rsidRDefault="00687235" w:rsidP="00687235">
      <w:pPr>
        <w:pStyle w:val="31"/>
        <w:shd w:val="clear" w:color="auto" w:fill="auto"/>
        <w:spacing w:line="240" w:lineRule="auto"/>
        <w:ind w:firstLine="454"/>
        <w:rPr>
          <w:rFonts w:ascii="Times New Roman" w:hAnsi="Times New Roman" w:cs="Times New Roman"/>
          <w:sz w:val="28"/>
          <w:szCs w:val="28"/>
        </w:rPr>
      </w:pPr>
    </w:p>
    <w:p w:rsidR="00687235" w:rsidRDefault="00687235" w:rsidP="00687235">
      <w:pPr>
        <w:pStyle w:val="31"/>
        <w:shd w:val="clear" w:color="auto" w:fill="auto"/>
        <w:spacing w:line="240" w:lineRule="auto"/>
        <w:ind w:firstLine="454"/>
        <w:rPr>
          <w:rFonts w:ascii="Times New Roman" w:hAnsi="Times New Roman" w:cs="Times New Roman"/>
          <w:sz w:val="28"/>
          <w:szCs w:val="28"/>
        </w:rPr>
      </w:pPr>
    </w:p>
    <w:p w:rsidR="00687235" w:rsidRDefault="00687235" w:rsidP="00687235">
      <w:pPr>
        <w:pStyle w:val="31"/>
        <w:shd w:val="clear" w:color="auto" w:fill="auto"/>
        <w:spacing w:line="240" w:lineRule="auto"/>
        <w:ind w:firstLine="454"/>
        <w:rPr>
          <w:rFonts w:ascii="Times New Roman" w:hAnsi="Times New Roman" w:cs="Times New Roman"/>
          <w:sz w:val="28"/>
          <w:szCs w:val="28"/>
        </w:rPr>
      </w:pPr>
    </w:p>
    <w:p w:rsidR="00687235" w:rsidRDefault="00687235" w:rsidP="00687235">
      <w:pPr>
        <w:pStyle w:val="31"/>
        <w:shd w:val="clear" w:color="auto" w:fill="auto"/>
        <w:spacing w:line="240" w:lineRule="auto"/>
        <w:ind w:firstLine="454"/>
        <w:rPr>
          <w:rFonts w:ascii="Times New Roman" w:hAnsi="Times New Roman" w:cs="Times New Roman"/>
          <w:sz w:val="28"/>
          <w:szCs w:val="28"/>
        </w:rPr>
      </w:pPr>
    </w:p>
    <w:p w:rsidR="00687235" w:rsidRDefault="00687235" w:rsidP="00687235">
      <w:pPr>
        <w:pStyle w:val="31"/>
        <w:shd w:val="clear" w:color="auto" w:fill="auto"/>
        <w:spacing w:line="240" w:lineRule="auto"/>
        <w:ind w:firstLine="454"/>
        <w:rPr>
          <w:rFonts w:ascii="Times New Roman" w:hAnsi="Times New Roman" w:cs="Times New Roman"/>
          <w:sz w:val="28"/>
          <w:szCs w:val="28"/>
        </w:rPr>
      </w:pPr>
    </w:p>
    <w:p w:rsidR="00687235" w:rsidRDefault="00687235" w:rsidP="00687235">
      <w:pPr>
        <w:pStyle w:val="31"/>
        <w:shd w:val="clear" w:color="auto" w:fill="auto"/>
        <w:spacing w:line="240" w:lineRule="auto"/>
        <w:ind w:firstLine="454"/>
        <w:rPr>
          <w:rFonts w:ascii="Times New Roman" w:hAnsi="Times New Roman" w:cs="Times New Roman"/>
          <w:sz w:val="28"/>
          <w:szCs w:val="28"/>
        </w:rPr>
      </w:pPr>
    </w:p>
    <w:p w:rsidR="00687235" w:rsidRDefault="00687235" w:rsidP="00687235">
      <w:pPr>
        <w:pStyle w:val="31"/>
        <w:shd w:val="clear" w:color="auto" w:fill="auto"/>
        <w:spacing w:line="240" w:lineRule="auto"/>
        <w:ind w:firstLine="454"/>
        <w:rPr>
          <w:rFonts w:ascii="Times New Roman" w:hAnsi="Times New Roman" w:cs="Times New Roman"/>
          <w:sz w:val="28"/>
          <w:szCs w:val="28"/>
        </w:rPr>
      </w:pPr>
    </w:p>
    <w:p w:rsidR="00687235" w:rsidRDefault="00687235" w:rsidP="00687235">
      <w:pPr>
        <w:pStyle w:val="31"/>
        <w:shd w:val="clear" w:color="auto" w:fill="auto"/>
        <w:spacing w:line="240" w:lineRule="auto"/>
        <w:ind w:firstLine="454"/>
        <w:rPr>
          <w:rFonts w:ascii="Times New Roman" w:hAnsi="Times New Roman" w:cs="Times New Roman"/>
          <w:sz w:val="28"/>
          <w:szCs w:val="28"/>
        </w:rPr>
      </w:pPr>
    </w:p>
    <w:p w:rsidR="00687235" w:rsidRDefault="00687235" w:rsidP="00687235">
      <w:pPr>
        <w:pStyle w:val="31"/>
        <w:shd w:val="clear" w:color="auto" w:fill="auto"/>
        <w:spacing w:line="240" w:lineRule="auto"/>
        <w:ind w:firstLine="454"/>
        <w:rPr>
          <w:rFonts w:ascii="Times New Roman" w:hAnsi="Times New Roman" w:cs="Times New Roman"/>
          <w:sz w:val="28"/>
          <w:szCs w:val="28"/>
        </w:rPr>
      </w:pPr>
    </w:p>
    <w:p w:rsidR="00687235" w:rsidRDefault="00687235" w:rsidP="00687235">
      <w:pPr>
        <w:pStyle w:val="31"/>
        <w:shd w:val="clear" w:color="auto" w:fill="auto"/>
        <w:spacing w:line="240" w:lineRule="auto"/>
        <w:ind w:firstLine="454"/>
        <w:rPr>
          <w:rFonts w:ascii="Times New Roman" w:hAnsi="Times New Roman" w:cs="Times New Roman"/>
          <w:sz w:val="28"/>
          <w:szCs w:val="28"/>
        </w:rPr>
      </w:pPr>
    </w:p>
    <w:p w:rsidR="00774A8D" w:rsidRPr="00C56B35" w:rsidRDefault="00687235" w:rsidP="00774A8D">
      <w:pPr>
        <w:ind w:left="360"/>
        <w:rPr>
          <w:rFonts w:ascii="Times New Roman" w:hAnsi="Times New Roman" w:cs="Times New Roman"/>
          <w:sz w:val="24"/>
          <w:lang w:bidi="ar-SA"/>
        </w:rPr>
      </w:pPr>
      <w:r w:rsidRPr="00C56B35">
        <w:rPr>
          <w:rFonts w:ascii="Times New Roman" w:hAnsi="Times New Roman" w:cs="Times New Roman"/>
          <w:sz w:val="24"/>
        </w:rPr>
        <w:t>Рисунок 1. Элементы себестоимости</w:t>
      </w:r>
    </w:p>
    <w:p w:rsidR="005A6029" w:rsidRPr="005A6029" w:rsidRDefault="005A6029" w:rsidP="005A6029">
      <w:pPr>
        <w:ind w:left="360"/>
        <w:rPr>
          <w:rFonts w:ascii="Times New Roman" w:hAnsi="Times New Roman" w:cs="Times New Roman"/>
          <w:sz w:val="24"/>
        </w:rPr>
      </w:pPr>
    </w:p>
    <w:p w:rsidR="005612FC" w:rsidRPr="00BD3427" w:rsidRDefault="005612FC" w:rsidP="005612FC">
      <w:pPr>
        <w:tabs>
          <w:tab w:val="left" w:pos="426"/>
        </w:tabs>
        <w:ind w:firstLine="426"/>
        <w:jc w:val="both"/>
        <w:rPr>
          <w:rFonts w:ascii="Times New Roman" w:hAnsi="Times New Roman" w:cs="Times New Roman"/>
          <w:sz w:val="24"/>
        </w:rPr>
      </w:pPr>
      <w:r w:rsidRPr="00BD3427">
        <w:rPr>
          <w:rFonts w:ascii="Times New Roman" w:hAnsi="Times New Roman" w:cs="Times New Roman"/>
          <w:sz w:val="24"/>
        </w:rPr>
        <w:t xml:space="preserve">Себестоимость -  это: </w:t>
      </w:r>
    </w:p>
    <w:p w:rsidR="005612FC" w:rsidRPr="00BD3427" w:rsidRDefault="005612FC" w:rsidP="005612FC">
      <w:pPr>
        <w:pStyle w:val="a8"/>
        <w:numPr>
          <w:ilvl w:val="0"/>
          <w:numId w:val="13"/>
        </w:numPr>
        <w:tabs>
          <w:tab w:val="left" w:pos="426"/>
        </w:tabs>
        <w:ind w:left="0" w:firstLine="426"/>
        <w:jc w:val="both"/>
        <w:rPr>
          <w:rFonts w:ascii="Times New Roman" w:hAnsi="Times New Roman" w:cs="Times New Roman"/>
          <w:sz w:val="24"/>
        </w:rPr>
      </w:pPr>
      <w:r w:rsidRPr="00BD3427">
        <w:rPr>
          <w:rFonts w:ascii="Times New Roman" w:hAnsi="Times New Roman" w:cs="Times New Roman"/>
          <w:sz w:val="24"/>
        </w:rPr>
        <w:t>сумма уплаченных денежных средств или их эквивалентов, или справедливая стоимость другого возмещения, переданного для приобретения актива на момент его приобретения или сооружения;</w:t>
      </w:r>
    </w:p>
    <w:p w:rsidR="005612FC" w:rsidRPr="00BD3427" w:rsidRDefault="005612FC" w:rsidP="005612FC">
      <w:pPr>
        <w:pStyle w:val="a8"/>
        <w:numPr>
          <w:ilvl w:val="0"/>
          <w:numId w:val="13"/>
        </w:numPr>
        <w:jc w:val="both"/>
        <w:rPr>
          <w:rFonts w:ascii="Times New Roman" w:hAnsi="Times New Roman" w:cs="Times New Roman"/>
          <w:sz w:val="24"/>
        </w:rPr>
      </w:pPr>
      <w:r w:rsidRPr="00BD3427">
        <w:rPr>
          <w:rFonts w:ascii="Times New Roman" w:hAnsi="Times New Roman" w:cs="Times New Roman"/>
          <w:sz w:val="24"/>
        </w:rPr>
        <w:t>покупная цена (в т.ч. импортные пошлины и не возмещаемые налоги на покупку, за вычетом торговых скидок);</w:t>
      </w:r>
    </w:p>
    <w:p w:rsidR="005612FC" w:rsidRPr="00BD3427" w:rsidRDefault="005612FC" w:rsidP="005612FC">
      <w:pPr>
        <w:pStyle w:val="a8"/>
        <w:numPr>
          <w:ilvl w:val="0"/>
          <w:numId w:val="13"/>
        </w:numPr>
        <w:jc w:val="both"/>
        <w:rPr>
          <w:rFonts w:ascii="Times New Roman" w:hAnsi="Times New Roman" w:cs="Times New Roman"/>
          <w:sz w:val="24"/>
        </w:rPr>
      </w:pPr>
      <w:r w:rsidRPr="00BD3427">
        <w:rPr>
          <w:rFonts w:ascii="Times New Roman" w:hAnsi="Times New Roman" w:cs="Times New Roman"/>
          <w:sz w:val="24"/>
        </w:rPr>
        <w:t>прямые затраты по приведению актива в состояние готовности для использования по назначению, (стоимость профессиональных услуг, таких как работа архитекторов, инженеров, оценщиков и посредников);</w:t>
      </w:r>
    </w:p>
    <w:p w:rsidR="005612FC" w:rsidRPr="00BD3427" w:rsidRDefault="005612FC" w:rsidP="005612FC">
      <w:pPr>
        <w:pStyle w:val="a8"/>
        <w:numPr>
          <w:ilvl w:val="0"/>
          <w:numId w:val="13"/>
        </w:numPr>
        <w:jc w:val="both"/>
        <w:rPr>
          <w:rFonts w:ascii="Times New Roman" w:hAnsi="Times New Roman" w:cs="Times New Roman"/>
          <w:sz w:val="24"/>
        </w:rPr>
      </w:pPr>
      <w:r w:rsidRPr="00BD3427">
        <w:rPr>
          <w:rFonts w:ascii="Times New Roman" w:hAnsi="Times New Roman" w:cs="Times New Roman"/>
          <w:sz w:val="24"/>
        </w:rPr>
        <w:t>затраты на доставку и разгрузку;</w:t>
      </w:r>
    </w:p>
    <w:p w:rsidR="005612FC" w:rsidRPr="00BD3427" w:rsidRDefault="005612FC" w:rsidP="005612FC">
      <w:pPr>
        <w:pStyle w:val="a8"/>
        <w:numPr>
          <w:ilvl w:val="0"/>
          <w:numId w:val="13"/>
        </w:numPr>
        <w:jc w:val="both"/>
        <w:rPr>
          <w:rFonts w:ascii="Times New Roman" w:hAnsi="Times New Roman" w:cs="Times New Roman"/>
          <w:sz w:val="24"/>
        </w:rPr>
      </w:pPr>
      <w:r w:rsidRPr="00BD3427">
        <w:rPr>
          <w:rFonts w:ascii="Times New Roman" w:hAnsi="Times New Roman" w:cs="Times New Roman"/>
          <w:sz w:val="24"/>
        </w:rPr>
        <w:t>затраты на подготовку площадки (а также на снос существующей на земельном участке постройки).</w:t>
      </w:r>
    </w:p>
    <w:p w:rsidR="00BD3427" w:rsidRPr="00FA3CCF" w:rsidRDefault="00BD3427" w:rsidP="00C24A0F">
      <w:pPr>
        <w:ind w:firstLine="426"/>
        <w:jc w:val="both"/>
        <w:rPr>
          <w:rFonts w:ascii="Times New Roman" w:hAnsi="Times New Roman" w:cs="Times New Roman"/>
          <w:bCs/>
          <w:sz w:val="24"/>
        </w:rPr>
      </w:pPr>
      <w:r w:rsidRPr="00FA3CCF">
        <w:rPr>
          <w:rFonts w:ascii="Times New Roman" w:hAnsi="Times New Roman" w:cs="Times New Roman"/>
          <w:bCs/>
          <w:sz w:val="24"/>
        </w:rPr>
        <w:t xml:space="preserve">МСФО 16 определяет  две модели оценки основных средств после </w:t>
      </w:r>
      <w:proofErr w:type="gramStart"/>
      <w:r w:rsidRPr="00FA3CCF">
        <w:rPr>
          <w:rFonts w:ascii="Times New Roman" w:hAnsi="Times New Roman" w:cs="Times New Roman"/>
          <w:bCs/>
          <w:sz w:val="24"/>
        </w:rPr>
        <w:t>первоначального</w:t>
      </w:r>
      <w:proofErr w:type="gramEnd"/>
      <w:r w:rsidRPr="00FA3CCF">
        <w:rPr>
          <w:rFonts w:ascii="Times New Roman" w:hAnsi="Times New Roman" w:cs="Times New Roman"/>
          <w:bCs/>
          <w:sz w:val="24"/>
        </w:rPr>
        <w:t xml:space="preserve"> </w:t>
      </w:r>
      <w:r w:rsidRPr="00FA3CCF">
        <w:rPr>
          <w:rFonts w:ascii="Times New Roman" w:hAnsi="Times New Roman" w:cs="Times New Roman"/>
          <w:bCs/>
          <w:sz w:val="24"/>
        </w:rPr>
        <w:lastRenderedPageBreak/>
        <w:t>признания:</w:t>
      </w:r>
    </w:p>
    <w:p w:rsidR="00FA3CCF" w:rsidRPr="00C24A0F" w:rsidRDefault="00BD3427" w:rsidP="00C24A0F">
      <w:pPr>
        <w:pStyle w:val="a8"/>
        <w:numPr>
          <w:ilvl w:val="0"/>
          <w:numId w:val="14"/>
        </w:numPr>
        <w:ind w:left="0" w:firstLine="426"/>
        <w:jc w:val="both"/>
        <w:rPr>
          <w:rFonts w:ascii="Times New Roman" w:hAnsi="Times New Roman" w:cs="Times New Roman"/>
          <w:sz w:val="24"/>
        </w:rPr>
      </w:pPr>
      <w:r w:rsidRPr="00C24A0F">
        <w:rPr>
          <w:rFonts w:ascii="Times New Roman" w:hAnsi="Times New Roman" w:cs="Times New Roman"/>
          <w:bCs/>
          <w:sz w:val="24"/>
        </w:rPr>
        <w:t>по фактической себестоимости</w:t>
      </w:r>
      <w:r w:rsidR="00FA3CCF" w:rsidRPr="00C24A0F">
        <w:rPr>
          <w:rFonts w:ascii="Times New Roman" w:hAnsi="Times New Roman" w:cs="Times New Roman"/>
          <w:sz w:val="24"/>
        </w:rPr>
        <w:t>;</w:t>
      </w:r>
    </w:p>
    <w:p w:rsidR="00FA3CCF" w:rsidRPr="00C24A0F" w:rsidRDefault="00BD3427" w:rsidP="00C24A0F">
      <w:pPr>
        <w:pStyle w:val="a8"/>
        <w:numPr>
          <w:ilvl w:val="0"/>
          <w:numId w:val="14"/>
        </w:numPr>
        <w:ind w:left="0" w:firstLine="426"/>
        <w:jc w:val="both"/>
        <w:rPr>
          <w:rFonts w:ascii="Times New Roman" w:hAnsi="Times New Roman" w:cs="Times New Roman"/>
          <w:bCs/>
          <w:sz w:val="24"/>
        </w:rPr>
      </w:pPr>
      <w:r w:rsidRPr="00C24A0F">
        <w:rPr>
          <w:rFonts w:ascii="Times New Roman" w:hAnsi="Times New Roman" w:cs="Times New Roman"/>
          <w:bCs/>
          <w:sz w:val="24"/>
        </w:rPr>
        <w:t>по переоцененной стоимости</w:t>
      </w:r>
      <w:r w:rsidR="00FA3CCF" w:rsidRPr="00C24A0F">
        <w:rPr>
          <w:rFonts w:ascii="Times New Roman" w:hAnsi="Times New Roman" w:cs="Times New Roman"/>
          <w:bCs/>
          <w:sz w:val="24"/>
        </w:rPr>
        <w:t>.</w:t>
      </w:r>
    </w:p>
    <w:p w:rsidR="00FA3CCF" w:rsidRDefault="00C24A0F" w:rsidP="00C24A0F">
      <w:pPr>
        <w:ind w:firstLine="426"/>
        <w:jc w:val="both"/>
        <w:rPr>
          <w:rFonts w:ascii="Times New Roman" w:hAnsi="Times New Roman" w:cs="Times New Roman"/>
          <w:bCs/>
          <w:sz w:val="24"/>
        </w:rPr>
      </w:pPr>
      <w:r>
        <w:rPr>
          <w:rFonts w:ascii="Times New Roman" w:hAnsi="Times New Roman" w:cs="Times New Roman"/>
          <w:bCs/>
          <w:sz w:val="24"/>
        </w:rPr>
        <w:t>Суть м</w:t>
      </w:r>
      <w:r w:rsidR="00FA3CCF" w:rsidRPr="00FA3CCF">
        <w:rPr>
          <w:rFonts w:ascii="Times New Roman" w:hAnsi="Times New Roman" w:cs="Times New Roman"/>
          <w:bCs/>
          <w:sz w:val="24"/>
        </w:rPr>
        <w:t>одел</w:t>
      </w:r>
      <w:r>
        <w:rPr>
          <w:rFonts w:ascii="Times New Roman" w:hAnsi="Times New Roman" w:cs="Times New Roman"/>
          <w:bCs/>
          <w:sz w:val="24"/>
        </w:rPr>
        <w:t>и</w:t>
      </w:r>
      <w:r w:rsidR="00FA3CCF" w:rsidRPr="00FA3CCF">
        <w:rPr>
          <w:rFonts w:ascii="Times New Roman" w:hAnsi="Times New Roman" w:cs="Times New Roman"/>
          <w:bCs/>
          <w:sz w:val="24"/>
        </w:rPr>
        <w:t xml:space="preserve"> учета по первоначальной стоимости</w:t>
      </w:r>
      <w:r w:rsidR="00376BCA">
        <w:rPr>
          <w:rFonts w:ascii="Times New Roman" w:hAnsi="Times New Roman" w:cs="Times New Roman"/>
          <w:bCs/>
          <w:sz w:val="24"/>
        </w:rPr>
        <w:t xml:space="preserve"> в  том, что</w:t>
      </w:r>
      <w:r>
        <w:rPr>
          <w:rFonts w:ascii="Times New Roman" w:hAnsi="Times New Roman" w:cs="Times New Roman"/>
          <w:bCs/>
          <w:sz w:val="24"/>
        </w:rPr>
        <w:t xml:space="preserve"> </w:t>
      </w:r>
      <w:r w:rsidR="00376BCA">
        <w:rPr>
          <w:rFonts w:ascii="Times New Roman" w:hAnsi="Times New Roman" w:cs="Times New Roman"/>
          <w:bCs/>
          <w:sz w:val="24"/>
        </w:rPr>
        <w:t>о</w:t>
      </w:r>
      <w:r w:rsidR="00FA3CCF" w:rsidRPr="00FA3CCF">
        <w:rPr>
          <w:rFonts w:ascii="Times New Roman" w:hAnsi="Times New Roman" w:cs="Times New Roman"/>
          <w:bCs/>
          <w:sz w:val="24"/>
        </w:rPr>
        <w:t>бъект</w:t>
      </w:r>
      <w:r w:rsidR="00376BCA">
        <w:rPr>
          <w:rFonts w:ascii="Times New Roman" w:hAnsi="Times New Roman" w:cs="Times New Roman"/>
          <w:bCs/>
          <w:sz w:val="24"/>
        </w:rPr>
        <w:t>ы</w:t>
      </w:r>
      <w:r w:rsidR="00FA3CCF" w:rsidRPr="00FA3CCF">
        <w:rPr>
          <w:rFonts w:ascii="Times New Roman" w:hAnsi="Times New Roman" w:cs="Times New Roman"/>
          <w:bCs/>
          <w:sz w:val="24"/>
        </w:rPr>
        <w:t xml:space="preserve"> основных средств учитывается по его фактической стоимости за вычетом накопленной амортизации и накопленных убытков от обесценения. </w:t>
      </w:r>
      <w:r w:rsidR="00515CA9">
        <w:rPr>
          <w:rFonts w:ascii="Times New Roman" w:hAnsi="Times New Roman" w:cs="Times New Roman"/>
          <w:bCs/>
          <w:sz w:val="24"/>
        </w:rPr>
        <w:t>При наличии признаков обесценения отражается убыток от обесценения. Амортизация начисляется в соответствии с выбранным методом.</w:t>
      </w:r>
    </w:p>
    <w:p w:rsidR="00FA3CCF" w:rsidRPr="00FA3CCF" w:rsidRDefault="00515CA9" w:rsidP="00C24A0F">
      <w:pPr>
        <w:ind w:firstLine="426"/>
        <w:jc w:val="both"/>
        <w:rPr>
          <w:rFonts w:ascii="Times New Roman" w:hAnsi="Times New Roman" w:cs="Times New Roman"/>
          <w:bCs/>
          <w:sz w:val="24"/>
        </w:rPr>
      </w:pPr>
      <w:r>
        <w:rPr>
          <w:rFonts w:ascii="Times New Roman" w:hAnsi="Times New Roman" w:cs="Times New Roman"/>
          <w:bCs/>
          <w:sz w:val="24"/>
        </w:rPr>
        <w:t>Суть м</w:t>
      </w:r>
      <w:r w:rsidRPr="00FA3CCF">
        <w:rPr>
          <w:rFonts w:ascii="Times New Roman" w:hAnsi="Times New Roman" w:cs="Times New Roman"/>
          <w:bCs/>
          <w:sz w:val="24"/>
        </w:rPr>
        <w:t>одел</w:t>
      </w:r>
      <w:r>
        <w:rPr>
          <w:rFonts w:ascii="Times New Roman" w:hAnsi="Times New Roman" w:cs="Times New Roman"/>
          <w:bCs/>
          <w:sz w:val="24"/>
        </w:rPr>
        <w:t>и</w:t>
      </w:r>
      <w:r w:rsidRPr="00FA3CCF">
        <w:rPr>
          <w:rFonts w:ascii="Times New Roman" w:hAnsi="Times New Roman" w:cs="Times New Roman"/>
          <w:bCs/>
          <w:sz w:val="24"/>
        </w:rPr>
        <w:t xml:space="preserve"> </w:t>
      </w:r>
      <w:r w:rsidR="00FA3CCF" w:rsidRPr="00FA3CCF">
        <w:rPr>
          <w:rFonts w:ascii="Times New Roman" w:hAnsi="Times New Roman" w:cs="Times New Roman"/>
          <w:bCs/>
          <w:sz w:val="24"/>
        </w:rPr>
        <w:t>учета по переоцененной стоимости</w:t>
      </w:r>
      <w:r w:rsidRPr="00515CA9">
        <w:rPr>
          <w:rFonts w:ascii="Times New Roman" w:hAnsi="Times New Roman" w:cs="Times New Roman"/>
          <w:bCs/>
          <w:sz w:val="24"/>
        </w:rPr>
        <w:t xml:space="preserve"> </w:t>
      </w:r>
      <w:r>
        <w:rPr>
          <w:rFonts w:ascii="Times New Roman" w:hAnsi="Times New Roman" w:cs="Times New Roman"/>
          <w:bCs/>
          <w:sz w:val="24"/>
        </w:rPr>
        <w:t>в  том, что о</w:t>
      </w:r>
      <w:r w:rsidRPr="00FA3CCF">
        <w:rPr>
          <w:rFonts w:ascii="Times New Roman" w:hAnsi="Times New Roman" w:cs="Times New Roman"/>
          <w:bCs/>
          <w:sz w:val="24"/>
        </w:rPr>
        <w:t>бъект</w:t>
      </w:r>
      <w:r>
        <w:rPr>
          <w:rFonts w:ascii="Times New Roman" w:hAnsi="Times New Roman" w:cs="Times New Roman"/>
          <w:bCs/>
          <w:sz w:val="24"/>
        </w:rPr>
        <w:t>ы</w:t>
      </w:r>
      <w:r w:rsidRPr="00FA3CCF">
        <w:rPr>
          <w:rFonts w:ascii="Times New Roman" w:hAnsi="Times New Roman" w:cs="Times New Roman"/>
          <w:bCs/>
          <w:sz w:val="24"/>
        </w:rPr>
        <w:t xml:space="preserve"> </w:t>
      </w:r>
      <w:r w:rsidR="00FA3CCF" w:rsidRPr="00FA3CCF">
        <w:rPr>
          <w:rFonts w:ascii="Times New Roman" w:hAnsi="Times New Roman" w:cs="Times New Roman"/>
          <w:bCs/>
          <w:sz w:val="24"/>
        </w:rPr>
        <w:t>основных средств, справедливая стоимость которого может быть надежно оценена, может учитываться по переоцененной стоимости (справедливой стоимости) за вычетом амортизации и убытков от обесценения, накопленных впоследствии</w:t>
      </w:r>
    </w:p>
    <w:p w:rsidR="00BD3427" w:rsidRDefault="00BD3427" w:rsidP="00C24A0F">
      <w:pPr>
        <w:ind w:firstLine="426"/>
        <w:jc w:val="both"/>
        <w:rPr>
          <w:rFonts w:ascii="Times New Roman" w:hAnsi="Times New Roman" w:cs="Times New Roman"/>
          <w:sz w:val="24"/>
        </w:rPr>
      </w:pPr>
      <w:r w:rsidRPr="00C24A0F">
        <w:rPr>
          <w:rFonts w:ascii="Times New Roman" w:hAnsi="Times New Roman" w:cs="Times New Roman"/>
          <w:sz w:val="24"/>
        </w:rPr>
        <w:t>При любом из методов балансовая стоимость уменьшается на величину накопленной амортизации и  убытков от обесценения.</w:t>
      </w:r>
    </w:p>
    <w:p w:rsidR="00515CA9" w:rsidRDefault="00515CA9" w:rsidP="00C24A0F">
      <w:pPr>
        <w:ind w:firstLine="426"/>
        <w:jc w:val="both"/>
        <w:rPr>
          <w:rFonts w:ascii="Times New Roman" w:hAnsi="Times New Roman" w:cs="Times New Roman"/>
          <w:sz w:val="24"/>
        </w:rPr>
      </w:pPr>
      <w:r>
        <w:rPr>
          <w:rFonts w:ascii="Times New Roman" w:hAnsi="Times New Roman" w:cs="Times New Roman"/>
          <w:sz w:val="24"/>
        </w:rPr>
        <w:t>Переоценка должна производится с достаточной регулярностью, не допускающей существенного отличия балансовой стоимости от той, которая была бы определена с использованием справедливой стоимости на конец отчетного периода</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ч</w:t>
      </w:r>
      <w:proofErr w:type="gramEnd"/>
      <w:r>
        <w:rPr>
          <w:rFonts w:ascii="Times New Roman" w:hAnsi="Times New Roman" w:cs="Times New Roman"/>
          <w:sz w:val="24"/>
        </w:rPr>
        <w:t>астота проведения переоценки зависит от изменения справедливой стоимости объектов основных средств, надлежащих переоценке. если справедливая стоимость переоцененного актива существенным образом отличается от его балансовой стоимости, требуется дополнительная переоценка.</w:t>
      </w:r>
    </w:p>
    <w:p w:rsidR="00515CA9" w:rsidRDefault="00174D2C" w:rsidP="00C24A0F">
      <w:pPr>
        <w:ind w:firstLine="426"/>
        <w:jc w:val="both"/>
        <w:rPr>
          <w:rFonts w:ascii="Times New Roman" w:hAnsi="Times New Roman" w:cs="Times New Roman"/>
          <w:sz w:val="24"/>
        </w:rPr>
      </w:pPr>
      <w:r>
        <w:rPr>
          <w:rFonts w:ascii="Times New Roman" w:hAnsi="Times New Roman" w:cs="Times New Roman"/>
          <w:sz w:val="24"/>
        </w:rPr>
        <w:t>П</w:t>
      </w:r>
      <w:r w:rsidR="00283591">
        <w:rPr>
          <w:rFonts w:ascii="Times New Roman" w:hAnsi="Times New Roman" w:cs="Times New Roman"/>
          <w:sz w:val="24"/>
        </w:rPr>
        <w:t>осле переоценки объекта основных средств накопленная на дату переоценки амортизация основных средств учитывается одним из следующих способов:</w:t>
      </w:r>
    </w:p>
    <w:p w:rsidR="00283591" w:rsidRDefault="00283591" w:rsidP="00283591">
      <w:pPr>
        <w:pStyle w:val="a8"/>
        <w:numPr>
          <w:ilvl w:val="0"/>
          <w:numId w:val="15"/>
        </w:numPr>
        <w:jc w:val="both"/>
        <w:rPr>
          <w:rFonts w:ascii="Times New Roman" w:hAnsi="Times New Roman" w:cs="Times New Roman"/>
          <w:sz w:val="24"/>
        </w:rPr>
      </w:pPr>
      <w:r>
        <w:rPr>
          <w:rFonts w:ascii="Times New Roman" w:hAnsi="Times New Roman" w:cs="Times New Roman"/>
          <w:sz w:val="24"/>
        </w:rPr>
        <w:t>пересчитывается пропорционально изменению балансовой стоимости актива в брутто-оценке таким образом, чтобы балансовая стоимость актива после переоценки была равна</w:t>
      </w:r>
      <w:r w:rsidR="00174D2C">
        <w:rPr>
          <w:rFonts w:ascii="Times New Roman" w:hAnsi="Times New Roman" w:cs="Times New Roman"/>
          <w:sz w:val="24"/>
        </w:rPr>
        <w:t xml:space="preserve"> его переоцененной стоимости. Этот метод часто используется при переоценке актива до остаточной стоимости замещения путем индексирования;</w:t>
      </w:r>
    </w:p>
    <w:p w:rsidR="00174D2C" w:rsidRPr="003C6315" w:rsidRDefault="00174D2C" w:rsidP="00283591">
      <w:pPr>
        <w:pStyle w:val="a8"/>
        <w:numPr>
          <w:ilvl w:val="0"/>
          <w:numId w:val="15"/>
        </w:numPr>
        <w:jc w:val="both"/>
        <w:rPr>
          <w:rFonts w:ascii="Times New Roman" w:hAnsi="Times New Roman" w:cs="Times New Roman"/>
          <w:sz w:val="24"/>
        </w:rPr>
      </w:pPr>
      <w:r w:rsidRPr="003C6315">
        <w:rPr>
          <w:rFonts w:ascii="Times New Roman" w:hAnsi="Times New Roman" w:cs="Times New Roman"/>
          <w:sz w:val="24"/>
        </w:rPr>
        <w:t xml:space="preserve">либо вычитается из валовой балансовой стоимости актива, а нетто-величина пересчитывается до переоцененной стоимости актива. </w:t>
      </w:r>
      <w:r w:rsidR="00CC1F8C" w:rsidRPr="003C6315">
        <w:rPr>
          <w:rFonts w:ascii="Times New Roman" w:hAnsi="Times New Roman" w:cs="Times New Roman"/>
          <w:sz w:val="24"/>
        </w:rPr>
        <w:t>Э</w:t>
      </w:r>
      <w:r w:rsidRPr="003C6315">
        <w:rPr>
          <w:rFonts w:ascii="Times New Roman" w:hAnsi="Times New Roman" w:cs="Times New Roman"/>
          <w:sz w:val="24"/>
        </w:rPr>
        <w:t>тот метод часто применяется в отношении зданий.</w:t>
      </w:r>
    </w:p>
    <w:p w:rsidR="00174D2C" w:rsidRDefault="00174D2C" w:rsidP="00174D2C">
      <w:pPr>
        <w:ind w:firstLine="426"/>
        <w:jc w:val="both"/>
        <w:rPr>
          <w:rFonts w:ascii="Times New Roman" w:hAnsi="Times New Roman" w:cs="Times New Roman"/>
          <w:sz w:val="24"/>
        </w:rPr>
      </w:pPr>
      <w:r>
        <w:rPr>
          <w:rFonts w:ascii="Times New Roman" w:hAnsi="Times New Roman" w:cs="Times New Roman"/>
          <w:sz w:val="24"/>
        </w:rPr>
        <w:t>В</w:t>
      </w:r>
      <w:r w:rsidRPr="00174D2C">
        <w:rPr>
          <w:rFonts w:ascii="Times New Roman" w:hAnsi="Times New Roman" w:cs="Times New Roman"/>
          <w:sz w:val="24"/>
        </w:rPr>
        <w:t>еличина</w:t>
      </w:r>
      <w:r>
        <w:rPr>
          <w:rFonts w:ascii="Times New Roman" w:hAnsi="Times New Roman" w:cs="Times New Roman"/>
          <w:sz w:val="24"/>
        </w:rPr>
        <w:t xml:space="preserve"> корректировки, возникающей при пересчете или списании накопленной амортизации основных средств, составляет часть общей суммы увеличения или уменьшения балансовой стоимости, которая подлежит учету в соответствии с п.39 и 40 МСФО16.</w:t>
      </w:r>
      <w:r w:rsidRPr="00174D2C">
        <w:rPr>
          <w:rFonts w:ascii="Times New Roman" w:hAnsi="Times New Roman" w:cs="Times New Roman"/>
          <w:sz w:val="24"/>
        </w:rPr>
        <w:t xml:space="preserve"> </w:t>
      </w:r>
    </w:p>
    <w:p w:rsidR="00C24A0F" w:rsidRDefault="003C6315" w:rsidP="003C6315">
      <w:pPr>
        <w:jc w:val="both"/>
        <w:rPr>
          <w:rFonts w:ascii="Times New Roman" w:hAnsi="Times New Roman" w:cs="Times New Roman"/>
          <w:sz w:val="28"/>
          <w:szCs w:val="28"/>
        </w:rPr>
      </w:pPr>
      <w:r>
        <w:rPr>
          <w:rFonts w:ascii="Times New Roman" w:hAnsi="Times New Roman" w:cs="Times New Roman"/>
          <w:sz w:val="28"/>
          <w:szCs w:val="28"/>
        </w:rPr>
        <w:t xml:space="preserve">     </w:t>
      </w:r>
    </w:p>
    <w:p w:rsidR="003C6315" w:rsidRPr="003C6315" w:rsidRDefault="003C6315" w:rsidP="003C6315">
      <w:pPr>
        <w:jc w:val="both"/>
        <w:rPr>
          <w:rFonts w:ascii="Times New Roman" w:hAnsi="Times New Roman" w:cs="Times New Roman"/>
          <w:b/>
          <w:sz w:val="24"/>
        </w:rPr>
      </w:pPr>
      <w:r>
        <w:rPr>
          <w:rFonts w:ascii="Times New Roman" w:hAnsi="Times New Roman" w:cs="Times New Roman"/>
          <w:b/>
          <w:sz w:val="24"/>
        </w:rPr>
        <w:t>Список и</w:t>
      </w:r>
      <w:r w:rsidRPr="003C6315">
        <w:rPr>
          <w:rFonts w:ascii="Times New Roman" w:hAnsi="Times New Roman" w:cs="Times New Roman"/>
          <w:b/>
          <w:sz w:val="24"/>
        </w:rPr>
        <w:t>спользованн</w:t>
      </w:r>
      <w:r>
        <w:rPr>
          <w:rFonts w:ascii="Times New Roman" w:hAnsi="Times New Roman" w:cs="Times New Roman"/>
          <w:b/>
          <w:sz w:val="24"/>
        </w:rPr>
        <w:t>ой</w:t>
      </w:r>
      <w:r w:rsidRPr="003C6315">
        <w:rPr>
          <w:rFonts w:ascii="Times New Roman" w:hAnsi="Times New Roman" w:cs="Times New Roman"/>
          <w:b/>
          <w:sz w:val="24"/>
        </w:rPr>
        <w:t xml:space="preserve"> литератур</w:t>
      </w:r>
      <w:r>
        <w:rPr>
          <w:rFonts w:ascii="Times New Roman" w:hAnsi="Times New Roman" w:cs="Times New Roman"/>
          <w:b/>
          <w:sz w:val="24"/>
        </w:rPr>
        <w:t>ы</w:t>
      </w:r>
      <w:r w:rsidRPr="003C6315">
        <w:rPr>
          <w:rFonts w:ascii="Times New Roman" w:hAnsi="Times New Roman" w:cs="Times New Roman"/>
          <w:b/>
          <w:sz w:val="24"/>
        </w:rPr>
        <w:t>:</w:t>
      </w:r>
    </w:p>
    <w:p w:rsidR="00C24A0F" w:rsidRDefault="00A25279" w:rsidP="00A25279">
      <w:pPr>
        <w:rPr>
          <w:rFonts w:ascii="Times New Roman" w:hAnsi="Times New Roman" w:cs="Times New Roman"/>
          <w:sz w:val="24"/>
        </w:rPr>
      </w:pPr>
      <w:r>
        <w:rPr>
          <w:rFonts w:ascii="Times New Roman" w:hAnsi="Times New Roman" w:cs="Times New Roman"/>
          <w:sz w:val="24"/>
        </w:rPr>
        <w:t>1.</w:t>
      </w:r>
      <w:r w:rsidR="00A37352">
        <w:rPr>
          <w:rFonts w:ascii="Times New Roman" w:hAnsi="Times New Roman" w:cs="Times New Roman"/>
          <w:sz w:val="24"/>
        </w:rPr>
        <w:t xml:space="preserve"> Международные стандарты</w:t>
      </w:r>
      <w:r>
        <w:rPr>
          <w:rFonts w:ascii="Times New Roman" w:hAnsi="Times New Roman" w:cs="Times New Roman"/>
          <w:sz w:val="24"/>
        </w:rPr>
        <w:t xml:space="preserve"> финансовой отчетности</w:t>
      </w:r>
      <w:r w:rsidR="00C56B35">
        <w:rPr>
          <w:rFonts w:ascii="Times New Roman" w:hAnsi="Times New Roman" w:cs="Times New Roman"/>
          <w:sz w:val="24"/>
        </w:rPr>
        <w:t xml:space="preserve"> </w:t>
      </w:r>
      <w:r>
        <w:rPr>
          <w:rFonts w:ascii="Times New Roman" w:hAnsi="Times New Roman" w:cs="Times New Roman"/>
          <w:sz w:val="24"/>
        </w:rPr>
        <w:t>2012. М.:Аскери-АССА,2012</w:t>
      </w:r>
      <w:r w:rsidR="00A37352">
        <w:rPr>
          <w:rFonts w:ascii="Times New Roman" w:hAnsi="Times New Roman" w:cs="Times New Roman"/>
          <w:sz w:val="24"/>
        </w:rPr>
        <w:t xml:space="preserve"> </w:t>
      </w:r>
      <w:r>
        <w:rPr>
          <w:rFonts w:ascii="Times New Roman" w:hAnsi="Times New Roman" w:cs="Times New Roman"/>
          <w:sz w:val="24"/>
        </w:rPr>
        <w:t>1002с.</w:t>
      </w:r>
    </w:p>
    <w:p w:rsidR="00A37352" w:rsidRDefault="00A25279" w:rsidP="00A25279">
      <w:pPr>
        <w:rPr>
          <w:rFonts w:ascii="Times New Roman" w:hAnsi="Times New Roman" w:cs="Times New Roman"/>
          <w:sz w:val="24"/>
        </w:rPr>
      </w:pPr>
      <w:r>
        <w:rPr>
          <w:rFonts w:ascii="Times New Roman" w:hAnsi="Times New Roman" w:cs="Times New Roman"/>
          <w:sz w:val="24"/>
        </w:rPr>
        <w:t xml:space="preserve">2. </w:t>
      </w:r>
      <w:r w:rsidR="00A37352">
        <w:rPr>
          <w:rFonts w:ascii="Times New Roman" w:hAnsi="Times New Roman" w:cs="Times New Roman"/>
          <w:sz w:val="24"/>
        </w:rPr>
        <w:t>И.Иванова</w:t>
      </w:r>
      <w:r w:rsidR="00C56B35">
        <w:rPr>
          <w:rFonts w:ascii="Times New Roman" w:hAnsi="Times New Roman" w:cs="Times New Roman"/>
          <w:sz w:val="24"/>
        </w:rPr>
        <w:t>.</w:t>
      </w:r>
      <w:r w:rsidR="00A37352">
        <w:rPr>
          <w:rFonts w:ascii="Times New Roman" w:hAnsi="Times New Roman" w:cs="Times New Roman"/>
          <w:sz w:val="24"/>
        </w:rPr>
        <w:t xml:space="preserve">   Методы учета основных средств после признания и первоначальной оценки. Бюллетень бухгалтер</w:t>
      </w:r>
      <w:proofErr w:type="gramStart"/>
      <w:r w:rsidR="00A37352">
        <w:rPr>
          <w:rFonts w:ascii="Times New Roman" w:hAnsi="Times New Roman" w:cs="Times New Roman"/>
          <w:sz w:val="24"/>
        </w:rPr>
        <w:t>а-</w:t>
      </w:r>
      <w:proofErr w:type="gramEnd"/>
      <w:r w:rsidR="00A37352">
        <w:rPr>
          <w:rFonts w:ascii="Times New Roman" w:hAnsi="Times New Roman" w:cs="Times New Roman"/>
          <w:sz w:val="24"/>
        </w:rPr>
        <w:t xml:space="preserve"> МСФО.№ 1,2014 Издательство БИКО</w:t>
      </w:r>
    </w:p>
    <w:p w:rsidR="00A25279" w:rsidRDefault="00A25279" w:rsidP="00A25279">
      <w:pPr>
        <w:pStyle w:val="ab"/>
        <w:spacing w:before="0" w:beforeAutospacing="0" w:after="0" w:afterAutospacing="0"/>
      </w:pPr>
      <w:r>
        <w:t>3.</w:t>
      </w:r>
      <w:r w:rsidRPr="00A25279">
        <w:t xml:space="preserve"> </w:t>
      </w:r>
      <w:r>
        <w:t>Горфинкель, В.Я. Экономика предприятия : учебник для вузов / Под</w:t>
      </w:r>
      <w:proofErr w:type="gramStart"/>
      <w:r>
        <w:t>.</w:t>
      </w:r>
      <w:proofErr w:type="gramEnd"/>
      <w:r>
        <w:t xml:space="preserve"> </w:t>
      </w:r>
      <w:proofErr w:type="gramStart"/>
      <w:r>
        <w:t>р</w:t>
      </w:r>
      <w:proofErr w:type="gramEnd"/>
      <w:r>
        <w:t xml:space="preserve">ед. В.Я. Горфинкеля, В.А. </w:t>
      </w:r>
      <w:proofErr w:type="spellStart"/>
      <w:r>
        <w:t>Швандра</w:t>
      </w:r>
      <w:proofErr w:type="spellEnd"/>
      <w:r>
        <w:t>. - М.</w:t>
      </w:r>
      <w:proofErr w:type="gramStart"/>
      <w:r>
        <w:t xml:space="preserve"> :</w:t>
      </w:r>
      <w:proofErr w:type="gramEnd"/>
      <w:r>
        <w:t xml:space="preserve"> ЮНИТИ_ДАНА, 2007. - 670 с.</w:t>
      </w:r>
    </w:p>
    <w:p w:rsidR="004E7496" w:rsidRDefault="004E7496" w:rsidP="00A25279">
      <w:pPr>
        <w:pStyle w:val="ab"/>
        <w:spacing w:before="0" w:beforeAutospacing="0" w:after="0" w:afterAutospacing="0"/>
      </w:pPr>
      <w:r>
        <w:t>4. Классификатор основных фондов ГК РК 12-2009</w:t>
      </w:r>
    </w:p>
    <w:p w:rsidR="00A25279" w:rsidRDefault="00A25279">
      <w:pPr>
        <w:rPr>
          <w:rFonts w:ascii="Times New Roman" w:hAnsi="Times New Roman" w:cs="Times New Roman"/>
          <w:sz w:val="24"/>
        </w:rPr>
      </w:pPr>
    </w:p>
    <w:p w:rsidR="00A37352" w:rsidRPr="00C24A0F" w:rsidRDefault="00A37352">
      <w:pPr>
        <w:rPr>
          <w:rFonts w:ascii="Times New Roman" w:hAnsi="Times New Roman" w:cs="Times New Roman"/>
          <w:sz w:val="24"/>
        </w:rPr>
      </w:pPr>
    </w:p>
    <w:sectPr w:rsidR="00A37352" w:rsidRPr="00C24A0F" w:rsidSect="005507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1BB"/>
    <w:multiLevelType w:val="hybridMultilevel"/>
    <w:tmpl w:val="BA9C6578"/>
    <w:lvl w:ilvl="0" w:tplc="37C00F2A">
      <w:start w:val="1"/>
      <w:numFmt w:val="decimal"/>
      <w:lvlText w:val="%1."/>
      <w:lvlJc w:val="left"/>
      <w:pPr>
        <w:tabs>
          <w:tab w:val="num" w:pos="720"/>
        </w:tabs>
        <w:ind w:left="720" w:hanging="360"/>
      </w:pPr>
    </w:lvl>
    <w:lvl w:ilvl="1" w:tplc="003EB442">
      <w:start w:val="1"/>
      <w:numFmt w:val="decimal"/>
      <w:lvlText w:val="%2."/>
      <w:lvlJc w:val="left"/>
      <w:pPr>
        <w:tabs>
          <w:tab w:val="num" w:pos="1440"/>
        </w:tabs>
        <w:ind w:left="1440" w:hanging="360"/>
      </w:pPr>
    </w:lvl>
    <w:lvl w:ilvl="2" w:tplc="C7E8A346" w:tentative="1">
      <w:start w:val="1"/>
      <w:numFmt w:val="decimal"/>
      <w:lvlText w:val="%3."/>
      <w:lvlJc w:val="left"/>
      <w:pPr>
        <w:tabs>
          <w:tab w:val="num" w:pos="2160"/>
        </w:tabs>
        <w:ind w:left="2160" w:hanging="360"/>
      </w:pPr>
    </w:lvl>
    <w:lvl w:ilvl="3" w:tplc="560471E8">
      <w:start w:val="705"/>
      <w:numFmt w:val="bullet"/>
      <w:lvlText w:val="–"/>
      <w:lvlJc w:val="left"/>
      <w:pPr>
        <w:tabs>
          <w:tab w:val="num" w:pos="2880"/>
        </w:tabs>
        <w:ind w:left="2880" w:hanging="360"/>
      </w:pPr>
      <w:rPr>
        <w:rFonts w:ascii="Times New Roman" w:hAnsi="Times New Roman" w:hint="default"/>
      </w:rPr>
    </w:lvl>
    <w:lvl w:ilvl="4" w:tplc="6FDA6C22" w:tentative="1">
      <w:start w:val="1"/>
      <w:numFmt w:val="decimal"/>
      <w:lvlText w:val="%5."/>
      <w:lvlJc w:val="left"/>
      <w:pPr>
        <w:tabs>
          <w:tab w:val="num" w:pos="3600"/>
        </w:tabs>
        <w:ind w:left="3600" w:hanging="360"/>
      </w:pPr>
    </w:lvl>
    <w:lvl w:ilvl="5" w:tplc="F1D04C94" w:tentative="1">
      <w:start w:val="1"/>
      <w:numFmt w:val="decimal"/>
      <w:lvlText w:val="%6."/>
      <w:lvlJc w:val="left"/>
      <w:pPr>
        <w:tabs>
          <w:tab w:val="num" w:pos="4320"/>
        </w:tabs>
        <w:ind w:left="4320" w:hanging="360"/>
      </w:pPr>
    </w:lvl>
    <w:lvl w:ilvl="6" w:tplc="195AD90A" w:tentative="1">
      <w:start w:val="1"/>
      <w:numFmt w:val="decimal"/>
      <w:lvlText w:val="%7."/>
      <w:lvlJc w:val="left"/>
      <w:pPr>
        <w:tabs>
          <w:tab w:val="num" w:pos="5040"/>
        </w:tabs>
        <w:ind w:left="5040" w:hanging="360"/>
      </w:pPr>
    </w:lvl>
    <w:lvl w:ilvl="7" w:tplc="FFF642C8" w:tentative="1">
      <w:start w:val="1"/>
      <w:numFmt w:val="decimal"/>
      <w:lvlText w:val="%8."/>
      <w:lvlJc w:val="left"/>
      <w:pPr>
        <w:tabs>
          <w:tab w:val="num" w:pos="5760"/>
        </w:tabs>
        <w:ind w:left="5760" w:hanging="360"/>
      </w:pPr>
    </w:lvl>
    <w:lvl w:ilvl="8" w:tplc="80C0A2CE" w:tentative="1">
      <w:start w:val="1"/>
      <w:numFmt w:val="decimal"/>
      <w:lvlText w:val="%9."/>
      <w:lvlJc w:val="left"/>
      <w:pPr>
        <w:tabs>
          <w:tab w:val="num" w:pos="6480"/>
        </w:tabs>
        <w:ind w:left="6480" w:hanging="360"/>
      </w:pPr>
    </w:lvl>
  </w:abstractNum>
  <w:abstractNum w:abstractNumId="1">
    <w:nsid w:val="0270251F"/>
    <w:multiLevelType w:val="hybridMultilevel"/>
    <w:tmpl w:val="A1EC6B92"/>
    <w:lvl w:ilvl="0" w:tplc="8996AC2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7501A0"/>
    <w:multiLevelType w:val="hybridMultilevel"/>
    <w:tmpl w:val="F8906FF8"/>
    <w:lvl w:ilvl="0" w:tplc="DBBEA2BE">
      <w:start w:val="1"/>
      <w:numFmt w:val="bullet"/>
      <w:lvlText w:val="•"/>
      <w:lvlJc w:val="left"/>
      <w:pPr>
        <w:tabs>
          <w:tab w:val="num" w:pos="720"/>
        </w:tabs>
        <w:ind w:left="720" w:hanging="360"/>
      </w:pPr>
      <w:rPr>
        <w:rFonts w:ascii="Times New Roman" w:hAnsi="Times New Roman" w:hint="default"/>
      </w:rPr>
    </w:lvl>
    <w:lvl w:ilvl="1" w:tplc="E3EC98E0" w:tentative="1">
      <w:start w:val="1"/>
      <w:numFmt w:val="bullet"/>
      <w:lvlText w:val="•"/>
      <w:lvlJc w:val="left"/>
      <w:pPr>
        <w:tabs>
          <w:tab w:val="num" w:pos="1440"/>
        </w:tabs>
        <w:ind w:left="1440" w:hanging="360"/>
      </w:pPr>
      <w:rPr>
        <w:rFonts w:ascii="Times New Roman" w:hAnsi="Times New Roman" w:hint="default"/>
      </w:rPr>
    </w:lvl>
    <w:lvl w:ilvl="2" w:tplc="6AE09650" w:tentative="1">
      <w:start w:val="1"/>
      <w:numFmt w:val="bullet"/>
      <w:lvlText w:val="•"/>
      <w:lvlJc w:val="left"/>
      <w:pPr>
        <w:tabs>
          <w:tab w:val="num" w:pos="2160"/>
        </w:tabs>
        <w:ind w:left="2160" w:hanging="360"/>
      </w:pPr>
      <w:rPr>
        <w:rFonts w:ascii="Times New Roman" w:hAnsi="Times New Roman" w:hint="default"/>
      </w:rPr>
    </w:lvl>
    <w:lvl w:ilvl="3" w:tplc="E13E89C0" w:tentative="1">
      <w:start w:val="1"/>
      <w:numFmt w:val="bullet"/>
      <w:lvlText w:val="•"/>
      <w:lvlJc w:val="left"/>
      <w:pPr>
        <w:tabs>
          <w:tab w:val="num" w:pos="2880"/>
        </w:tabs>
        <w:ind w:left="2880" w:hanging="360"/>
      </w:pPr>
      <w:rPr>
        <w:rFonts w:ascii="Times New Roman" w:hAnsi="Times New Roman" w:hint="default"/>
      </w:rPr>
    </w:lvl>
    <w:lvl w:ilvl="4" w:tplc="03FE7A74" w:tentative="1">
      <w:start w:val="1"/>
      <w:numFmt w:val="bullet"/>
      <w:lvlText w:val="•"/>
      <w:lvlJc w:val="left"/>
      <w:pPr>
        <w:tabs>
          <w:tab w:val="num" w:pos="3600"/>
        </w:tabs>
        <w:ind w:left="3600" w:hanging="360"/>
      </w:pPr>
      <w:rPr>
        <w:rFonts w:ascii="Times New Roman" w:hAnsi="Times New Roman" w:hint="default"/>
      </w:rPr>
    </w:lvl>
    <w:lvl w:ilvl="5" w:tplc="4A840016" w:tentative="1">
      <w:start w:val="1"/>
      <w:numFmt w:val="bullet"/>
      <w:lvlText w:val="•"/>
      <w:lvlJc w:val="left"/>
      <w:pPr>
        <w:tabs>
          <w:tab w:val="num" w:pos="4320"/>
        </w:tabs>
        <w:ind w:left="4320" w:hanging="360"/>
      </w:pPr>
      <w:rPr>
        <w:rFonts w:ascii="Times New Roman" w:hAnsi="Times New Roman" w:hint="default"/>
      </w:rPr>
    </w:lvl>
    <w:lvl w:ilvl="6" w:tplc="BED6A742" w:tentative="1">
      <w:start w:val="1"/>
      <w:numFmt w:val="bullet"/>
      <w:lvlText w:val="•"/>
      <w:lvlJc w:val="left"/>
      <w:pPr>
        <w:tabs>
          <w:tab w:val="num" w:pos="5040"/>
        </w:tabs>
        <w:ind w:left="5040" w:hanging="360"/>
      </w:pPr>
      <w:rPr>
        <w:rFonts w:ascii="Times New Roman" w:hAnsi="Times New Roman" w:hint="default"/>
      </w:rPr>
    </w:lvl>
    <w:lvl w:ilvl="7" w:tplc="1A7208A6" w:tentative="1">
      <w:start w:val="1"/>
      <w:numFmt w:val="bullet"/>
      <w:lvlText w:val="•"/>
      <w:lvlJc w:val="left"/>
      <w:pPr>
        <w:tabs>
          <w:tab w:val="num" w:pos="5760"/>
        </w:tabs>
        <w:ind w:left="5760" w:hanging="360"/>
      </w:pPr>
      <w:rPr>
        <w:rFonts w:ascii="Times New Roman" w:hAnsi="Times New Roman" w:hint="default"/>
      </w:rPr>
    </w:lvl>
    <w:lvl w:ilvl="8" w:tplc="05D6561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E33D37"/>
    <w:multiLevelType w:val="hybridMultilevel"/>
    <w:tmpl w:val="4970D7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A66DCE"/>
    <w:multiLevelType w:val="singleLevel"/>
    <w:tmpl w:val="04190001"/>
    <w:lvl w:ilvl="0">
      <w:start w:val="1"/>
      <w:numFmt w:val="bullet"/>
      <w:lvlText w:val=""/>
      <w:lvlJc w:val="left"/>
      <w:pPr>
        <w:ind w:left="720" w:hanging="360"/>
      </w:pPr>
      <w:rPr>
        <w:rFonts w:ascii="Symbol" w:hAnsi="Symbol" w:hint="default"/>
      </w:rPr>
    </w:lvl>
  </w:abstractNum>
  <w:abstractNum w:abstractNumId="5">
    <w:nsid w:val="3033586C"/>
    <w:multiLevelType w:val="hybridMultilevel"/>
    <w:tmpl w:val="D21287FA"/>
    <w:lvl w:ilvl="0" w:tplc="ED3482E4">
      <w:start w:val="1"/>
      <w:numFmt w:val="bullet"/>
      <w:lvlText w:val="•"/>
      <w:lvlJc w:val="left"/>
      <w:pPr>
        <w:tabs>
          <w:tab w:val="num" w:pos="720"/>
        </w:tabs>
        <w:ind w:left="720" w:hanging="360"/>
      </w:pPr>
      <w:rPr>
        <w:rFonts w:ascii="Times New Roman" w:hAnsi="Times New Roman" w:hint="default"/>
      </w:rPr>
    </w:lvl>
    <w:lvl w:ilvl="1" w:tplc="C8307B64">
      <w:start w:val="1"/>
      <w:numFmt w:val="bullet"/>
      <w:lvlText w:val="•"/>
      <w:lvlJc w:val="left"/>
      <w:pPr>
        <w:tabs>
          <w:tab w:val="num" w:pos="1440"/>
        </w:tabs>
        <w:ind w:left="1440" w:hanging="360"/>
      </w:pPr>
      <w:rPr>
        <w:rFonts w:ascii="Times New Roman" w:hAnsi="Times New Roman" w:hint="default"/>
      </w:rPr>
    </w:lvl>
    <w:lvl w:ilvl="2" w:tplc="1AA47BC6" w:tentative="1">
      <w:start w:val="1"/>
      <w:numFmt w:val="bullet"/>
      <w:lvlText w:val="•"/>
      <w:lvlJc w:val="left"/>
      <w:pPr>
        <w:tabs>
          <w:tab w:val="num" w:pos="2160"/>
        </w:tabs>
        <w:ind w:left="2160" w:hanging="360"/>
      </w:pPr>
      <w:rPr>
        <w:rFonts w:ascii="Times New Roman" w:hAnsi="Times New Roman" w:hint="default"/>
      </w:rPr>
    </w:lvl>
    <w:lvl w:ilvl="3" w:tplc="C74AE0FC" w:tentative="1">
      <w:start w:val="1"/>
      <w:numFmt w:val="bullet"/>
      <w:lvlText w:val="•"/>
      <w:lvlJc w:val="left"/>
      <w:pPr>
        <w:tabs>
          <w:tab w:val="num" w:pos="2880"/>
        </w:tabs>
        <w:ind w:left="2880" w:hanging="360"/>
      </w:pPr>
      <w:rPr>
        <w:rFonts w:ascii="Times New Roman" w:hAnsi="Times New Roman" w:hint="default"/>
      </w:rPr>
    </w:lvl>
    <w:lvl w:ilvl="4" w:tplc="DAC43168" w:tentative="1">
      <w:start w:val="1"/>
      <w:numFmt w:val="bullet"/>
      <w:lvlText w:val="•"/>
      <w:lvlJc w:val="left"/>
      <w:pPr>
        <w:tabs>
          <w:tab w:val="num" w:pos="3600"/>
        </w:tabs>
        <w:ind w:left="3600" w:hanging="360"/>
      </w:pPr>
      <w:rPr>
        <w:rFonts w:ascii="Times New Roman" w:hAnsi="Times New Roman" w:hint="default"/>
      </w:rPr>
    </w:lvl>
    <w:lvl w:ilvl="5" w:tplc="A85A2F9C" w:tentative="1">
      <w:start w:val="1"/>
      <w:numFmt w:val="bullet"/>
      <w:lvlText w:val="•"/>
      <w:lvlJc w:val="left"/>
      <w:pPr>
        <w:tabs>
          <w:tab w:val="num" w:pos="4320"/>
        </w:tabs>
        <w:ind w:left="4320" w:hanging="360"/>
      </w:pPr>
      <w:rPr>
        <w:rFonts w:ascii="Times New Roman" w:hAnsi="Times New Roman" w:hint="default"/>
      </w:rPr>
    </w:lvl>
    <w:lvl w:ilvl="6" w:tplc="F794B10C" w:tentative="1">
      <w:start w:val="1"/>
      <w:numFmt w:val="bullet"/>
      <w:lvlText w:val="•"/>
      <w:lvlJc w:val="left"/>
      <w:pPr>
        <w:tabs>
          <w:tab w:val="num" w:pos="5040"/>
        </w:tabs>
        <w:ind w:left="5040" w:hanging="360"/>
      </w:pPr>
      <w:rPr>
        <w:rFonts w:ascii="Times New Roman" w:hAnsi="Times New Roman" w:hint="default"/>
      </w:rPr>
    </w:lvl>
    <w:lvl w:ilvl="7" w:tplc="B9DEFC22" w:tentative="1">
      <w:start w:val="1"/>
      <w:numFmt w:val="bullet"/>
      <w:lvlText w:val="•"/>
      <w:lvlJc w:val="left"/>
      <w:pPr>
        <w:tabs>
          <w:tab w:val="num" w:pos="5760"/>
        </w:tabs>
        <w:ind w:left="5760" w:hanging="360"/>
      </w:pPr>
      <w:rPr>
        <w:rFonts w:ascii="Times New Roman" w:hAnsi="Times New Roman" w:hint="default"/>
      </w:rPr>
    </w:lvl>
    <w:lvl w:ilvl="8" w:tplc="677A36D8" w:tentative="1">
      <w:start w:val="1"/>
      <w:numFmt w:val="bullet"/>
      <w:lvlText w:val="•"/>
      <w:lvlJc w:val="left"/>
      <w:pPr>
        <w:tabs>
          <w:tab w:val="num" w:pos="6480"/>
        </w:tabs>
        <w:ind w:left="6480" w:hanging="360"/>
      </w:pPr>
      <w:rPr>
        <w:rFonts w:ascii="Times New Roman" w:hAnsi="Times New Roman" w:hint="default"/>
      </w:rPr>
    </w:lvl>
  </w:abstractNum>
  <w:abstractNum w:abstractNumId="6">
    <w:nsid w:val="30D34358"/>
    <w:multiLevelType w:val="multilevel"/>
    <w:tmpl w:val="8578DF56"/>
    <w:lvl w:ilvl="0">
      <w:start w:val="1"/>
      <w:numFmt w:val="decimal"/>
      <w:lvlText w:val="%1"/>
      <w:lvlJc w:val="left"/>
      <w:pPr>
        <w:ind w:left="450" w:hanging="450"/>
      </w:pPr>
      <w:rPr>
        <w:rFonts w:hint="default"/>
      </w:rPr>
    </w:lvl>
    <w:lvl w:ilvl="1">
      <w:start w:val="1"/>
      <w:numFmt w:val="decimal"/>
      <w:lvlText w:val="%1.%2"/>
      <w:lvlJc w:val="left"/>
      <w:pPr>
        <w:ind w:left="904" w:hanging="45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792" w:hanging="2160"/>
      </w:pPr>
      <w:rPr>
        <w:rFonts w:hint="default"/>
      </w:rPr>
    </w:lvl>
  </w:abstractNum>
  <w:abstractNum w:abstractNumId="7">
    <w:nsid w:val="3370067F"/>
    <w:multiLevelType w:val="hybridMultilevel"/>
    <w:tmpl w:val="D5105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DB4B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AB57CFF"/>
    <w:multiLevelType w:val="hybridMultilevel"/>
    <w:tmpl w:val="5C325E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18377FC"/>
    <w:multiLevelType w:val="hybridMultilevel"/>
    <w:tmpl w:val="5FF48326"/>
    <w:lvl w:ilvl="0" w:tplc="BA0AB43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4CDE3316"/>
    <w:multiLevelType w:val="hybridMultilevel"/>
    <w:tmpl w:val="240A0B74"/>
    <w:lvl w:ilvl="0" w:tplc="04190009">
      <w:start w:val="1"/>
      <w:numFmt w:val="bullet"/>
      <w:lvlText w:val=""/>
      <w:lvlJc w:val="left"/>
      <w:pPr>
        <w:ind w:left="1258" w:hanging="360"/>
      </w:pPr>
      <w:rPr>
        <w:rFonts w:ascii="Wingdings" w:hAnsi="Wingdings"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12">
    <w:nsid w:val="518770FA"/>
    <w:multiLevelType w:val="hybridMultilevel"/>
    <w:tmpl w:val="6CA6BF40"/>
    <w:lvl w:ilvl="0" w:tplc="B75024AE">
      <w:start w:val="1"/>
      <w:numFmt w:val="decimal"/>
      <w:suff w:val="space"/>
      <w:lvlText w:val="%1)"/>
      <w:lvlJc w:val="left"/>
      <w:pPr>
        <w:ind w:left="-141" w:firstLine="709"/>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CA2066C"/>
    <w:multiLevelType w:val="hybridMultilevel"/>
    <w:tmpl w:val="2F0C3E36"/>
    <w:lvl w:ilvl="0" w:tplc="E9B213EA">
      <w:start w:val="1"/>
      <w:numFmt w:val="bullet"/>
      <w:lvlText w:val="•"/>
      <w:lvlJc w:val="left"/>
      <w:pPr>
        <w:tabs>
          <w:tab w:val="num" w:pos="720"/>
        </w:tabs>
        <w:ind w:left="720" w:hanging="360"/>
      </w:pPr>
      <w:rPr>
        <w:rFonts w:ascii="Times New Roman" w:hAnsi="Times New Roman" w:hint="default"/>
      </w:rPr>
    </w:lvl>
    <w:lvl w:ilvl="1" w:tplc="49C0AFC0">
      <w:start w:val="1"/>
      <w:numFmt w:val="bullet"/>
      <w:lvlText w:val="•"/>
      <w:lvlJc w:val="left"/>
      <w:pPr>
        <w:tabs>
          <w:tab w:val="num" w:pos="1440"/>
        </w:tabs>
        <w:ind w:left="1440" w:hanging="360"/>
      </w:pPr>
      <w:rPr>
        <w:rFonts w:ascii="Times New Roman" w:hAnsi="Times New Roman" w:hint="default"/>
      </w:rPr>
    </w:lvl>
    <w:lvl w:ilvl="2" w:tplc="C756DC92" w:tentative="1">
      <w:start w:val="1"/>
      <w:numFmt w:val="bullet"/>
      <w:lvlText w:val="•"/>
      <w:lvlJc w:val="left"/>
      <w:pPr>
        <w:tabs>
          <w:tab w:val="num" w:pos="2160"/>
        </w:tabs>
        <w:ind w:left="2160" w:hanging="360"/>
      </w:pPr>
      <w:rPr>
        <w:rFonts w:ascii="Times New Roman" w:hAnsi="Times New Roman" w:hint="default"/>
      </w:rPr>
    </w:lvl>
    <w:lvl w:ilvl="3" w:tplc="734EF062" w:tentative="1">
      <w:start w:val="1"/>
      <w:numFmt w:val="bullet"/>
      <w:lvlText w:val="•"/>
      <w:lvlJc w:val="left"/>
      <w:pPr>
        <w:tabs>
          <w:tab w:val="num" w:pos="2880"/>
        </w:tabs>
        <w:ind w:left="2880" w:hanging="360"/>
      </w:pPr>
      <w:rPr>
        <w:rFonts w:ascii="Times New Roman" w:hAnsi="Times New Roman" w:hint="default"/>
      </w:rPr>
    </w:lvl>
    <w:lvl w:ilvl="4" w:tplc="75025D34" w:tentative="1">
      <w:start w:val="1"/>
      <w:numFmt w:val="bullet"/>
      <w:lvlText w:val="•"/>
      <w:lvlJc w:val="left"/>
      <w:pPr>
        <w:tabs>
          <w:tab w:val="num" w:pos="3600"/>
        </w:tabs>
        <w:ind w:left="3600" w:hanging="360"/>
      </w:pPr>
      <w:rPr>
        <w:rFonts w:ascii="Times New Roman" w:hAnsi="Times New Roman" w:hint="default"/>
      </w:rPr>
    </w:lvl>
    <w:lvl w:ilvl="5" w:tplc="F4FAD7E4" w:tentative="1">
      <w:start w:val="1"/>
      <w:numFmt w:val="bullet"/>
      <w:lvlText w:val="•"/>
      <w:lvlJc w:val="left"/>
      <w:pPr>
        <w:tabs>
          <w:tab w:val="num" w:pos="4320"/>
        </w:tabs>
        <w:ind w:left="4320" w:hanging="360"/>
      </w:pPr>
      <w:rPr>
        <w:rFonts w:ascii="Times New Roman" w:hAnsi="Times New Roman" w:hint="default"/>
      </w:rPr>
    </w:lvl>
    <w:lvl w:ilvl="6" w:tplc="DDC44730" w:tentative="1">
      <w:start w:val="1"/>
      <w:numFmt w:val="bullet"/>
      <w:lvlText w:val="•"/>
      <w:lvlJc w:val="left"/>
      <w:pPr>
        <w:tabs>
          <w:tab w:val="num" w:pos="5040"/>
        </w:tabs>
        <w:ind w:left="5040" w:hanging="360"/>
      </w:pPr>
      <w:rPr>
        <w:rFonts w:ascii="Times New Roman" w:hAnsi="Times New Roman" w:hint="default"/>
      </w:rPr>
    </w:lvl>
    <w:lvl w:ilvl="7" w:tplc="4E7EA730" w:tentative="1">
      <w:start w:val="1"/>
      <w:numFmt w:val="bullet"/>
      <w:lvlText w:val="•"/>
      <w:lvlJc w:val="left"/>
      <w:pPr>
        <w:tabs>
          <w:tab w:val="num" w:pos="5760"/>
        </w:tabs>
        <w:ind w:left="5760" w:hanging="360"/>
      </w:pPr>
      <w:rPr>
        <w:rFonts w:ascii="Times New Roman" w:hAnsi="Times New Roman" w:hint="default"/>
      </w:rPr>
    </w:lvl>
    <w:lvl w:ilvl="8" w:tplc="82B82E1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EF5373D"/>
    <w:multiLevelType w:val="hybridMultilevel"/>
    <w:tmpl w:val="AAB2E1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37C1F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8453076"/>
    <w:multiLevelType w:val="hybridMultilevel"/>
    <w:tmpl w:val="6CA6BF40"/>
    <w:lvl w:ilvl="0" w:tplc="B75024AE">
      <w:start w:val="1"/>
      <w:numFmt w:val="decimal"/>
      <w:suff w:val="space"/>
      <w:lvlText w:val="%1)"/>
      <w:lvlJc w:val="left"/>
      <w:pPr>
        <w:ind w:left="0" w:firstLine="709"/>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8"/>
  </w:num>
  <w:num w:numId="4">
    <w:abstractNumId w:val="15"/>
  </w:num>
  <w:num w:numId="5">
    <w:abstractNumId w:val="14"/>
  </w:num>
  <w:num w:numId="6">
    <w:abstractNumId w:val="9"/>
  </w:num>
  <w:num w:numId="7">
    <w:abstractNumId w:val="6"/>
  </w:num>
  <w:num w:numId="8">
    <w:abstractNumId w:val="11"/>
  </w:num>
  <w:num w:numId="9">
    <w:abstractNumId w:val="0"/>
  </w:num>
  <w:num w:numId="10">
    <w:abstractNumId w:val="13"/>
  </w:num>
  <w:num w:numId="11">
    <w:abstractNumId w:val="5"/>
  </w:num>
  <w:num w:numId="12">
    <w:abstractNumId w:val="2"/>
  </w:num>
  <w:num w:numId="13">
    <w:abstractNumId w:val="7"/>
  </w:num>
  <w:num w:numId="14">
    <w:abstractNumId w:val="3"/>
  </w:num>
  <w:num w:numId="15">
    <w:abstractNumId w:val="10"/>
  </w:num>
  <w:num w:numId="16">
    <w:abstractNumId w:val="16"/>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29B8"/>
    <w:rsid w:val="000809A3"/>
    <w:rsid w:val="000F47DE"/>
    <w:rsid w:val="00137F27"/>
    <w:rsid w:val="00174D2C"/>
    <w:rsid w:val="00283591"/>
    <w:rsid w:val="002F311E"/>
    <w:rsid w:val="003373A2"/>
    <w:rsid w:val="00376BCA"/>
    <w:rsid w:val="003B1BD4"/>
    <w:rsid w:val="003C6315"/>
    <w:rsid w:val="00472FBD"/>
    <w:rsid w:val="004A31E9"/>
    <w:rsid w:val="004E7496"/>
    <w:rsid w:val="00515CA9"/>
    <w:rsid w:val="005507BE"/>
    <w:rsid w:val="005612FC"/>
    <w:rsid w:val="005A6029"/>
    <w:rsid w:val="00687235"/>
    <w:rsid w:val="00774A8D"/>
    <w:rsid w:val="00807744"/>
    <w:rsid w:val="008844C5"/>
    <w:rsid w:val="00A229B8"/>
    <w:rsid w:val="00A25279"/>
    <w:rsid w:val="00A37352"/>
    <w:rsid w:val="00BD3427"/>
    <w:rsid w:val="00C24A0F"/>
    <w:rsid w:val="00C56B35"/>
    <w:rsid w:val="00CC1F8C"/>
    <w:rsid w:val="00DB3DE0"/>
    <w:rsid w:val="00DE3902"/>
    <w:rsid w:val="00EA1EA5"/>
    <w:rsid w:val="00FA3C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9B8"/>
    <w:pPr>
      <w:widowControl w:val="0"/>
      <w:suppressAutoHyphens/>
    </w:pPr>
    <w:rPr>
      <w:rFonts w:ascii="Arial" w:hAnsi="Arial" w:cs="Mangal"/>
      <w:kern w:val="1"/>
      <w:szCs w:val="24"/>
      <w:lang w:eastAsia="hi-IN" w:bidi="hi-IN"/>
    </w:rPr>
  </w:style>
  <w:style w:type="paragraph" w:styleId="1">
    <w:name w:val="heading 1"/>
    <w:basedOn w:val="a"/>
    <w:next w:val="a"/>
    <w:link w:val="10"/>
    <w:qFormat/>
    <w:rsid w:val="000809A3"/>
    <w:pPr>
      <w:keepNext/>
      <w:spacing w:before="240" w:after="60"/>
      <w:outlineLvl w:val="0"/>
    </w:pPr>
    <w:rPr>
      <w:rFonts w:ascii="Cambria" w:eastAsia="Times New Roman" w:hAnsi="Cambria" w:cs="Times New Roman"/>
      <w:b/>
      <w:bCs/>
      <w:kern w:val="32"/>
      <w:sz w:val="32"/>
      <w:szCs w:val="32"/>
      <w:lang w:eastAsia="ru-RU" w:bidi="ar-SA"/>
    </w:rPr>
  </w:style>
  <w:style w:type="paragraph" w:styleId="2">
    <w:name w:val="heading 2"/>
    <w:basedOn w:val="a"/>
    <w:next w:val="a"/>
    <w:link w:val="20"/>
    <w:uiPriority w:val="9"/>
    <w:qFormat/>
    <w:rsid w:val="000809A3"/>
    <w:pPr>
      <w:keepNext/>
      <w:spacing w:before="240" w:after="60"/>
      <w:outlineLvl w:val="1"/>
    </w:pPr>
    <w:rPr>
      <w:rFonts w:ascii="Cambria" w:eastAsia="Times New Roman" w:hAnsi="Cambria" w:cs="Times New Roman"/>
      <w:b/>
      <w:bCs/>
      <w:i/>
      <w:iCs/>
      <w:kern w:val="0"/>
      <w:sz w:val="28"/>
      <w:szCs w:val="28"/>
      <w:lang w:eastAsia="ru-RU" w:bidi="ar-SA"/>
    </w:rPr>
  </w:style>
  <w:style w:type="paragraph" w:styleId="3">
    <w:name w:val="heading 3"/>
    <w:basedOn w:val="a"/>
    <w:next w:val="a"/>
    <w:link w:val="30"/>
    <w:qFormat/>
    <w:rsid w:val="000809A3"/>
    <w:pPr>
      <w:keepNext/>
      <w:spacing w:before="240" w:after="60"/>
      <w:outlineLvl w:val="2"/>
    </w:pPr>
    <w:rPr>
      <w:rFonts w:ascii="Cambria" w:eastAsia="Times New Roman" w:hAnsi="Cambria" w:cs="Times New Roman"/>
      <w:b/>
      <w:bCs/>
      <w:kern w:val="0"/>
      <w:sz w:val="26"/>
      <w:szCs w:val="26"/>
      <w:lang w:eastAsia="ru-RU" w:bidi="ar-SA"/>
    </w:rPr>
  </w:style>
  <w:style w:type="paragraph" w:styleId="4">
    <w:name w:val="heading 4"/>
    <w:basedOn w:val="a"/>
    <w:next w:val="a"/>
    <w:link w:val="40"/>
    <w:qFormat/>
    <w:rsid w:val="000809A3"/>
    <w:pPr>
      <w:keepNext/>
      <w:spacing w:before="240" w:after="60"/>
      <w:outlineLvl w:val="3"/>
    </w:pPr>
    <w:rPr>
      <w:rFonts w:ascii="Calibri" w:eastAsia="Times New Roman" w:hAnsi="Calibri" w:cs="Times New Roman"/>
      <w:b/>
      <w:bCs/>
      <w:kern w:val="0"/>
      <w:sz w:val="28"/>
      <w:szCs w:val="28"/>
      <w:lang w:eastAsia="ru-RU" w:bidi="ar-SA"/>
    </w:rPr>
  </w:style>
  <w:style w:type="paragraph" w:styleId="5">
    <w:name w:val="heading 5"/>
    <w:basedOn w:val="a"/>
    <w:next w:val="a"/>
    <w:link w:val="50"/>
    <w:qFormat/>
    <w:rsid w:val="000809A3"/>
    <w:pPr>
      <w:spacing w:before="240" w:after="60"/>
      <w:outlineLvl w:val="4"/>
    </w:pPr>
    <w:rPr>
      <w:rFonts w:ascii="Calibri" w:eastAsia="Times New Roman" w:hAnsi="Calibri" w:cs="Times New Roman"/>
      <w:b/>
      <w:bCs/>
      <w:i/>
      <w:iCs/>
      <w:kern w:val="0"/>
      <w:sz w:val="26"/>
      <w:szCs w:val="26"/>
      <w:lang w:eastAsia="ru-RU" w:bidi="ar-SA"/>
    </w:rPr>
  </w:style>
  <w:style w:type="paragraph" w:styleId="8">
    <w:name w:val="heading 8"/>
    <w:basedOn w:val="a"/>
    <w:next w:val="a"/>
    <w:link w:val="80"/>
    <w:qFormat/>
    <w:rsid w:val="000809A3"/>
    <w:pPr>
      <w:spacing w:before="240" w:after="60"/>
      <w:outlineLvl w:val="7"/>
    </w:pPr>
    <w:rPr>
      <w:rFonts w:ascii="Calibri" w:eastAsia="Times New Roman" w:hAnsi="Calibri" w:cs="Times New Roman"/>
      <w:i/>
      <w:iCs/>
      <w:kern w:val="0"/>
      <w:sz w:val="24"/>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09A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0809A3"/>
    <w:rPr>
      <w:rFonts w:ascii="Cambria" w:eastAsia="Times New Roman" w:hAnsi="Cambria" w:cs="Times New Roman"/>
      <w:b/>
      <w:bCs/>
      <w:i/>
      <w:iCs/>
      <w:sz w:val="28"/>
      <w:szCs w:val="28"/>
    </w:rPr>
  </w:style>
  <w:style w:type="character" w:customStyle="1" w:styleId="30">
    <w:name w:val="Заголовок 3 Знак"/>
    <w:basedOn w:val="a0"/>
    <w:link w:val="3"/>
    <w:rsid w:val="000809A3"/>
    <w:rPr>
      <w:rFonts w:ascii="Cambria" w:eastAsia="Times New Roman" w:hAnsi="Cambria" w:cs="Times New Roman"/>
      <w:b/>
      <w:bCs/>
      <w:sz w:val="26"/>
      <w:szCs w:val="26"/>
    </w:rPr>
  </w:style>
  <w:style w:type="character" w:customStyle="1" w:styleId="40">
    <w:name w:val="Заголовок 4 Знак"/>
    <w:basedOn w:val="a0"/>
    <w:link w:val="4"/>
    <w:rsid w:val="000809A3"/>
    <w:rPr>
      <w:rFonts w:ascii="Calibri" w:eastAsia="Times New Roman" w:hAnsi="Calibri" w:cs="Times New Roman"/>
      <w:b/>
      <w:bCs/>
      <w:sz w:val="28"/>
      <w:szCs w:val="28"/>
    </w:rPr>
  </w:style>
  <w:style w:type="character" w:customStyle="1" w:styleId="50">
    <w:name w:val="Заголовок 5 Знак"/>
    <w:basedOn w:val="a0"/>
    <w:link w:val="5"/>
    <w:rsid w:val="000809A3"/>
    <w:rPr>
      <w:rFonts w:ascii="Calibri" w:eastAsia="Times New Roman" w:hAnsi="Calibri" w:cs="Times New Roman"/>
      <w:b/>
      <w:bCs/>
      <w:i/>
      <w:iCs/>
      <w:sz w:val="26"/>
      <w:szCs w:val="26"/>
    </w:rPr>
  </w:style>
  <w:style w:type="character" w:customStyle="1" w:styleId="80">
    <w:name w:val="Заголовок 8 Знак"/>
    <w:basedOn w:val="a0"/>
    <w:link w:val="8"/>
    <w:rsid w:val="000809A3"/>
    <w:rPr>
      <w:rFonts w:ascii="Calibri" w:eastAsia="Times New Roman" w:hAnsi="Calibri" w:cs="Times New Roman"/>
      <w:i/>
      <w:iCs/>
      <w:sz w:val="24"/>
      <w:szCs w:val="24"/>
    </w:rPr>
  </w:style>
  <w:style w:type="paragraph" w:styleId="a3">
    <w:name w:val="Title"/>
    <w:basedOn w:val="a"/>
    <w:next w:val="a"/>
    <w:link w:val="a4"/>
    <w:qFormat/>
    <w:rsid w:val="000809A3"/>
    <w:pPr>
      <w:spacing w:before="240" w:after="60"/>
      <w:jc w:val="center"/>
      <w:outlineLvl w:val="0"/>
    </w:pPr>
    <w:rPr>
      <w:rFonts w:ascii="Cambria" w:eastAsia="Times New Roman" w:hAnsi="Cambria" w:cs="Times New Roman"/>
      <w:b/>
      <w:bCs/>
      <w:kern w:val="28"/>
      <w:sz w:val="32"/>
      <w:szCs w:val="32"/>
      <w:lang w:eastAsia="ru-RU" w:bidi="ar-SA"/>
    </w:rPr>
  </w:style>
  <w:style w:type="character" w:customStyle="1" w:styleId="a4">
    <w:name w:val="Название Знак"/>
    <w:basedOn w:val="a0"/>
    <w:link w:val="a3"/>
    <w:rsid w:val="000809A3"/>
    <w:rPr>
      <w:rFonts w:ascii="Cambria" w:eastAsia="Times New Roman" w:hAnsi="Cambria" w:cs="Times New Roman"/>
      <w:b/>
      <w:bCs/>
      <w:kern w:val="28"/>
      <w:sz w:val="32"/>
      <w:szCs w:val="32"/>
    </w:rPr>
  </w:style>
  <w:style w:type="paragraph" w:styleId="a5">
    <w:name w:val="Subtitle"/>
    <w:basedOn w:val="a"/>
    <w:next w:val="a"/>
    <w:link w:val="a6"/>
    <w:qFormat/>
    <w:rsid w:val="000809A3"/>
    <w:pPr>
      <w:spacing w:after="60"/>
      <w:jc w:val="center"/>
      <w:outlineLvl w:val="1"/>
    </w:pPr>
    <w:rPr>
      <w:rFonts w:ascii="Cambria" w:eastAsia="Times New Roman" w:hAnsi="Cambria" w:cs="Times New Roman"/>
      <w:kern w:val="0"/>
      <w:sz w:val="24"/>
      <w:lang w:eastAsia="ru-RU" w:bidi="ar-SA"/>
    </w:rPr>
  </w:style>
  <w:style w:type="character" w:customStyle="1" w:styleId="a6">
    <w:name w:val="Подзаголовок Знак"/>
    <w:basedOn w:val="a0"/>
    <w:link w:val="a5"/>
    <w:rsid w:val="000809A3"/>
    <w:rPr>
      <w:rFonts w:ascii="Cambria" w:eastAsia="Times New Roman" w:hAnsi="Cambria" w:cs="Times New Roman"/>
      <w:sz w:val="24"/>
      <w:szCs w:val="24"/>
    </w:rPr>
  </w:style>
  <w:style w:type="character" w:styleId="a7">
    <w:name w:val="Emphasis"/>
    <w:basedOn w:val="a0"/>
    <w:qFormat/>
    <w:rsid w:val="000809A3"/>
    <w:rPr>
      <w:i/>
      <w:iCs/>
    </w:rPr>
  </w:style>
  <w:style w:type="paragraph" w:styleId="a8">
    <w:name w:val="List Paragraph"/>
    <w:basedOn w:val="a"/>
    <w:uiPriority w:val="34"/>
    <w:qFormat/>
    <w:rsid w:val="000809A3"/>
    <w:pPr>
      <w:ind w:left="708"/>
    </w:pPr>
  </w:style>
  <w:style w:type="paragraph" w:styleId="a9">
    <w:name w:val="Body Text"/>
    <w:basedOn w:val="a"/>
    <w:link w:val="aa"/>
    <w:rsid w:val="00A229B8"/>
    <w:pPr>
      <w:widowControl/>
      <w:suppressAutoHyphens w:val="0"/>
      <w:jc w:val="both"/>
    </w:pPr>
    <w:rPr>
      <w:rFonts w:ascii="Times New Roman" w:eastAsia="Times New Roman" w:hAnsi="Times New Roman" w:cs="Times New Roman"/>
      <w:b/>
      <w:kern w:val="0"/>
      <w:sz w:val="28"/>
      <w:szCs w:val="20"/>
      <w:lang w:val="en-US" w:eastAsia="ko-KR" w:bidi="ar-SA"/>
    </w:rPr>
  </w:style>
  <w:style w:type="character" w:customStyle="1" w:styleId="aa">
    <w:name w:val="Основной текст Знак"/>
    <w:basedOn w:val="a0"/>
    <w:link w:val="a9"/>
    <w:rsid w:val="00A229B8"/>
    <w:rPr>
      <w:rFonts w:eastAsia="Times New Roman"/>
      <w:b/>
      <w:sz w:val="28"/>
      <w:lang w:val="en-US" w:eastAsia="ko-KR"/>
    </w:rPr>
  </w:style>
  <w:style w:type="paragraph" w:styleId="ab">
    <w:name w:val="Normal (Web)"/>
    <w:basedOn w:val="a"/>
    <w:uiPriority w:val="99"/>
    <w:semiHidden/>
    <w:unhideWhenUsed/>
    <w:rsid w:val="00A229B8"/>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c">
    <w:name w:val="Strong"/>
    <w:basedOn w:val="a0"/>
    <w:uiPriority w:val="22"/>
    <w:qFormat/>
    <w:rsid w:val="00A229B8"/>
    <w:rPr>
      <w:b/>
      <w:bCs/>
    </w:rPr>
  </w:style>
  <w:style w:type="character" w:customStyle="1" w:styleId="ad">
    <w:name w:val="Основной текст_"/>
    <w:basedOn w:val="a0"/>
    <w:link w:val="31"/>
    <w:rsid w:val="00687235"/>
    <w:rPr>
      <w:rFonts w:ascii="Lucida Sans Unicode" w:hAnsi="Lucida Sans Unicode" w:cs="Lucida Sans Unicode"/>
      <w:sz w:val="22"/>
      <w:szCs w:val="22"/>
      <w:shd w:val="clear" w:color="auto" w:fill="FFFFFF"/>
    </w:rPr>
  </w:style>
  <w:style w:type="paragraph" w:customStyle="1" w:styleId="31">
    <w:name w:val="Основной текст3"/>
    <w:basedOn w:val="a"/>
    <w:link w:val="ad"/>
    <w:rsid w:val="00687235"/>
    <w:pPr>
      <w:shd w:val="clear" w:color="auto" w:fill="FFFFFF"/>
      <w:suppressAutoHyphens w:val="0"/>
      <w:spacing w:line="398" w:lineRule="exact"/>
      <w:ind w:hanging="540"/>
      <w:jc w:val="both"/>
    </w:pPr>
    <w:rPr>
      <w:rFonts w:ascii="Lucida Sans Unicode" w:hAnsi="Lucida Sans Unicode" w:cs="Lucida Sans Unicode"/>
      <w:kern w:val="0"/>
      <w:sz w:val="22"/>
      <w:szCs w:val="22"/>
      <w:lang w:eastAsia="ru-RU" w:bidi="ar-SA"/>
    </w:rPr>
  </w:style>
  <w:style w:type="character" w:customStyle="1" w:styleId="p15">
    <w:name w:val="p15"/>
    <w:basedOn w:val="a0"/>
    <w:rsid w:val="00A25279"/>
  </w:style>
  <w:style w:type="paragraph" w:styleId="ae">
    <w:name w:val="No Spacing"/>
    <w:uiPriority w:val="1"/>
    <w:qFormat/>
    <w:rsid w:val="00C56B35"/>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285044283">
      <w:bodyDiv w:val="1"/>
      <w:marLeft w:val="0"/>
      <w:marRight w:val="0"/>
      <w:marTop w:val="0"/>
      <w:marBottom w:val="0"/>
      <w:divBdr>
        <w:top w:val="none" w:sz="0" w:space="0" w:color="auto"/>
        <w:left w:val="none" w:sz="0" w:space="0" w:color="auto"/>
        <w:bottom w:val="none" w:sz="0" w:space="0" w:color="auto"/>
        <w:right w:val="none" w:sz="0" w:space="0" w:color="auto"/>
      </w:divBdr>
    </w:div>
    <w:div w:id="297076101">
      <w:bodyDiv w:val="1"/>
      <w:marLeft w:val="0"/>
      <w:marRight w:val="0"/>
      <w:marTop w:val="0"/>
      <w:marBottom w:val="0"/>
      <w:divBdr>
        <w:top w:val="none" w:sz="0" w:space="0" w:color="auto"/>
        <w:left w:val="none" w:sz="0" w:space="0" w:color="auto"/>
        <w:bottom w:val="none" w:sz="0" w:space="0" w:color="auto"/>
        <w:right w:val="none" w:sz="0" w:space="0" w:color="auto"/>
      </w:divBdr>
    </w:div>
    <w:div w:id="398942117">
      <w:bodyDiv w:val="1"/>
      <w:marLeft w:val="0"/>
      <w:marRight w:val="0"/>
      <w:marTop w:val="0"/>
      <w:marBottom w:val="0"/>
      <w:divBdr>
        <w:top w:val="none" w:sz="0" w:space="0" w:color="auto"/>
        <w:left w:val="none" w:sz="0" w:space="0" w:color="auto"/>
        <w:bottom w:val="none" w:sz="0" w:space="0" w:color="auto"/>
        <w:right w:val="none" w:sz="0" w:space="0" w:color="auto"/>
      </w:divBdr>
    </w:div>
    <w:div w:id="489365519">
      <w:bodyDiv w:val="1"/>
      <w:marLeft w:val="0"/>
      <w:marRight w:val="0"/>
      <w:marTop w:val="0"/>
      <w:marBottom w:val="0"/>
      <w:divBdr>
        <w:top w:val="none" w:sz="0" w:space="0" w:color="auto"/>
        <w:left w:val="none" w:sz="0" w:space="0" w:color="auto"/>
        <w:bottom w:val="none" w:sz="0" w:space="0" w:color="auto"/>
        <w:right w:val="none" w:sz="0" w:space="0" w:color="auto"/>
      </w:divBdr>
    </w:div>
    <w:div w:id="510221947">
      <w:bodyDiv w:val="1"/>
      <w:marLeft w:val="0"/>
      <w:marRight w:val="0"/>
      <w:marTop w:val="0"/>
      <w:marBottom w:val="0"/>
      <w:divBdr>
        <w:top w:val="none" w:sz="0" w:space="0" w:color="auto"/>
        <w:left w:val="none" w:sz="0" w:space="0" w:color="auto"/>
        <w:bottom w:val="none" w:sz="0" w:space="0" w:color="auto"/>
        <w:right w:val="none" w:sz="0" w:space="0" w:color="auto"/>
      </w:divBdr>
      <w:divsChild>
        <w:div w:id="565607394">
          <w:marLeft w:val="1440"/>
          <w:marRight w:val="0"/>
          <w:marTop w:val="86"/>
          <w:marBottom w:val="0"/>
          <w:divBdr>
            <w:top w:val="none" w:sz="0" w:space="0" w:color="auto"/>
            <w:left w:val="none" w:sz="0" w:space="0" w:color="auto"/>
            <w:bottom w:val="none" w:sz="0" w:space="0" w:color="auto"/>
            <w:right w:val="none" w:sz="0" w:space="0" w:color="auto"/>
          </w:divBdr>
        </w:div>
        <w:div w:id="906960268">
          <w:marLeft w:val="2707"/>
          <w:marRight w:val="0"/>
          <w:marTop w:val="86"/>
          <w:marBottom w:val="0"/>
          <w:divBdr>
            <w:top w:val="none" w:sz="0" w:space="0" w:color="auto"/>
            <w:left w:val="none" w:sz="0" w:space="0" w:color="auto"/>
            <w:bottom w:val="none" w:sz="0" w:space="0" w:color="auto"/>
            <w:right w:val="none" w:sz="0" w:space="0" w:color="auto"/>
          </w:divBdr>
        </w:div>
        <w:div w:id="617034150">
          <w:marLeft w:val="2707"/>
          <w:marRight w:val="0"/>
          <w:marTop w:val="86"/>
          <w:marBottom w:val="0"/>
          <w:divBdr>
            <w:top w:val="none" w:sz="0" w:space="0" w:color="auto"/>
            <w:left w:val="none" w:sz="0" w:space="0" w:color="auto"/>
            <w:bottom w:val="none" w:sz="0" w:space="0" w:color="auto"/>
            <w:right w:val="none" w:sz="0" w:space="0" w:color="auto"/>
          </w:divBdr>
        </w:div>
        <w:div w:id="1129978881">
          <w:marLeft w:val="2707"/>
          <w:marRight w:val="0"/>
          <w:marTop w:val="86"/>
          <w:marBottom w:val="0"/>
          <w:divBdr>
            <w:top w:val="none" w:sz="0" w:space="0" w:color="auto"/>
            <w:left w:val="none" w:sz="0" w:space="0" w:color="auto"/>
            <w:bottom w:val="none" w:sz="0" w:space="0" w:color="auto"/>
            <w:right w:val="none" w:sz="0" w:space="0" w:color="auto"/>
          </w:divBdr>
        </w:div>
        <w:div w:id="1965385252">
          <w:marLeft w:val="1440"/>
          <w:marRight w:val="0"/>
          <w:marTop w:val="86"/>
          <w:marBottom w:val="0"/>
          <w:divBdr>
            <w:top w:val="none" w:sz="0" w:space="0" w:color="auto"/>
            <w:left w:val="none" w:sz="0" w:space="0" w:color="auto"/>
            <w:bottom w:val="none" w:sz="0" w:space="0" w:color="auto"/>
            <w:right w:val="none" w:sz="0" w:space="0" w:color="auto"/>
          </w:divBdr>
        </w:div>
      </w:divsChild>
    </w:div>
    <w:div w:id="1050887703">
      <w:bodyDiv w:val="1"/>
      <w:marLeft w:val="0"/>
      <w:marRight w:val="0"/>
      <w:marTop w:val="0"/>
      <w:marBottom w:val="0"/>
      <w:divBdr>
        <w:top w:val="none" w:sz="0" w:space="0" w:color="auto"/>
        <w:left w:val="none" w:sz="0" w:space="0" w:color="auto"/>
        <w:bottom w:val="none" w:sz="0" w:space="0" w:color="auto"/>
        <w:right w:val="none" w:sz="0" w:space="0" w:color="auto"/>
      </w:divBdr>
    </w:div>
    <w:div w:id="1135488962">
      <w:bodyDiv w:val="1"/>
      <w:marLeft w:val="0"/>
      <w:marRight w:val="0"/>
      <w:marTop w:val="0"/>
      <w:marBottom w:val="0"/>
      <w:divBdr>
        <w:top w:val="none" w:sz="0" w:space="0" w:color="auto"/>
        <w:left w:val="none" w:sz="0" w:space="0" w:color="auto"/>
        <w:bottom w:val="none" w:sz="0" w:space="0" w:color="auto"/>
        <w:right w:val="none" w:sz="0" w:space="0" w:color="auto"/>
      </w:divBdr>
    </w:div>
    <w:div w:id="1610434209">
      <w:bodyDiv w:val="1"/>
      <w:marLeft w:val="0"/>
      <w:marRight w:val="0"/>
      <w:marTop w:val="0"/>
      <w:marBottom w:val="0"/>
      <w:divBdr>
        <w:top w:val="none" w:sz="0" w:space="0" w:color="auto"/>
        <w:left w:val="none" w:sz="0" w:space="0" w:color="auto"/>
        <w:bottom w:val="none" w:sz="0" w:space="0" w:color="auto"/>
        <w:right w:val="none" w:sz="0" w:space="0" w:color="auto"/>
      </w:divBdr>
    </w:div>
    <w:div w:id="1668091495">
      <w:bodyDiv w:val="1"/>
      <w:marLeft w:val="0"/>
      <w:marRight w:val="0"/>
      <w:marTop w:val="0"/>
      <w:marBottom w:val="0"/>
      <w:divBdr>
        <w:top w:val="none" w:sz="0" w:space="0" w:color="auto"/>
        <w:left w:val="none" w:sz="0" w:space="0" w:color="auto"/>
        <w:bottom w:val="none" w:sz="0" w:space="0" w:color="auto"/>
        <w:right w:val="none" w:sz="0" w:space="0" w:color="auto"/>
      </w:divBdr>
    </w:div>
    <w:div w:id="212483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6</Pages>
  <Words>2487</Words>
  <Characters>14176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Sultanova_b</dc:creator>
  <cp:lastModifiedBy>Sultanova_b</cp:lastModifiedBy>
  <cp:revision>9</cp:revision>
  <dcterms:created xsi:type="dcterms:W3CDTF">2014-04-24T02:53:00Z</dcterms:created>
  <dcterms:modified xsi:type="dcterms:W3CDTF">2014-04-29T03:26:00Z</dcterms:modified>
</cp:coreProperties>
</file>