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Муканова Г.К.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к.и.н., доцент кафедры издательско-редакторского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и дизайнерского исскуства, КазНУ имени аль-Фараби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1"/>
        <w:jc w:val="center"/>
        <w:rPr>
          <w:rFonts w:ascii="Times New Roman Полужирный" w:hAnsi="Times New Roman Полужирный" w:cs="Times New Roman Полужирный" w:eastAsia="Times New Roman Полужирный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 Полужирный" w:hAnsi="Times New Roman Полужирный" w:cs="Times New Roman Полужирный" w:eastAsia="Times New Roman Полужирный"/>
          <w:b/>
          <w:color w:val="000000"/>
          <w:spacing w:val="0"/>
          <w:position w:val="0"/>
          <w:sz w:val="24"/>
          <w:shd w:fill="auto" w:val="clear"/>
        </w:rPr>
        <w:t xml:space="preserve">МЕТАФОРЫ И ИДИОМЫ КАК ИНСТРУМЕНТ ОБУЧЕНИЯ  МЕЖДУНАРОДНЫХ ЖУРНАЛИСТОВ: ИСТОРИЯ И ЛИЧНОСТИ </w:t>
      </w:r>
    </w:p>
    <w:p>
      <w:pPr>
        <w:spacing w:before="0" w:after="0" w:line="240"/>
        <w:ind w:right="0" w:left="0" w:firstLine="709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 Полужирный" w:hAnsi="Times New Roman Полужирный" w:cs="Times New Roman Полужирный" w:eastAsia="Times New Roman Полужирный"/>
          <w:b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 Полужирный" w:hAnsi="Times New Roman Полужирный" w:cs="Times New Roman Полужирный" w:eastAsia="Times New Roman Полужирный"/>
          <w:b/>
          <w:color w:val="000000"/>
          <w:spacing w:val="0"/>
          <w:position w:val="0"/>
          <w:sz w:val="24"/>
          <w:shd w:fill="auto" w:val="clear"/>
        </w:rPr>
        <w:t xml:space="preserve">Мустафа Шокай)</w:t>
      </w:r>
    </w:p>
    <w:p>
      <w:pPr>
        <w:spacing w:before="0" w:after="0" w:line="240"/>
        <w:ind w:right="0" w:left="0" w:firstLine="709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//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Сборник материалов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 Международной научно-практической конференции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Модели обучения международной журналистике в целях устойчивого развития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MTIJ)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Алматы, Казахстан, 7 апреля 2017 г.,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сс. 79-81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Муканова Г.К.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к.и.н., доцент кафедры издательско-редакторского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и дизайнерского исскуства, КазНУ имени аль-Фараби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1"/>
        <w:jc w:val="center"/>
        <w:rPr>
          <w:rFonts w:ascii="Times New Roman Полужирный" w:hAnsi="Times New Roman Полужирный" w:cs="Times New Roman Полужирный" w:eastAsia="Times New Roman Полужирный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 Полужирный" w:hAnsi="Times New Roman Полужирный" w:cs="Times New Roman Полужирный" w:eastAsia="Times New Roman Полужирный"/>
          <w:b/>
          <w:color w:val="000000"/>
          <w:spacing w:val="0"/>
          <w:position w:val="0"/>
          <w:sz w:val="24"/>
          <w:shd w:fill="auto" w:val="clear"/>
        </w:rPr>
        <w:t xml:space="preserve">МЕТАФОРЫ И ИДИОМЫ КАК ИНСТРУМЕНТ ОБУЧЕНИЯ  МЕЖДУНАРОДНЫХ ЖУРНАЛИСТОВ: ИСТОРИЯ И ЛИЧНОСТИ </w:t>
      </w:r>
    </w:p>
    <w:p>
      <w:pPr>
        <w:spacing w:before="0" w:after="0" w:line="240"/>
        <w:ind w:right="0" w:left="0" w:firstLine="709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 Полужирный" w:hAnsi="Times New Roman Полужирный" w:cs="Times New Roman Полужирный" w:eastAsia="Times New Roman Полужирный"/>
          <w:b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 Полужирный" w:hAnsi="Times New Roman Полужирный" w:cs="Times New Roman Полужирный" w:eastAsia="Times New Roman Полужирный"/>
          <w:b/>
          <w:color w:val="000000"/>
          <w:spacing w:val="0"/>
          <w:position w:val="0"/>
          <w:sz w:val="24"/>
          <w:shd w:fill="auto" w:val="clear"/>
        </w:rPr>
        <w:t xml:space="preserve">Мустафа Шокай)</w:t>
      </w:r>
    </w:p>
    <w:p>
      <w:pPr>
        <w:spacing w:before="0" w:after="0" w:line="240"/>
        <w:ind w:right="0" w:left="0" w:firstLine="709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Информационные источники из сферы дипломатии и большой политики при внимательном изучении могут послужить источником для профессиональной подготовки журналистов-международников. Дело в том, что язык дипломатии - достаточно тонкая сфера, чтобы ею пренебрегать и откладывать обучение хитросплетениям политеса. Безусловно, в первую очередь дипломат должен уметь молчать, но и говорить ему приходится в разных условиях и с разными по типу представителями разных культур.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качестве образца мы взяли данные из мемуаров, публикаций собственно дипломатов, а также тех выдающихся политиков, которые исторически оказались в роли лиц, благодаря которым мировое сообщество узнавало чаяния угнетенных народов. Поскольку они в большинстве своем были людьми интеллигентными и аристократами по происхождению, постольку их речь отличалась лаконичностью и логикой, степенностью и выразительностью.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Казахский деятель Алаш ХХ столетия Мустафа Шокай (1890 – 1941) выбран нами в качестве источника сразу по нескольким критериям: профессиональный юрист, выпускник императорского Санкт-Петербургского университета, он в совершенстве владел русским языком. Это позволило ему в годы работы секретарем в Государственной Думе грамотно составлять ходатайства от имени избирателей-казахов, завести полезные знакомства с депутатами и публицистами, а впоследствии – в эмиграции, наладить прочные контакты с единомышленниками в Украине, Грузии, Польше, политэмигрантами из России по всему миру. Если обратиться к происхождению М.Шокая, то обнаруживается династийная ветвь, согласно которой его предки по мужской линии были известны как успешные управленцы (в казахском кочевом обществе были избираемые народным голосованием должности – бий, казий, датха, к сфере полномочий их относились судебные тяжбы, гражданские и административные дела). Шокай с малых лет наблюдал и даже участвовал в публичных слушаниях, оттачивал красноречие в диспутах и стал известен благодаря умению выразить свою позицию и упорно отстаивать ее, невзирая на чины и звания оппонентов. Наконец, он владел кроме русского и другими иностранными языками: французский, немецкий, английский, турецкий и польский. По роду деятельности в России и Европе он вращался в аристократических кругах, общался с известными интеллектуалами, был своим среди журналистов, историков, искусствоведов, философов. Шокай идентифицировал себя тюрком, казахом, не скрывал своего происхождения и таким образом практически миссия его, с высоты современного статуса суверенного Казахстана, гораздо шире, нежели представлялось в просоветской историографии. Об этом мы писали ранее. [1] Его разножанровое интеллектуальное наследие (книги, публицистические статьи, доклады, письма и т.д.) является меганациональным достоянием всех тюркских народов, а в нашем случае - светлым источником правильно построенной, заточенной на конкретный результат, прямой речи истинного публициста, эксперта-правозащитника, комментатора международного класса.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Стоит сожаления, что в то время как труды политэмигранта Л.Троцкого, русских философов Н.Бердяева,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Н. Булгакова, Н. О. Лосского, Н. А. Бердяева, С. Л. Франка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 др. опубликованы, а имена таких деятелей, как: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экономист П. Н. Савицкий (1895–1968), искусствовед П. П. Сувчинский (1892–1985), богослов и философ Г. В. Флоровский (1893–1979), лингвист и этнограф Н. С. Трубецкой (1890–1938) [2] составляют гордость российской нации, - мы, казахи, все еще готовы ломать копья на предмет, был ли патриотом Шокай и т.п. Опуская неуместный здесь переход на конкретных личностей, отмечу лишь, что беспристрастный анализ объективных причинно-следственных связей позволяет назвать вещи своими именами, ведь категоричные ярлыки – следствие узости методологических подходов, нежелания подняться выше шаблонов, заученных их советских учебных программ, некая заданность. В свое время великий А.П.Чехов выразился, что сам ежедневно выдавливает из себя раба, и к этому, уверена, в первую очередь должны быть приучены наши обществоведы и те, кто владеет информационным каналом: журналисты, PR-специалисты, в руках которых – социальная стабильность социума и эрудиция нашей молодежи.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Итак, к каким классическим идиоматическим выражениям прибегал казахский лидер Алаш, Мустафа Шокай, о чем мы можем судить из сохранившихся чудом письменных его работ? – К примеру, в статьях он использовал устойчивое выражение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железная пята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советской власти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данном случае под пятой [3] понимался тот политический пресс, давление, которое оказывала советская политическая пропаганда как на национальные республики, так и на международной арене. Шокай открыто называл власть наркомнаца Сталина не иначе, как: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власть отбросов колониального режима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[4]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обрушивал справедливый гнев на виновников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неслыханной нигде в мире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голодной политике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советской власти в отношении коренного 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[5]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 обороты применялись им для большей образности в комментировании событий в Казахстане.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Шокай в своих аналитических статьях применяет классические обозначения ведущих держав. К примеру, он использует термин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Альбион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завуалированно дипломаты называют Великобританию) характеризуя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покровительство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советских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освободителей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взявших на себя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Туркестана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коварного Альбиона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[6]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 многочисленных статей, прекрасный оратор, Мустафа Шокай владел богатейшей лексикой, хорошо знал всемирную историю и постоянно совершенствовал свои познания. В частности, у него встречается термин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вольтерьянцы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пишет о себе и единомышленниках, в контексте событий 1917 года: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Небольшое количество прошедших через русские и мусульманские же новые школы лиц было другого настроения. Мы были, если хотите, материалистами, так сказать, “вольтерианцами”. [7] Читать его труды познавательно, стиль и язык его публицистики не поддается времени, а напротив, обогащает читателя образностью и глубоким осмыслением предназначения конкретной публикации. Учиться у лидеров Алаш широте взглядов, достоинству и умению дать отпор оппонентам, в традиции казахских биев - большая школа, пройти которую могут будущие журналисты-международники, ознакомившись с полным собранием сочинений М.Шокая. [8]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Список литературы:</w:t>
      </w:r>
    </w:p>
    <w:p>
      <w:pPr>
        <w:numPr>
          <w:ilvl w:val="0"/>
          <w:numId w:val="11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Gulnar K. Mukanova. The Russian Parliamentarism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Х Century: Socio -Cultural Mission and Media Resources of the State Duma, in Emigration // Bylye Gody, 2016,Vol.40, Is. 2, 500 – 507 pp.</w:t>
      </w:r>
    </w:p>
    <w:p>
      <w:pPr>
        <w:numPr>
          <w:ilvl w:val="0"/>
          <w:numId w:val="11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Философская мысль русской эмиграции. [Режим доступа:]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http://studme.org/1513070817742/filosofiya/filosofskaya_mysl_russkoy_emigratsii</w:t>
        </w:r>
      </w:hyperlink>
    </w:p>
    <w:p>
      <w:pPr>
        <w:numPr>
          <w:ilvl w:val="0"/>
          <w:numId w:val="11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См. Даль В.И.Толковый словарь живого великорусского языка: В 4 т. Том 3: П-М.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[Режим доступа:]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https://books.google.kz/books?id=8-YTklfl06YC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"https://books.google.kz/books?id=8-YTklfl06YC&amp;pg=PA541&amp;dq=%D0%B6%D0%B5%D0%BB%D0%B5%D0%B7%D0%BD%D0%B0%D1%8F+%D0%BF%D1%8F%D1%82%D0%B0+%D1%83+%D0%92+%D0%94%D0%B0%D0%BB%D1%8C&amp;hl=ru&amp;sa=X&amp;ved=0ahUKEwimrK6IyfvSAhXCBiwKHZODAjgQ6AEINjAF"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"https://books.google.kz/books?id=8-YTklfl06YC&amp;pg=PA541&amp;dq=%D0%B6%D0%B5%D0%BB%D0%B5%D0%B7%D0%BD%D0%B0%D1%8F+%D0%BF%D1%8F%D1%82%D0%B0+%D1%83+%D0%92+%D0%94%D0%B0%D0%BB%D1%8C&amp;hl=ru&amp;sa=X&amp;ved=0ahUKEwimrK6IyfvSAhXCBiwKHZODAjgQ6AEINjAF"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pg=PA541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"https://books.google.kz/books?id=8-YTklfl06YC&amp;pg=PA541&amp;dq=%D0%B6%D0%B5%D0%BB%D0%B5%D0%B7%D0%BD%D0%B0%D1%8F+%D0%BF%D1%8F%D1%82%D0%B0+%D1%83+%D0%92+%D0%94%D0%B0%D0%BB%D1%8C&amp;hl=ru&amp;sa=X&amp;ved=0ahUKEwimrK6IyfvSAhXCBiwKHZODAjgQ6AEINjAF"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"https://books.google.kz/books?id=8-YTklfl06YC&amp;pg=PA541&amp;dq=%D0%B6%D0%B5%D0%BB%D0%B5%D0%B7%D0%BD%D0%B0%D1%8F+%D0%BF%D1%8F%D1%82%D0%B0+%D1%83+%D0%92+%D0%94%D0%B0%D0%BB%D1%8C&amp;hl=ru&amp;sa=X&amp;ved=0ahUKEwimrK6IyfvSAhXCBiwKHZODAjgQ6AEINjAF"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dq=%D0%B6%D0%B5%D0%BB%D0%B5%D0%B7%D0%BD%D0%B0%D1%8F+%D0%BF%D1%8F%D1%82%D0%B0+%D1%83+%D0%92+%D0%94%D0%B0%D0%BB%D1%8C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"https://books.google.kz/books?id=8-YTklfl06YC&amp;pg=PA541&amp;dq=%D0%B6%D0%B5%D0%BB%D0%B5%D0%B7%D0%BD%D0%B0%D1%8F+%D0%BF%D1%8F%D1%82%D0%B0+%D1%83+%D0%92+%D0%94%D0%B0%D0%BB%D1%8C&amp;hl=ru&amp;sa=X&amp;ved=0ahUKEwimrK6IyfvSAhXCBiwKHZODAjgQ6AEINjAF"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"https://books.google.kz/books?id=8-YTklfl06YC&amp;pg=PA541&amp;dq=%D0%B6%D0%B5%D0%BB%D0%B5%D0%B7%D0%BD%D0%B0%D1%8F+%D0%BF%D1%8F%D1%82%D0%B0+%D1%83+%D0%92+%D0%94%D0%B0%D0%BB%D1%8C&amp;hl=ru&amp;sa=X&amp;ved=0ahUKEwimrK6IyfvSAhXCBiwKHZODAjgQ6AEINjAF"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hl=ru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"https://books.google.kz/books?id=8-YTklfl06YC&amp;pg=PA541&amp;dq=%D0%B6%D0%B5%D0%BB%D0%B5%D0%B7%D0%BD%D0%B0%D1%8F+%D0%BF%D1%8F%D1%82%D0%B0+%D1%83+%D0%92+%D0%94%D0%B0%D0%BB%D1%8C&amp;hl=ru&amp;sa=X&amp;ved=0ahUKEwimrK6IyfvSAhXCBiwKHZODAjgQ6AEINjAF"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"https://books.google.kz/books?id=8-YTklfl06YC&amp;pg=PA541&amp;dq=%D0%B6%D0%B5%D0%BB%D0%B5%D0%B7%D0%BD%D0%B0%D1%8F+%D0%BF%D1%8F%D1%82%D0%B0+%D1%83+%D0%92+%D0%94%D0%B0%D0%BB%D1%8C&amp;hl=ru&amp;sa=X&amp;ved=0ahUKEwimrK6IyfvSAhXCBiwKHZODAjgQ6AEINjAF"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sa=X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"https://books.google.kz/books?id=8-YTklfl06YC&amp;pg=PA541&amp;dq=%D0%B6%D0%B5%D0%BB%D0%B5%D0%B7%D0%BD%D0%B0%D1%8F+%D0%BF%D1%8F%D1%82%D0%B0+%D1%83+%D0%92+%D0%94%D0%B0%D0%BB%D1%8C&amp;hl=ru&amp;sa=X&amp;ved=0ahUKEwimrK6IyfvSAhXCBiwKHZODAjgQ6AEINjAF"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"https://books.google.kz/books?id=8-YTklfl06YC&amp;pg=PA541&amp;dq=%D0%B6%D0%B5%D0%BB%D0%B5%D0%B7%D0%BD%D0%B0%D1%8F+%D0%BF%D1%8F%D1%82%D0%B0+%D1%83+%D0%92+%D0%94%D0%B0%D0%BB%D1%8C&amp;hl=ru&amp;sa=X&amp;ved=0ahUKEwimrK6IyfvSAhXCBiwKHZODAjgQ6AEINjAF"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ved=0ahUKEwimrK6IyfvSAhXCBiwKHZODAjgQ6AEINjAF#v=onepage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"https://books.google.kz/books?id=8-YTklfl06YC&amp;pg=PA541&amp;dq=%D0%B6%D0%B5%D0%BB%D0%B5%D0%B7%D0%BD%D0%B0%D1%8F+%D0%BF%D1%8F%D1%82%D0%B0+%D1%83+%D0%92+%D0%94%D0%B0%D0%BB%D1%8C&amp;hl=ru&amp;sa=X&amp;ved=0ahUKEwimrK6IyfvSAhXCBiwKHZODAjgQ6AEINjAF"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"https://books.google.kz/books?id=8-YTklfl06YC&amp;pg=PA541&amp;dq=%D0%B6%D0%B5%D0%BB%D0%B5%D0%B7%D0%BD%D0%B0%D1%8F+%D0%BF%D1%8F%D1%82%D0%B0+%D1%83+%D0%92+%D0%94%D0%B0%D0%BB%D1%8C&amp;hl=ru&amp;sa=X&amp;ved=0ahUKEwimrK6IyfvSAhXCBiwKHZODAjgQ6AEINjAF"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q=%D0%B6%D0%B5%D0%BB%D0%B5%D0%B7%D0%BD%D0%B0%D1%8F%20%D0%BF%D1%8F%D1%82%D0%B0%20%D1%83%20%D0%92%20%D0%94%D0%B0%D0%BB%D1%8C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"https://books.google.kz/books?id=8-YTklfl06YC&amp;pg=PA541&amp;dq=%D0%B6%D0%B5%D0%BB%D0%B5%D0%B7%D0%BD%D0%B0%D1%8F+%D0%BF%D1%8F%D1%82%D0%B0+%D1%83+%D0%92+%D0%94%D0%B0%D0%BB%D1%8C&amp;hl=ru&amp;sa=X&amp;ved=0ahUKEwimrK6IyfvSAhXCBiwKHZODAjgQ6AEINjAF"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"https://books.google.kz/books?id=8-YTklfl06YC&amp;pg=PA541&amp;dq=%D0%B6%D0%B5%D0%BB%D0%B5%D0%B7%D0%BD%D0%B0%D1%8F+%D0%BF%D1%8F%D1%82%D0%B0+%D1%83+%D0%92+%D0%94%D0%B0%D0%BB%D1%8C&amp;hl=ru&amp;sa=X&amp;ved=0ahUKEwimrK6IyfvSAhXCBiwKHZODAjgQ6AEINjAF"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f=false</w:t>
        </w:r>
      </w:hyperlink>
    </w:p>
    <w:p>
      <w:pPr>
        <w:numPr>
          <w:ilvl w:val="0"/>
          <w:numId w:val="11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Багдатова С.А. Мустафа Шокай о деятельности Лиги наций //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Вестник КазНПУ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», 2012. [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Режим доступа:]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https://articlekz.com/article/10878</w:t>
        </w:r>
      </w:hyperlink>
    </w:p>
    <w:p>
      <w:pPr>
        <w:keepNext w:val="true"/>
        <w:keepLines w:val="true"/>
        <w:numPr>
          <w:ilvl w:val="0"/>
          <w:numId w:val="11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Шокай Мустафа. Туркестан под властью Советов. (продолжение) Париж, 1935 г. /Переиздано на англ.яз.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«Mustafa Chokay «Turkestan under soviet Power», Oxford, 1986)/. [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Режим доступа:] 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18"/>
            <w:u w:val="single"/>
            <w:shd w:fill="auto" w:val="clear"/>
          </w:rPr>
          <w:t xml:space="preserve">http://www.altyn-orda.kz/mustafa-shokaj-turkestan-pod-vlastyu-sovetov-prodolzhenie-parizh-1935-g-pereizdano-na-angl-yaz-mustafa-chokay-turkestan-under-soviet-power-oxford-1986/</w:t>
        </w:r>
      </w:hyperlink>
    </w:p>
    <w:p>
      <w:pPr>
        <w:numPr>
          <w:ilvl w:val="0"/>
          <w:numId w:val="11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Чокай Мустафа. Энвер-паша в советской России и Туркестане.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[Режим доступа:] 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18"/>
            <w:u w:val="single"/>
            <w:shd w:fill="auto" w:val="clear"/>
          </w:rPr>
          <w:t xml:space="preserve">http://kh-davron.uz/kutubxona/tarix/mustafa-chokaj-enver-pasha-v-sovetskoj-rossii-i-turkestane.html</w:t>
        </w:r>
      </w:hyperlink>
    </w:p>
    <w:p>
      <w:pPr>
        <w:numPr>
          <w:ilvl w:val="0"/>
          <w:numId w:val="11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Чокаев Мустафа. Революция в Туркестане. Февральская эпоха.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[Режим доступа:] 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http://historystudies.org/2015/09/chokaev/</w:t>
        </w:r>
      </w:hyperlink>
    </w:p>
    <w:p>
      <w:pPr>
        <w:numPr>
          <w:ilvl w:val="0"/>
          <w:numId w:val="11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Шокай М. ПСС М.Шокая в 12-ти томах. Под ред. К.Л.есмагамбетова. – Алматы: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Дайк-Пресс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», 2013-2014.</w:t>
      </w:r>
    </w:p>
    <w:p>
      <w:pPr>
        <w:spacing w:before="0" w:after="160" w:line="259"/>
        <w:ind w:right="0" w:left="10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books.google.kz/books?id=8-YTklfl06YC&amp;pg=PA541&amp;dq=%D0%B6%D0%B5%D0%BB%D0%B5%D0%B7%D0%BD%D0%B0%D1%8F+%D0%BF%D1%8F%D1%82%D0%B0+%D1%83+%D0%92+%D0%94%D0%B0%D0%BB%D1%8C&amp;hl=ru&amp;sa=X&amp;ved=0ahUKEwimrK6IyfvSAhXCBiwKHZODAjgQ6AEINjAF" Id="docRId1" Type="http://schemas.openxmlformats.org/officeDocument/2006/relationships/hyperlink"/><Relationship TargetMode="External" Target="http://www.altyn-orda.kz/mustafa-shokaj-turkestan-pod-vlastyu-sovetov-prodolzhenie-parizh-1935-g-pereizdano-na-angl-yaz-mustafa-chokay-turkestan-under-soviet-power-oxford-1986/" Id="docRId3" Type="http://schemas.openxmlformats.org/officeDocument/2006/relationships/hyperlink"/><Relationship TargetMode="External" Target="http://historystudies.org/2015/09/chokaev/" Id="docRId5" Type="http://schemas.openxmlformats.org/officeDocument/2006/relationships/hyperlink"/><Relationship Target="styles.xml" Id="docRId7" Type="http://schemas.openxmlformats.org/officeDocument/2006/relationships/styles"/><Relationship TargetMode="External" Target="http://studme.org/1513070817742/filosofiya/filosofskaya_mysl_russkoy_emigratsii" Id="docRId0" Type="http://schemas.openxmlformats.org/officeDocument/2006/relationships/hyperlink"/><Relationship TargetMode="External" Target="https://articlekz.com/article/10878" Id="docRId2" Type="http://schemas.openxmlformats.org/officeDocument/2006/relationships/hyperlink"/><Relationship TargetMode="External" Target="http://kh-davron.uz/kutubxona/tarix/mustafa-chokaj-enver-pasha-v-sovetskoj-rossii-i-turkestane.html" Id="docRId4" Type="http://schemas.openxmlformats.org/officeDocument/2006/relationships/hyperlink"/><Relationship Target="numbering.xml" Id="docRId6" Type="http://schemas.openxmlformats.org/officeDocument/2006/relationships/numbering"/></Relationships>
</file>