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6BF" w:rsidRDefault="00940FD9" w:rsidP="005636BF">
      <w:pPr>
        <w:jc w:val="right"/>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t xml:space="preserve">   </w:t>
      </w:r>
      <w:r w:rsidR="005636BF">
        <w:rPr>
          <w:rFonts w:ascii="Times New Roman" w:hAnsi="Times New Roman" w:cs="Times New Roman"/>
          <w:color w:val="333333"/>
          <w:sz w:val="28"/>
          <w:szCs w:val="28"/>
          <w:shd w:val="clear" w:color="auto" w:fill="FFFFFF"/>
          <w:lang w:val="en-US"/>
        </w:rPr>
        <w:t xml:space="preserve">                                                       Al-</w:t>
      </w:r>
      <w:proofErr w:type="spellStart"/>
      <w:r w:rsidR="005636BF">
        <w:rPr>
          <w:rFonts w:ascii="Times New Roman" w:hAnsi="Times New Roman" w:cs="Times New Roman"/>
          <w:color w:val="333333"/>
          <w:sz w:val="28"/>
          <w:szCs w:val="28"/>
          <w:shd w:val="clear" w:color="auto" w:fill="FFFFFF"/>
          <w:lang w:val="en-US"/>
        </w:rPr>
        <w:t>Farabi</w:t>
      </w:r>
      <w:proofErr w:type="spellEnd"/>
      <w:r w:rsidR="005636BF">
        <w:rPr>
          <w:rFonts w:ascii="Times New Roman" w:hAnsi="Times New Roman" w:cs="Times New Roman"/>
          <w:color w:val="333333"/>
          <w:sz w:val="28"/>
          <w:szCs w:val="28"/>
          <w:shd w:val="clear" w:color="auto" w:fill="FFFFFF"/>
          <w:lang w:val="en-US"/>
        </w:rPr>
        <w:t xml:space="preserve"> Kazakh national university </w:t>
      </w:r>
    </w:p>
    <w:p w:rsidR="005636BF" w:rsidRDefault="005636BF" w:rsidP="005636BF">
      <w:pPr>
        <w:pStyle w:val="2"/>
        <w:shd w:val="clear" w:color="auto" w:fill="FFFFFF"/>
        <w:spacing w:before="0" w:beforeAutospacing="0" w:after="270" w:afterAutospacing="0" w:line="384" w:lineRule="atLeast"/>
        <w:jc w:val="right"/>
        <w:textAlignment w:val="baseline"/>
        <w:rPr>
          <w:b w:val="0"/>
          <w:bCs w:val="0"/>
          <w:color w:val="424242"/>
          <w:sz w:val="28"/>
          <w:szCs w:val="28"/>
          <w:lang w:val="en-US"/>
        </w:rPr>
      </w:pPr>
      <w:r w:rsidRPr="005636BF">
        <w:rPr>
          <w:color w:val="333333"/>
          <w:sz w:val="28"/>
          <w:szCs w:val="28"/>
          <w:shd w:val="clear" w:color="auto" w:fill="FFFFFF"/>
          <w:lang w:val="en-US"/>
        </w:rPr>
        <w:t xml:space="preserve">                                                         </w:t>
      </w:r>
      <w:r>
        <w:rPr>
          <w:color w:val="333333"/>
          <w:sz w:val="28"/>
          <w:szCs w:val="28"/>
          <w:shd w:val="clear" w:color="auto" w:fill="FFFFFF"/>
          <w:lang w:val="en-US"/>
        </w:rPr>
        <w:t xml:space="preserve"> </w:t>
      </w:r>
      <w:r w:rsidRPr="005636BF">
        <w:rPr>
          <w:color w:val="333333"/>
          <w:sz w:val="28"/>
          <w:szCs w:val="28"/>
          <w:shd w:val="clear" w:color="auto" w:fill="FFFFFF"/>
          <w:lang w:val="en-US"/>
        </w:rPr>
        <w:t xml:space="preserve">  </w:t>
      </w:r>
      <w:r w:rsidRPr="005636BF">
        <w:rPr>
          <w:b w:val="0"/>
          <w:bCs w:val="0"/>
          <w:color w:val="424242"/>
          <w:sz w:val="28"/>
          <w:szCs w:val="28"/>
          <w:lang w:val="en-US"/>
        </w:rPr>
        <w:t xml:space="preserve">Higher school </w:t>
      </w:r>
      <w:proofErr w:type="gramStart"/>
      <w:r w:rsidRPr="005636BF">
        <w:rPr>
          <w:b w:val="0"/>
          <w:bCs w:val="0"/>
          <w:color w:val="424242"/>
          <w:sz w:val="28"/>
          <w:szCs w:val="28"/>
          <w:lang w:val="en-US"/>
        </w:rPr>
        <w:t>of</w:t>
      </w:r>
      <w:r>
        <w:rPr>
          <w:b w:val="0"/>
          <w:bCs w:val="0"/>
          <w:color w:val="424242"/>
          <w:sz w:val="28"/>
          <w:szCs w:val="28"/>
          <w:lang w:val="en-US"/>
        </w:rPr>
        <w:t xml:space="preserve"> </w:t>
      </w:r>
      <w:r w:rsidRPr="005636BF">
        <w:rPr>
          <w:b w:val="0"/>
          <w:bCs w:val="0"/>
          <w:color w:val="424242"/>
          <w:sz w:val="28"/>
          <w:szCs w:val="28"/>
          <w:lang w:val="en-US"/>
        </w:rPr>
        <w:t xml:space="preserve"> business</w:t>
      </w:r>
      <w:proofErr w:type="gramEnd"/>
      <w:r w:rsidRPr="005636BF">
        <w:rPr>
          <w:b w:val="0"/>
          <w:bCs w:val="0"/>
          <w:color w:val="424242"/>
          <w:sz w:val="28"/>
          <w:szCs w:val="28"/>
          <w:lang w:val="en-US"/>
        </w:rPr>
        <w:t xml:space="preserve"> and economics</w:t>
      </w:r>
    </w:p>
    <w:p w:rsidR="005636BF" w:rsidRDefault="005636BF" w:rsidP="005636BF">
      <w:pPr>
        <w:pStyle w:val="2"/>
        <w:shd w:val="clear" w:color="auto" w:fill="FFFFFF"/>
        <w:spacing w:before="0" w:beforeAutospacing="0" w:after="270" w:afterAutospacing="0" w:line="384" w:lineRule="atLeast"/>
        <w:jc w:val="right"/>
        <w:textAlignment w:val="baseline"/>
        <w:rPr>
          <w:b w:val="0"/>
          <w:bCs w:val="0"/>
          <w:color w:val="424242"/>
          <w:sz w:val="28"/>
          <w:szCs w:val="28"/>
          <w:lang w:val="en-US"/>
        </w:rPr>
      </w:pPr>
      <w:r>
        <w:rPr>
          <w:b w:val="0"/>
          <w:bCs w:val="0"/>
          <w:color w:val="424242"/>
          <w:sz w:val="28"/>
          <w:szCs w:val="28"/>
          <w:lang w:val="en-US"/>
        </w:rPr>
        <w:t xml:space="preserve">Department </w:t>
      </w:r>
      <w:r>
        <w:rPr>
          <w:b w:val="0"/>
          <w:bCs w:val="0"/>
          <w:color w:val="424242"/>
          <w:sz w:val="28"/>
          <w:szCs w:val="28"/>
        </w:rPr>
        <w:t>«</w:t>
      </w:r>
      <w:r>
        <w:rPr>
          <w:b w:val="0"/>
          <w:bCs w:val="0"/>
          <w:color w:val="424242"/>
          <w:sz w:val="28"/>
          <w:szCs w:val="28"/>
          <w:lang w:val="en-US"/>
        </w:rPr>
        <w:t xml:space="preserve">Finance </w:t>
      </w:r>
      <w:r>
        <w:rPr>
          <w:b w:val="0"/>
          <w:bCs w:val="0"/>
          <w:color w:val="424242"/>
          <w:sz w:val="28"/>
          <w:szCs w:val="28"/>
        </w:rPr>
        <w:t>»</w:t>
      </w:r>
    </w:p>
    <w:p w:rsidR="005636BF" w:rsidRDefault="005636BF" w:rsidP="005636BF">
      <w:pPr>
        <w:pStyle w:val="2"/>
        <w:shd w:val="clear" w:color="auto" w:fill="FFFFFF"/>
        <w:spacing w:before="0" w:beforeAutospacing="0" w:after="270" w:afterAutospacing="0" w:line="384" w:lineRule="atLeast"/>
        <w:jc w:val="right"/>
        <w:textAlignment w:val="baseline"/>
        <w:rPr>
          <w:b w:val="0"/>
          <w:bCs w:val="0"/>
          <w:color w:val="424242"/>
          <w:sz w:val="28"/>
          <w:szCs w:val="28"/>
        </w:rPr>
      </w:pPr>
      <w:proofErr w:type="spellStart"/>
      <w:r>
        <w:rPr>
          <w:b w:val="0"/>
          <w:bCs w:val="0"/>
          <w:color w:val="424242"/>
          <w:sz w:val="28"/>
          <w:szCs w:val="28"/>
          <w:lang w:val="en-US"/>
        </w:rPr>
        <w:t>Orazaly</w:t>
      </w:r>
      <w:proofErr w:type="spellEnd"/>
      <w:r>
        <w:rPr>
          <w:b w:val="0"/>
          <w:bCs w:val="0"/>
          <w:color w:val="424242"/>
          <w:sz w:val="28"/>
          <w:szCs w:val="28"/>
          <w:lang w:val="en-US"/>
        </w:rPr>
        <w:t xml:space="preserve"> </w:t>
      </w:r>
      <w:proofErr w:type="spellStart"/>
      <w:r>
        <w:rPr>
          <w:b w:val="0"/>
          <w:bCs w:val="0"/>
          <w:color w:val="424242"/>
          <w:sz w:val="28"/>
          <w:szCs w:val="28"/>
          <w:lang w:val="en-US"/>
        </w:rPr>
        <w:t>Aruzhan</w:t>
      </w:r>
      <w:proofErr w:type="spellEnd"/>
    </w:p>
    <w:p w:rsidR="005636BF" w:rsidRDefault="005636BF" w:rsidP="005636BF">
      <w:pPr>
        <w:pStyle w:val="2"/>
        <w:shd w:val="clear" w:color="auto" w:fill="FFFFFF"/>
        <w:spacing w:before="0" w:beforeAutospacing="0" w:after="270" w:afterAutospacing="0" w:line="384" w:lineRule="atLeast"/>
        <w:jc w:val="right"/>
        <w:textAlignment w:val="baseline"/>
        <w:rPr>
          <w:rFonts w:asciiTheme="majorBidi" w:hAnsiTheme="majorBidi" w:cstheme="majorBidi"/>
          <w:b w:val="0"/>
          <w:bCs w:val="0"/>
          <w:sz w:val="28"/>
          <w:szCs w:val="28"/>
        </w:rPr>
      </w:pPr>
      <w:proofErr w:type="gramStart"/>
      <w:r>
        <w:rPr>
          <w:rFonts w:asciiTheme="majorBidi" w:hAnsiTheme="majorBidi" w:cstheme="majorBidi"/>
          <w:b w:val="0"/>
          <w:bCs w:val="0"/>
          <w:sz w:val="28"/>
          <w:szCs w:val="28"/>
          <w:lang w:val="en-US"/>
        </w:rPr>
        <w:t>scientific</w:t>
      </w:r>
      <w:proofErr w:type="gramEnd"/>
      <w:r>
        <w:rPr>
          <w:rFonts w:asciiTheme="majorBidi" w:hAnsiTheme="majorBidi" w:cstheme="majorBidi"/>
          <w:b w:val="0"/>
          <w:bCs w:val="0"/>
          <w:sz w:val="28"/>
          <w:szCs w:val="28"/>
          <w:lang w:val="en-US"/>
        </w:rPr>
        <w:t xml:space="preserve"> supervisor</w:t>
      </w:r>
    </w:p>
    <w:p w:rsidR="005636BF" w:rsidRPr="005636BF" w:rsidRDefault="005636BF" w:rsidP="005636BF">
      <w:pPr>
        <w:pStyle w:val="2"/>
        <w:shd w:val="clear" w:color="auto" w:fill="FFFFFF"/>
        <w:spacing w:before="0" w:beforeAutospacing="0" w:after="270" w:afterAutospacing="0" w:line="384" w:lineRule="atLeast"/>
        <w:jc w:val="right"/>
        <w:textAlignment w:val="baseline"/>
        <w:rPr>
          <w:b w:val="0"/>
          <w:bCs w:val="0"/>
          <w:color w:val="424242"/>
          <w:sz w:val="28"/>
          <w:szCs w:val="28"/>
          <w:lang w:val="en-US"/>
        </w:rPr>
      </w:pPr>
      <w:proofErr w:type="spellStart"/>
      <w:proofErr w:type="gramStart"/>
      <w:r>
        <w:rPr>
          <w:rFonts w:asciiTheme="majorBidi" w:hAnsiTheme="majorBidi" w:cstheme="majorBidi"/>
          <w:b w:val="0"/>
          <w:bCs w:val="0"/>
          <w:sz w:val="28"/>
          <w:szCs w:val="28"/>
          <w:lang w:val="en-US"/>
        </w:rPr>
        <w:t>Supugalieva</w:t>
      </w:r>
      <w:proofErr w:type="spellEnd"/>
      <w:r>
        <w:rPr>
          <w:rFonts w:asciiTheme="majorBidi" w:hAnsiTheme="majorBidi" w:cstheme="majorBidi"/>
          <w:b w:val="0"/>
          <w:bCs w:val="0"/>
          <w:sz w:val="28"/>
          <w:szCs w:val="28"/>
          <w:lang w:val="en-US"/>
        </w:rPr>
        <w:t xml:space="preserve">  </w:t>
      </w:r>
      <w:proofErr w:type="spellStart"/>
      <w:r>
        <w:rPr>
          <w:rFonts w:asciiTheme="majorBidi" w:hAnsiTheme="majorBidi" w:cstheme="majorBidi"/>
          <w:b w:val="0"/>
          <w:bCs w:val="0"/>
          <w:sz w:val="28"/>
          <w:szCs w:val="28"/>
          <w:lang w:val="en-US"/>
        </w:rPr>
        <w:t>Gulnazym</w:t>
      </w:r>
      <w:proofErr w:type="spellEnd"/>
      <w:proofErr w:type="gramEnd"/>
      <w:r>
        <w:rPr>
          <w:rFonts w:asciiTheme="majorBidi" w:hAnsiTheme="majorBidi" w:cstheme="majorBidi"/>
          <w:b w:val="0"/>
          <w:bCs w:val="0"/>
          <w:sz w:val="28"/>
          <w:szCs w:val="28"/>
          <w:lang w:val="en-US"/>
        </w:rPr>
        <w:t xml:space="preserve"> </w:t>
      </w:r>
    </w:p>
    <w:p w:rsidR="005636BF" w:rsidRPr="005636BF" w:rsidRDefault="005636BF" w:rsidP="005636BF">
      <w:pPr>
        <w:pStyle w:val="2"/>
        <w:shd w:val="clear" w:color="auto" w:fill="FFFFFF"/>
        <w:spacing w:before="0" w:beforeAutospacing="0" w:after="270" w:afterAutospacing="0" w:line="384" w:lineRule="atLeast"/>
        <w:jc w:val="center"/>
        <w:textAlignment w:val="baseline"/>
        <w:rPr>
          <w:bCs w:val="0"/>
          <w:color w:val="424242"/>
          <w:sz w:val="28"/>
          <w:szCs w:val="28"/>
          <w:lang w:val="en-US"/>
        </w:rPr>
      </w:pPr>
      <w:bookmarkStart w:id="0" w:name="_GoBack"/>
      <w:r w:rsidRPr="005636BF">
        <w:rPr>
          <w:bCs w:val="0"/>
          <w:color w:val="424242"/>
          <w:sz w:val="28"/>
          <w:szCs w:val="28"/>
          <w:lang w:val="en-US"/>
        </w:rPr>
        <w:t>Development a Islamic finance in Kazakhstan</w:t>
      </w:r>
    </w:p>
    <w:bookmarkEnd w:id="0"/>
    <w:p w:rsidR="00B830AA" w:rsidRPr="00B830AA" w:rsidRDefault="005636BF" w:rsidP="00DA3340">
      <w:pPr>
        <w:jc w:val="both"/>
        <w:rPr>
          <w:rFonts w:ascii="Times New Roman" w:hAnsi="Times New Roman" w:cs="Times New Roman"/>
          <w:sz w:val="28"/>
          <w:szCs w:val="28"/>
          <w:lang w:val="en-US"/>
        </w:rPr>
      </w:pPr>
      <w:r>
        <w:rPr>
          <w:rFonts w:ascii="Times New Roman" w:hAnsi="Times New Roman" w:cs="Times New Roman"/>
          <w:color w:val="333333"/>
          <w:sz w:val="28"/>
          <w:szCs w:val="28"/>
          <w:shd w:val="clear" w:color="auto" w:fill="FFFFFF"/>
          <w:lang w:val="en-US"/>
        </w:rPr>
        <w:t xml:space="preserve">      </w:t>
      </w:r>
      <w:r w:rsidR="00940FD9">
        <w:rPr>
          <w:rFonts w:ascii="Times New Roman" w:hAnsi="Times New Roman" w:cs="Times New Roman"/>
          <w:color w:val="333333"/>
          <w:sz w:val="28"/>
          <w:szCs w:val="28"/>
          <w:shd w:val="clear" w:color="auto" w:fill="FFFFFF"/>
          <w:lang w:val="en-US"/>
        </w:rPr>
        <w:t xml:space="preserve"> I</w:t>
      </w:r>
      <w:r w:rsidR="00B830AA" w:rsidRPr="00B830AA">
        <w:rPr>
          <w:rFonts w:ascii="Times New Roman" w:hAnsi="Times New Roman" w:cs="Times New Roman"/>
          <w:color w:val="333333"/>
          <w:sz w:val="28"/>
          <w:szCs w:val="28"/>
          <w:shd w:val="clear" w:color="auto" w:fill="FFFFFF"/>
          <w:lang w:val="en-US"/>
        </w:rPr>
        <w:t>slamic finance has emerged as an effective tool for financing development worldwide, including in non-Muslim countries.</w:t>
      </w:r>
      <w:r w:rsidR="00B830AA" w:rsidRPr="00B830AA">
        <w:rPr>
          <w:rFonts w:ascii="Arial" w:hAnsi="Arial" w:cs="Arial"/>
          <w:color w:val="333333"/>
          <w:sz w:val="23"/>
          <w:szCs w:val="23"/>
          <w:shd w:val="clear" w:color="auto" w:fill="FFFFFF"/>
          <w:lang w:val="en-US"/>
        </w:rPr>
        <w:t xml:space="preserve"> </w:t>
      </w:r>
      <w:r w:rsidR="00B830AA">
        <w:rPr>
          <w:rFonts w:ascii="Arial" w:hAnsi="Arial" w:cs="Arial"/>
          <w:color w:val="333333"/>
          <w:sz w:val="23"/>
          <w:szCs w:val="23"/>
          <w:shd w:val="clear" w:color="auto" w:fill="FFFFFF"/>
          <w:lang w:val="en-US"/>
        </w:rPr>
        <w:t xml:space="preserve"> </w:t>
      </w:r>
      <w:r w:rsidR="00B830AA" w:rsidRPr="00B830AA">
        <w:rPr>
          <w:rFonts w:ascii="Times New Roman" w:hAnsi="Times New Roman" w:cs="Times New Roman"/>
          <w:color w:val="333333"/>
          <w:sz w:val="28"/>
          <w:szCs w:val="28"/>
          <w:shd w:val="clear" w:color="auto" w:fill="FFFFFF"/>
          <w:lang w:val="en-US"/>
        </w:rPr>
        <w:t>Islamic finance helps strengthen financial stability. As the 2008 global financial crisis ravaged financial systems around the world, Islamic financial institutions were relatively untouched, protected by their fundamental operating principles of risk-sharing and the avoidance of leverage and speculative financial products.</w:t>
      </w:r>
      <w:r w:rsidR="00B830AA" w:rsidRPr="00B830AA">
        <w:rPr>
          <w:rFonts w:ascii="Arial" w:hAnsi="Arial" w:cs="Arial"/>
          <w:color w:val="333333"/>
          <w:sz w:val="23"/>
          <w:szCs w:val="23"/>
          <w:shd w:val="clear" w:color="auto" w:fill="FFFFFF"/>
          <w:lang w:val="en-US"/>
        </w:rPr>
        <w:t xml:space="preserve"> </w:t>
      </w:r>
      <w:r w:rsidR="00B830AA" w:rsidRPr="00B830AA">
        <w:rPr>
          <w:rFonts w:ascii="Times New Roman" w:hAnsi="Times New Roman" w:cs="Times New Roman"/>
          <w:color w:val="333333"/>
          <w:sz w:val="28"/>
          <w:szCs w:val="28"/>
          <w:shd w:val="clear" w:color="auto" w:fill="FFFFFF"/>
          <w:lang w:val="en-US"/>
        </w:rPr>
        <w:t>The term Islamic finance is used to refer to financial activities conforming to Islamic Law (Sharia).</w:t>
      </w:r>
    </w:p>
    <w:p w:rsidR="00B830AA" w:rsidRDefault="00B830AA" w:rsidP="00DA3340">
      <w:pPr>
        <w:jc w:val="both"/>
        <w:rPr>
          <w:rFonts w:ascii="Times New Roman" w:hAnsi="Times New Roman" w:cs="Times New Roman"/>
          <w:color w:val="333333"/>
          <w:sz w:val="28"/>
          <w:szCs w:val="28"/>
          <w:shd w:val="clear" w:color="auto" w:fill="FFFFFF"/>
          <w:lang w:val="en-US"/>
        </w:rPr>
      </w:pPr>
      <w:r w:rsidRPr="00B830AA">
        <w:rPr>
          <w:rFonts w:ascii="Times New Roman" w:hAnsi="Times New Roman" w:cs="Times New Roman"/>
          <w:color w:val="333333"/>
          <w:sz w:val="28"/>
          <w:szCs w:val="28"/>
          <w:shd w:val="clear" w:color="auto" w:fill="FFFFFF"/>
          <w:lang w:val="en-US"/>
        </w:rPr>
        <w:t xml:space="preserve">The following key principles guide Islamic Finance: </w:t>
      </w:r>
    </w:p>
    <w:p w:rsidR="00B830AA" w:rsidRDefault="00B830AA" w:rsidP="00DA3340">
      <w:pPr>
        <w:jc w:val="both"/>
        <w:rPr>
          <w:rFonts w:ascii="Times New Roman" w:hAnsi="Times New Roman" w:cs="Times New Roman"/>
          <w:color w:val="333333"/>
          <w:sz w:val="28"/>
          <w:szCs w:val="28"/>
          <w:shd w:val="clear" w:color="auto" w:fill="FFFFFF"/>
          <w:lang w:val="en-US"/>
        </w:rPr>
      </w:pPr>
      <w:r w:rsidRPr="00B830AA">
        <w:rPr>
          <w:rFonts w:ascii="Times New Roman" w:hAnsi="Times New Roman" w:cs="Times New Roman"/>
          <w:color w:val="333333"/>
          <w:sz w:val="28"/>
          <w:szCs w:val="28"/>
          <w:shd w:val="clear" w:color="auto" w:fill="FFFFFF"/>
          <w:lang w:val="en-US"/>
        </w:rPr>
        <w:t>1) Prohibition of interest on transactions (</w:t>
      </w:r>
      <w:proofErr w:type="spellStart"/>
      <w:r w:rsidRPr="00B830AA">
        <w:rPr>
          <w:rFonts w:ascii="Times New Roman" w:hAnsi="Times New Roman" w:cs="Times New Roman"/>
          <w:color w:val="333333"/>
          <w:sz w:val="28"/>
          <w:szCs w:val="28"/>
          <w:shd w:val="clear" w:color="auto" w:fill="FFFFFF"/>
          <w:lang w:val="en-US"/>
        </w:rPr>
        <w:t>riba</w:t>
      </w:r>
      <w:proofErr w:type="spellEnd"/>
      <w:r w:rsidRPr="00B830AA">
        <w:rPr>
          <w:rFonts w:ascii="Times New Roman" w:hAnsi="Times New Roman" w:cs="Times New Roman"/>
          <w:color w:val="333333"/>
          <w:sz w:val="28"/>
          <w:szCs w:val="28"/>
          <w:shd w:val="clear" w:color="auto" w:fill="FFFFFF"/>
          <w:lang w:val="en-US"/>
        </w:rPr>
        <w:t>);</w:t>
      </w:r>
    </w:p>
    <w:p w:rsidR="00B830AA" w:rsidRDefault="00B830AA" w:rsidP="00DA3340">
      <w:pPr>
        <w:jc w:val="both"/>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t xml:space="preserve"> 2</w:t>
      </w:r>
      <w:r w:rsidRPr="00B830AA">
        <w:rPr>
          <w:rFonts w:ascii="Times New Roman" w:hAnsi="Times New Roman" w:cs="Times New Roman"/>
          <w:color w:val="333333"/>
          <w:sz w:val="28"/>
          <w:szCs w:val="28"/>
          <w:shd w:val="clear" w:color="auto" w:fill="FFFFFF"/>
          <w:lang w:val="en-US"/>
        </w:rPr>
        <w:t xml:space="preserve">) Financing must be linked to real assets (materiality); </w:t>
      </w:r>
    </w:p>
    <w:p w:rsidR="00B830AA" w:rsidRDefault="00B830AA" w:rsidP="00DA3340">
      <w:pPr>
        <w:jc w:val="both"/>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t>3</w:t>
      </w:r>
      <w:r w:rsidRPr="00B830AA">
        <w:rPr>
          <w:rFonts w:ascii="Times New Roman" w:hAnsi="Times New Roman" w:cs="Times New Roman"/>
          <w:color w:val="333333"/>
          <w:sz w:val="28"/>
          <w:szCs w:val="28"/>
          <w:shd w:val="clear" w:color="auto" w:fill="FFFFFF"/>
          <w:lang w:val="en-US"/>
        </w:rPr>
        <w:t>) Engagement in immoral or ethically problematic businesses not allowed (e.g., arms manufacturing or alcohol production);</w:t>
      </w:r>
    </w:p>
    <w:p w:rsidR="005636BF" w:rsidRDefault="00B830AA" w:rsidP="005636BF">
      <w:pPr>
        <w:jc w:val="both"/>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t>4</w:t>
      </w:r>
      <w:r w:rsidRPr="00B830AA">
        <w:rPr>
          <w:rFonts w:ascii="Times New Roman" w:hAnsi="Times New Roman" w:cs="Times New Roman"/>
          <w:color w:val="333333"/>
          <w:sz w:val="28"/>
          <w:szCs w:val="28"/>
          <w:shd w:val="clear" w:color="auto" w:fill="FFFFFF"/>
          <w:lang w:val="en-US"/>
        </w:rPr>
        <w:t>) Returns must be linked to risks. </w:t>
      </w:r>
      <w:proofErr w:type="gramStart"/>
      <w:r w:rsidR="005636BF">
        <w:rPr>
          <w:rFonts w:ascii="Times New Roman" w:hAnsi="Times New Roman" w:cs="Times New Roman"/>
          <w:color w:val="333333"/>
          <w:sz w:val="28"/>
          <w:szCs w:val="28"/>
          <w:shd w:val="clear" w:color="auto" w:fill="FFFFFF"/>
          <w:lang w:val="en-US"/>
        </w:rPr>
        <w:t>.[</w:t>
      </w:r>
      <w:proofErr w:type="gramEnd"/>
      <w:r w:rsidR="005636BF">
        <w:rPr>
          <w:rFonts w:ascii="Times New Roman" w:hAnsi="Times New Roman" w:cs="Times New Roman"/>
          <w:color w:val="333333"/>
          <w:sz w:val="28"/>
          <w:szCs w:val="28"/>
          <w:shd w:val="clear" w:color="auto" w:fill="FFFFFF"/>
          <w:lang w:val="en-US"/>
        </w:rPr>
        <w:t>1</w:t>
      </w:r>
      <w:r w:rsidR="005636BF" w:rsidRPr="00617D01">
        <w:rPr>
          <w:rFonts w:ascii="Times New Roman" w:hAnsi="Times New Roman" w:cs="Times New Roman"/>
          <w:color w:val="333333"/>
          <w:sz w:val="28"/>
          <w:szCs w:val="28"/>
          <w:shd w:val="clear" w:color="auto" w:fill="FFFFFF"/>
          <w:lang w:val="en-US"/>
        </w:rPr>
        <w:t>]</w:t>
      </w:r>
    </w:p>
    <w:p w:rsidR="001F0455" w:rsidRDefault="005636BF" w:rsidP="00DA3340">
      <w:pPr>
        <w:jc w:val="both"/>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t xml:space="preserve">       </w:t>
      </w:r>
      <w:r w:rsidR="001F0455">
        <w:rPr>
          <w:rFonts w:ascii="Times New Roman" w:hAnsi="Times New Roman" w:cs="Times New Roman"/>
          <w:color w:val="333333"/>
          <w:sz w:val="28"/>
          <w:szCs w:val="28"/>
          <w:shd w:val="clear" w:color="auto" w:fill="FFFFFF"/>
          <w:lang w:val="en-US"/>
        </w:rPr>
        <w:t>Islamic finance in Kazakhstan commenc</w:t>
      </w:r>
      <w:r w:rsidR="00572A1F">
        <w:rPr>
          <w:rFonts w:ascii="Times New Roman" w:hAnsi="Times New Roman" w:cs="Times New Roman"/>
          <w:color w:val="333333"/>
          <w:sz w:val="28"/>
          <w:szCs w:val="28"/>
          <w:shd w:val="clear" w:color="auto" w:fill="FFFFFF"/>
          <w:lang w:val="en-US"/>
        </w:rPr>
        <w:t>ed in 1996 when IDB o</w:t>
      </w:r>
      <w:r w:rsidR="001F0455">
        <w:rPr>
          <w:rFonts w:ascii="Times New Roman" w:hAnsi="Times New Roman" w:cs="Times New Roman"/>
          <w:color w:val="333333"/>
          <w:sz w:val="28"/>
          <w:szCs w:val="28"/>
          <w:shd w:val="clear" w:color="auto" w:fill="FFFFFF"/>
          <w:lang w:val="en-US"/>
        </w:rPr>
        <w:t xml:space="preserve">pened its </w:t>
      </w:r>
      <w:proofErr w:type="gramStart"/>
      <w:r w:rsidR="001F0455">
        <w:rPr>
          <w:rFonts w:ascii="Times New Roman" w:hAnsi="Times New Roman" w:cs="Times New Roman"/>
          <w:color w:val="333333"/>
          <w:sz w:val="28"/>
          <w:szCs w:val="28"/>
          <w:shd w:val="clear" w:color="auto" w:fill="FFFFFF"/>
          <w:lang w:val="en-US"/>
        </w:rPr>
        <w:t>Representative  office</w:t>
      </w:r>
      <w:proofErr w:type="gramEnd"/>
      <w:r w:rsidR="001F0455">
        <w:rPr>
          <w:rFonts w:ascii="Times New Roman" w:hAnsi="Times New Roman" w:cs="Times New Roman"/>
          <w:color w:val="333333"/>
          <w:sz w:val="28"/>
          <w:szCs w:val="28"/>
          <w:shd w:val="clear" w:color="auto" w:fill="FFFFFF"/>
          <w:lang w:val="en-US"/>
        </w:rPr>
        <w:t xml:space="preserve"> in Almaty  .The regional office in Almaty covers </w:t>
      </w:r>
      <w:r w:rsidR="00572A1F">
        <w:rPr>
          <w:rFonts w:ascii="Times New Roman" w:hAnsi="Times New Roman" w:cs="Times New Roman"/>
          <w:color w:val="333333"/>
          <w:sz w:val="28"/>
          <w:szCs w:val="28"/>
          <w:shd w:val="clear" w:color="auto" w:fill="FFFFFF"/>
          <w:lang w:val="en-US"/>
        </w:rPr>
        <w:t>the whole Central Asia , Azerbaijan and Albania . So far in Kazakhstan  the bank has executed 19 projects  for the amount of US $90.8million ,including US$22.7</w:t>
      </w:r>
      <w:r w:rsidR="00572A1F" w:rsidRPr="00572A1F">
        <w:rPr>
          <w:rFonts w:ascii="Times New Roman" w:hAnsi="Times New Roman" w:cs="Times New Roman"/>
          <w:color w:val="333333"/>
          <w:sz w:val="28"/>
          <w:szCs w:val="28"/>
          <w:shd w:val="clear" w:color="auto" w:fill="FFFFFF"/>
          <w:lang w:val="en-US"/>
        </w:rPr>
        <w:t xml:space="preserve"> </w:t>
      </w:r>
      <w:r w:rsidR="00572A1F">
        <w:rPr>
          <w:rFonts w:ascii="Times New Roman" w:hAnsi="Times New Roman" w:cs="Times New Roman"/>
          <w:color w:val="333333"/>
          <w:sz w:val="28"/>
          <w:szCs w:val="28"/>
          <w:shd w:val="clear" w:color="auto" w:fill="FFFFFF"/>
          <w:lang w:val="en-US"/>
        </w:rPr>
        <w:t>million  of trade finance facilities for Kazakh banks in 2000-2002 (IDB,2012)million.</w:t>
      </w:r>
    </w:p>
    <w:p w:rsidR="00572A1F" w:rsidRDefault="005636BF" w:rsidP="00DA3340">
      <w:pPr>
        <w:jc w:val="both"/>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t xml:space="preserve">     </w:t>
      </w:r>
      <w:r w:rsidR="00572A1F">
        <w:rPr>
          <w:rFonts w:ascii="Times New Roman" w:hAnsi="Times New Roman" w:cs="Times New Roman"/>
          <w:color w:val="333333"/>
          <w:sz w:val="28"/>
          <w:szCs w:val="28"/>
          <w:shd w:val="clear" w:color="auto" w:fill="FFFFFF"/>
          <w:lang w:val="en-US"/>
        </w:rPr>
        <w:t xml:space="preserve">The second step into Islamic </w:t>
      </w:r>
      <w:proofErr w:type="gramStart"/>
      <w:r w:rsidR="00572A1F">
        <w:rPr>
          <w:rFonts w:ascii="Times New Roman" w:hAnsi="Times New Roman" w:cs="Times New Roman"/>
          <w:color w:val="333333"/>
          <w:sz w:val="28"/>
          <w:szCs w:val="28"/>
          <w:shd w:val="clear" w:color="auto" w:fill="FFFFFF"/>
          <w:lang w:val="en-US"/>
        </w:rPr>
        <w:t>finance  was</w:t>
      </w:r>
      <w:proofErr w:type="gramEnd"/>
      <w:r w:rsidR="00572A1F">
        <w:rPr>
          <w:rFonts w:ascii="Times New Roman" w:hAnsi="Times New Roman" w:cs="Times New Roman"/>
          <w:color w:val="333333"/>
          <w:sz w:val="28"/>
          <w:szCs w:val="28"/>
          <w:shd w:val="clear" w:color="auto" w:fill="FFFFFF"/>
          <w:lang w:val="en-US"/>
        </w:rPr>
        <w:t xml:space="preserve"> taken through external borrowings by few Kazakh banks .Specifically ,</w:t>
      </w:r>
      <w:proofErr w:type="spellStart"/>
      <w:r w:rsidR="00572A1F">
        <w:rPr>
          <w:rFonts w:ascii="Times New Roman" w:hAnsi="Times New Roman" w:cs="Times New Roman"/>
          <w:color w:val="333333"/>
          <w:sz w:val="28"/>
          <w:szCs w:val="28"/>
          <w:shd w:val="clear" w:color="auto" w:fill="FFFFFF"/>
          <w:lang w:val="en-US"/>
        </w:rPr>
        <w:t>BankTuranAlem</w:t>
      </w:r>
      <w:proofErr w:type="spellEnd"/>
      <w:r w:rsidR="00572A1F">
        <w:rPr>
          <w:rFonts w:ascii="Times New Roman" w:hAnsi="Times New Roman" w:cs="Times New Roman"/>
          <w:color w:val="333333"/>
          <w:sz w:val="28"/>
          <w:szCs w:val="28"/>
          <w:shd w:val="clear" w:color="auto" w:fill="FFFFFF"/>
          <w:lang w:val="en-US"/>
        </w:rPr>
        <w:t xml:space="preserve">, then the second largest borrowed US $50million in 2005 and US $250million in 2007 on commodity </w:t>
      </w:r>
      <w:proofErr w:type="spellStart"/>
      <w:r w:rsidR="00572A1F">
        <w:rPr>
          <w:rFonts w:ascii="Times New Roman" w:hAnsi="Times New Roman" w:cs="Times New Roman"/>
          <w:color w:val="333333"/>
          <w:sz w:val="28"/>
          <w:szCs w:val="28"/>
          <w:shd w:val="clear" w:color="auto" w:fill="FFFFFF"/>
          <w:lang w:val="en-US"/>
        </w:rPr>
        <w:t>Murabaha</w:t>
      </w:r>
      <w:proofErr w:type="spellEnd"/>
      <w:r w:rsidR="00572A1F">
        <w:rPr>
          <w:rFonts w:ascii="Times New Roman" w:hAnsi="Times New Roman" w:cs="Times New Roman"/>
          <w:color w:val="333333"/>
          <w:sz w:val="28"/>
          <w:szCs w:val="28"/>
          <w:shd w:val="clear" w:color="auto" w:fill="FFFFFF"/>
          <w:lang w:val="en-US"/>
        </w:rPr>
        <w:t xml:space="preserve"> agreement .In the same 2007 Alliance bank received US $150million </w:t>
      </w:r>
      <w:r w:rsidR="00572A1F">
        <w:rPr>
          <w:rFonts w:ascii="Times New Roman" w:hAnsi="Times New Roman" w:cs="Times New Roman"/>
          <w:color w:val="333333"/>
          <w:sz w:val="28"/>
          <w:szCs w:val="28"/>
          <w:shd w:val="clear" w:color="auto" w:fill="FFFFFF"/>
          <w:lang w:val="en-US"/>
        </w:rPr>
        <w:lastRenderedPageBreak/>
        <w:t xml:space="preserve">Sharia-compliant  syndicated loan facility  from 19  Middle-East banks .However , due to the crisis this initiatives were suspended . </w:t>
      </w:r>
      <w:proofErr w:type="gramStart"/>
      <w:r w:rsidR="00572A1F">
        <w:rPr>
          <w:rFonts w:ascii="Times New Roman" w:hAnsi="Times New Roman" w:cs="Times New Roman"/>
          <w:color w:val="333333"/>
          <w:sz w:val="28"/>
          <w:szCs w:val="28"/>
          <w:shd w:val="clear" w:color="auto" w:fill="FFFFFF"/>
          <w:lang w:val="en-US"/>
        </w:rPr>
        <w:t>Moreover ,this</w:t>
      </w:r>
      <w:proofErr w:type="gramEnd"/>
      <w:r w:rsidR="00572A1F">
        <w:rPr>
          <w:rFonts w:ascii="Times New Roman" w:hAnsi="Times New Roman" w:cs="Times New Roman"/>
          <w:color w:val="333333"/>
          <w:sz w:val="28"/>
          <w:szCs w:val="28"/>
          <w:shd w:val="clear" w:color="auto" w:fill="FFFFFF"/>
          <w:lang w:val="en-US"/>
        </w:rPr>
        <w:t xml:space="preserve"> two banks were taken over by the Government </w:t>
      </w:r>
      <w:r>
        <w:rPr>
          <w:rFonts w:ascii="Times New Roman" w:hAnsi="Times New Roman" w:cs="Times New Roman"/>
          <w:color w:val="333333"/>
          <w:sz w:val="28"/>
          <w:szCs w:val="28"/>
          <w:shd w:val="clear" w:color="auto" w:fill="FFFFFF"/>
          <w:lang w:val="en-US"/>
        </w:rPr>
        <w:t>.[2</w:t>
      </w:r>
      <w:r w:rsidR="00617D01" w:rsidRPr="00617D01">
        <w:rPr>
          <w:rFonts w:ascii="Times New Roman" w:hAnsi="Times New Roman" w:cs="Times New Roman"/>
          <w:color w:val="333333"/>
          <w:sz w:val="28"/>
          <w:szCs w:val="28"/>
          <w:shd w:val="clear" w:color="auto" w:fill="FFFFFF"/>
          <w:lang w:val="en-US"/>
        </w:rPr>
        <w:t>]</w:t>
      </w:r>
    </w:p>
    <w:p w:rsidR="00BE2B59" w:rsidRDefault="00572A1F" w:rsidP="00DA3340">
      <w:pPr>
        <w:jc w:val="both"/>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t xml:space="preserve"> </w:t>
      </w:r>
      <w:r w:rsidR="005636BF">
        <w:rPr>
          <w:rFonts w:ascii="Times New Roman" w:hAnsi="Times New Roman" w:cs="Times New Roman"/>
          <w:color w:val="333333"/>
          <w:sz w:val="28"/>
          <w:szCs w:val="28"/>
          <w:shd w:val="clear" w:color="auto" w:fill="FFFFFF"/>
          <w:lang w:val="en-US"/>
        </w:rPr>
        <w:t xml:space="preserve">  </w:t>
      </w:r>
      <w:r>
        <w:rPr>
          <w:rFonts w:ascii="Times New Roman" w:hAnsi="Times New Roman" w:cs="Times New Roman"/>
          <w:color w:val="333333"/>
          <w:sz w:val="28"/>
          <w:szCs w:val="28"/>
          <w:shd w:val="clear" w:color="auto" w:fill="FFFFFF"/>
          <w:lang w:val="en-US"/>
        </w:rPr>
        <w:t xml:space="preserve">On the other </w:t>
      </w:r>
      <w:proofErr w:type="gramStart"/>
      <w:r>
        <w:rPr>
          <w:rFonts w:ascii="Times New Roman" w:hAnsi="Times New Roman" w:cs="Times New Roman"/>
          <w:color w:val="333333"/>
          <w:sz w:val="28"/>
          <w:szCs w:val="28"/>
          <w:shd w:val="clear" w:color="auto" w:fill="FFFFFF"/>
          <w:lang w:val="en-US"/>
        </w:rPr>
        <w:t>hand ,</w:t>
      </w:r>
      <w:proofErr w:type="gramEnd"/>
      <w:r>
        <w:rPr>
          <w:rFonts w:ascii="Times New Roman" w:hAnsi="Times New Roman" w:cs="Times New Roman"/>
          <w:color w:val="333333"/>
          <w:sz w:val="28"/>
          <w:szCs w:val="28"/>
          <w:shd w:val="clear" w:color="auto" w:fill="FFFFFF"/>
          <w:lang w:val="en-US"/>
        </w:rPr>
        <w:t xml:space="preserve"> crisis helped to improve using Islamic finance tools .The law was signed by the President </w:t>
      </w:r>
      <w:proofErr w:type="spellStart"/>
      <w:r>
        <w:rPr>
          <w:rFonts w:ascii="Times New Roman" w:hAnsi="Times New Roman" w:cs="Times New Roman"/>
          <w:color w:val="333333"/>
          <w:sz w:val="28"/>
          <w:szCs w:val="28"/>
          <w:shd w:val="clear" w:color="auto" w:fill="FFFFFF"/>
          <w:lang w:val="en-US"/>
        </w:rPr>
        <w:t>Nazarbayev</w:t>
      </w:r>
      <w:proofErr w:type="spellEnd"/>
      <w:r>
        <w:rPr>
          <w:rFonts w:ascii="Times New Roman" w:hAnsi="Times New Roman" w:cs="Times New Roman"/>
          <w:color w:val="333333"/>
          <w:sz w:val="28"/>
          <w:szCs w:val="28"/>
          <w:shd w:val="clear" w:color="auto" w:fill="FFFFFF"/>
          <w:lang w:val="en-US"/>
        </w:rPr>
        <w:t xml:space="preserve"> on 12 February 2009(Islamic Finance law,2009). The banking law, tax code and civil code were amended introducing the mode of financial intermediation .Islamic investment funds and Islamic securities were instituted </w:t>
      </w:r>
      <w:r w:rsidR="00BE2B59">
        <w:rPr>
          <w:rFonts w:ascii="Times New Roman" w:hAnsi="Times New Roman" w:cs="Times New Roman"/>
          <w:color w:val="333333"/>
          <w:sz w:val="28"/>
          <w:szCs w:val="28"/>
          <w:shd w:val="clear" w:color="auto" w:fill="FFFFFF"/>
          <w:lang w:val="en-US"/>
        </w:rPr>
        <w:t xml:space="preserve">to operate in the Kazakhstan </w:t>
      </w:r>
      <w:proofErr w:type="gramStart"/>
      <w:r w:rsidR="00BE2B59">
        <w:rPr>
          <w:rFonts w:ascii="Times New Roman" w:hAnsi="Times New Roman" w:cs="Times New Roman"/>
          <w:color w:val="333333"/>
          <w:sz w:val="28"/>
          <w:szCs w:val="28"/>
          <w:shd w:val="clear" w:color="auto" w:fill="FFFFFF"/>
          <w:lang w:val="en-US"/>
        </w:rPr>
        <w:t>market .</w:t>
      </w:r>
      <w:proofErr w:type="gramEnd"/>
    </w:p>
    <w:p w:rsidR="00A23122" w:rsidRDefault="005636BF" w:rsidP="00DA3340">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I</w:t>
      </w:r>
      <w:r w:rsidR="00DA3340" w:rsidRPr="00DA3340">
        <w:rPr>
          <w:rFonts w:ascii="Times New Roman" w:hAnsi="Times New Roman" w:cs="Times New Roman"/>
          <w:sz w:val="28"/>
          <w:szCs w:val="28"/>
          <w:lang w:val="en-US"/>
        </w:rPr>
        <w:t>n the Islamic banking sector, Kazakhstan was the first former Soviet state to issue Isl</w:t>
      </w:r>
      <w:r w:rsidR="00DA3340">
        <w:rPr>
          <w:rFonts w:ascii="Times New Roman" w:hAnsi="Times New Roman" w:cs="Times New Roman"/>
          <w:sz w:val="28"/>
          <w:szCs w:val="28"/>
          <w:lang w:val="en-US"/>
        </w:rPr>
        <w:t>amic finance guidelines in 2009</w:t>
      </w:r>
      <w:r w:rsidR="00DA3340" w:rsidRPr="00DA3340">
        <w:rPr>
          <w:rFonts w:ascii="Times New Roman" w:hAnsi="Times New Roman" w:cs="Times New Roman"/>
          <w:sz w:val="28"/>
          <w:szCs w:val="28"/>
          <w:lang w:val="en-US"/>
        </w:rPr>
        <w:t xml:space="preserve">. The republic has only one </w:t>
      </w:r>
      <w:proofErr w:type="spellStart"/>
      <w:r w:rsidR="00DA3340" w:rsidRPr="00DA3340">
        <w:rPr>
          <w:rFonts w:ascii="Times New Roman" w:hAnsi="Times New Roman" w:cs="Times New Roman"/>
          <w:sz w:val="28"/>
          <w:szCs w:val="28"/>
          <w:lang w:val="en-US"/>
        </w:rPr>
        <w:t>fullfledged</w:t>
      </w:r>
      <w:proofErr w:type="spellEnd"/>
      <w:r w:rsidR="00DA3340" w:rsidRPr="00DA3340">
        <w:rPr>
          <w:rFonts w:ascii="Times New Roman" w:hAnsi="Times New Roman" w:cs="Times New Roman"/>
          <w:sz w:val="28"/>
          <w:szCs w:val="28"/>
          <w:lang w:val="en-US"/>
        </w:rPr>
        <w:t xml:space="preserve"> Islamic bank, Abu-Dhabi-based Al </w:t>
      </w:r>
      <w:proofErr w:type="spellStart"/>
      <w:r w:rsidR="00DA3340" w:rsidRPr="00DA3340">
        <w:rPr>
          <w:rFonts w:ascii="Times New Roman" w:hAnsi="Times New Roman" w:cs="Times New Roman"/>
          <w:sz w:val="28"/>
          <w:szCs w:val="28"/>
          <w:lang w:val="en-US"/>
        </w:rPr>
        <w:t>Hilal</w:t>
      </w:r>
      <w:proofErr w:type="spellEnd"/>
      <w:r w:rsidR="00DA3340" w:rsidRPr="00DA3340">
        <w:rPr>
          <w:rFonts w:ascii="Times New Roman" w:hAnsi="Times New Roman" w:cs="Times New Roman"/>
          <w:sz w:val="28"/>
          <w:szCs w:val="28"/>
          <w:lang w:val="en-US"/>
        </w:rPr>
        <w:t xml:space="preserve"> Islamic Bank, which started operations in 2010. Al </w:t>
      </w:r>
      <w:proofErr w:type="spellStart"/>
      <w:r w:rsidR="00DA3340" w:rsidRPr="00DA3340">
        <w:rPr>
          <w:rFonts w:ascii="Times New Roman" w:hAnsi="Times New Roman" w:cs="Times New Roman"/>
          <w:sz w:val="28"/>
          <w:szCs w:val="28"/>
          <w:lang w:val="en-US"/>
        </w:rPr>
        <w:t>Hilal</w:t>
      </w:r>
      <w:proofErr w:type="spellEnd"/>
      <w:r w:rsidR="00DA3340" w:rsidRPr="00DA3340">
        <w:rPr>
          <w:rFonts w:ascii="Times New Roman" w:hAnsi="Times New Roman" w:cs="Times New Roman"/>
          <w:sz w:val="28"/>
          <w:szCs w:val="28"/>
          <w:lang w:val="en-US"/>
        </w:rPr>
        <w:t xml:space="preserve"> focuses on governments and large corporate companies but aims to also equally focus on the retail market with plans to offer a full range of retail Islamic products. Islamic banks in Kazakhstan are </w:t>
      </w:r>
      <w:proofErr w:type="spellStart"/>
      <w:r w:rsidR="00DA3340" w:rsidRPr="00DA3340">
        <w:rPr>
          <w:rFonts w:ascii="Times New Roman" w:hAnsi="Times New Roman" w:cs="Times New Roman"/>
          <w:sz w:val="28"/>
          <w:szCs w:val="28"/>
          <w:lang w:val="en-US"/>
        </w:rPr>
        <w:t>categorised</w:t>
      </w:r>
      <w:proofErr w:type="spellEnd"/>
      <w:r w:rsidR="00DA3340" w:rsidRPr="00DA3340">
        <w:rPr>
          <w:rFonts w:ascii="Times New Roman" w:hAnsi="Times New Roman" w:cs="Times New Roman"/>
          <w:sz w:val="28"/>
          <w:szCs w:val="28"/>
          <w:lang w:val="en-US"/>
        </w:rPr>
        <w:t xml:space="preserve"> on a par with other commercial banks, known as Tier 2 banks. Kazakhstan has a “Road map on the development of Islamic Finance until 2020” that outlines the development and implementation of Islamic finance in the republic which will create condition for their activities. The country is a member of the Islamic Financial Services Board (IFSB), Accounting and Auditing Organization for Islamic Financial Institutions (AAOIFI), and International Islamic Financia</w:t>
      </w:r>
      <w:r>
        <w:rPr>
          <w:rFonts w:ascii="Times New Roman" w:hAnsi="Times New Roman" w:cs="Times New Roman"/>
          <w:sz w:val="28"/>
          <w:szCs w:val="28"/>
          <w:lang w:val="en-US"/>
        </w:rPr>
        <w:t>l Markets (IIFM)</w:t>
      </w:r>
      <w:proofErr w:type="gramStart"/>
      <w:r>
        <w:rPr>
          <w:rFonts w:ascii="Times New Roman" w:hAnsi="Times New Roman" w:cs="Times New Roman"/>
          <w:color w:val="0D0D0D" w:themeColor="text1" w:themeTint="F2"/>
          <w:sz w:val="28"/>
          <w:szCs w:val="28"/>
          <w:shd w:val="clear" w:color="auto" w:fill="FFFFFF"/>
          <w:lang w:val="en-US"/>
        </w:rPr>
        <w:t>.[</w:t>
      </w:r>
      <w:proofErr w:type="gramEnd"/>
      <w:r>
        <w:rPr>
          <w:rFonts w:ascii="Times New Roman" w:hAnsi="Times New Roman" w:cs="Times New Roman"/>
          <w:color w:val="0D0D0D" w:themeColor="text1" w:themeTint="F2"/>
          <w:sz w:val="28"/>
          <w:szCs w:val="28"/>
          <w:shd w:val="clear" w:color="auto" w:fill="FFFFFF"/>
          <w:lang w:val="en-US"/>
        </w:rPr>
        <w:t>3</w:t>
      </w:r>
      <w:r>
        <w:rPr>
          <w:rFonts w:ascii="Times New Roman" w:hAnsi="Times New Roman" w:cs="Times New Roman"/>
          <w:color w:val="0D0D0D" w:themeColor="text1" w:themeTint="F2"/>
          <w:sz w:val="28"/>
          <w:szCs w:val="28"/>
          <w:shd w:val="clear" w:color="auto" w:fill="FFFFFF"/>
          <w:lang w:val="en-US"/>
        </w:rPr>
        <w:t>]</w:t>
      </w:r>
    </w:p>
    <w:p w:rsidR="00940FD9" w:rsidRDefault="00940FD9" w:rsidP="00DA3340">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Besides</w:t>
      </w:r>
      <w:r w:rsidR="000C083E">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proofErr w:type="gramEnd"/>
      <w:r>
        <w:rPr>
          <w:rFonts w:ascii="Times New Roman" w:hAnsi="Times New Roman" w:cs="Times New Roman"/>
          <w:sz w:val="28"/>
          <w:szCs w:val="28"/>
          <w:lang w:val="en-US"/>
        </w:rPr>
        <w:t xml:space="preserve"> market has gained  two more  Islamic f</w:t>
      </w:r>
      <w:r w:rsidRPr="00940FD9">
        <w:rPr>
          <w:rFonts w:ascii="Times New Roman" w:hAnsi="Times New Roman" w:cs="Times New Roman"/>
          <w:sz w:val="28"/>
          <w:szCs w:val="28"/>
          <w:lang w:val="en-US"/>
        </w:rPr>
        <w:t>inancial Institutions</w:t>
      </w:r>
      <w:r>
        <w:rPr>
          <w:rFonts w:ascii="Times New Roman" w:hAnsi="Times New Roman" w:cs="Times New Roman"/>
          <w:sz w:val="28"/>
          <w:szCs w:val="28"/>
          <w:lang w:val="en-US"/>
        </w:rPr>
        <w:t xml:space="preserve">-insurance company </w:t>
      </w:r>
      <w:r w:rsidRPr="00940FD9">
        <w:rPr>
          <w:rFonts w:ascii="Times New Roman" w:hAnsi="Times New Roman" w:cs="Times New Roman"/>
          <w:sz w:val="28"/>
          <w:szCs w:val="28"/>
          <w:lang w:val="en-US"/>
        </w:rPr>
        <w:t>«</w:t>
      </w:r>
      <w:r>
        <w:rPr>
          <w:rFonts w:ascii="Times New Roman" w:hAnsi="Times New Roman" w:cs="Times New Roman"/>
          <w:sz w:val="28"/>
          <w:szCs w:val="28"/>
          <w:lang w:val="en-US"/>
        </w:rPr>
        <w:t xml:space="preserve">Takaful </w:t>
      </w:r>
      <w:r w:rsidRPr="00940FD9">
        <w:rPr>
          <w:rFonts w:ascii="Times New Roman" w:hAnsi="Times New Roman" w:cs="Times New Roman"/>
          <w:sz w:val="28"/>
          <w:szCs w:val="28"/>
          <w:lang w:val="en-US"/>
        </w:rPr>
        <w:t>»</w:t>
      </w:r>
      <w:r>
        <w:rPr>
          <w:rFonts w:ascii="Times New Roman" w:hAnsi="Times New Roman" w:cs="Times New Roman"/>
          <w:sz w:val="28"/>
          <w:szCs w:val="28"/>
          <w:lang w:val="en-US"/>
        </w:rPr>
        <w:t xml:space="preserve"> and the brokerage company  </w:t>
      </w:r>
      <w:r w:rsidRPr="00940FD9">
        <w:rPr>
          <w:rFonts w:ascii="Times New Roman" w:hAnsi="Times New Roman" w:cs="Times New Roman"/>
          <w:sz w:val="28"/>
          <w:szCs w:val="28"/>
          <w:lang w:val="en-US"/>
        </w:rPr>
        <w:t>«</w:t>
      </w:r>
      <w:r>
        <w:rPr>
          <w:rFonts w:ascii="Times New Roman" w:hAnsi="Times New Roman" w:cs="Times New Roman"/>
          <w:sz w:val="28"/>
          <w:szCs w:val="28"/>
          <w:lang w:val="en-US"/>
        </w:rPr>
        <w:t xml:space="preserve">Fattah Finance </w:t>
      </w:r>
      <w:r w:rsidRPr="00940FD9">
        <w:rPr>
          <w:rFonts w:ascii="Times New Roman" w:hAnsi="Times New Roman" w:cs="Times New Roman"/>
          <w:sz w:val="28"/>
          <w:szCs w:val="28"/>
          <w:lang w:val="en-US"/>
        </w:rPr>
        <w:t>»</w:t>
      </w:r>
      <w:r>
        <w:rPr>
          <w:rFonts w:ascii="Times New Roman" w:hAnsi="Times New Roman" w:cs="Times New Roman"/>
          <w:sz w:val="28"/>
          <w:szCs w:val="28"/>
          <w:lang w:val="en-US"/>
        </w:rPr>
        <w:t>.</w:t>
      </w:r>
    </w:p>
    <w:p w:rsidR="00CC0B4A" w:rsidRPr="000C083E" w:rsidRDefault="00940FD9" w:rsidP="00DA3340">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Another step forward has been taken recently when the state –owned Development bank of Kazakhstan (DBK) successfully issued the first </w:t>
      </w:r>
      <w:proofErr w:type="gramStart"/>
      <w:r>
        <w:rPr>
          <w:rFonts w:ascii="Times New Roman" w:hAnsi="Times New Roman" w:cs="Times New Roman"/>
          <w:sz w:val="28"/>
          <w:szCs w:val="28"/>
          <w:lang w:val="en-US"/>
        </w:rPr>
        <w:t xml:space="preserve">Kazakhstani  </w:t>
      </w:r>
      <w:proofErr w:type="spellStart"/>
      <w:r>
        <w:rPr>
          <w:rFonts w:ascii="Times New Roman" w:hAnsi="Times New Roman" w:cs="Times New Roman"/>
          <w:sz w:val="28"/>
          <w:szCs w:val="28"/>
          <w:lang w:val="en-US"/>
        </w:rPr>
        <w:t>Sukuk</w:t>
      </w:r>
      <w:proofErr w:type="spellEnd"/>
      <w:proofErr w:type="gramEnd"/>
      <w:r>
        <w:rPr>
          <w:rFonts w:ascii="Times New Roman" w:hAnsi="Times New Roman" w:cs="Times New Roman"/>
          <w:sz w:val="28"/>
          <w:szCs w:val="28"/>
          <w:lang w:val="en-US"/>
        </w:rPr>
        <w:t xml:space="preserve">  bonds.</w:t>
      </w:r>
    </w:p>
    <w:p w:rsidR="00CC0B4A" w:rsidRDefault="000C083E" w:rsidP="00DA3340">
      <w:pPr>
        <w:jc w:val="both"/>
        <w:rPr>
          <w:rFonts w:ascii="Times New Roman" w:hAnsi="Times New Roman" w:cs="Times New Roman"/>
          <w:color w:val="0D0D0D" w:themeColor="text1" w:themeTint="F2"/>
          <w:sz w:val="28"/>
          <w:szCs w:val="28"/>
          <w:shd w:val="clear" w:color="auto" w:fill="FFFFFF"/>
          <w:lang w:val="en-US"/>
        </w:rPr>
      </w:pPr>
      <w:r>
        <w:rPr>
          <w:noProof/>
          <w:lang w:eastAsia="ru-RU"/>
        </w:rPr>
        <w:drawing>
          <wp:inline distT="0" distB="0" distL="0" distR="0" wp14:anchorId="6BA86FBB" wp14:editId="37D33D43">
            <wp:extent cx="5133975" cy="261937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C083E" w:rsidRDefault="00617D01" w:rsidP="00DA3340">
      <w:pPr>
        <w:jc w:val="both"/>
        <w:rPr>
          <w:rFonts w:ascii="Times New Roman" w:hAnsi="Times New Roman" w:cs="Times New Roman"/>
          <w:color w:val="0D0D0D" w:themeColor="text1" w:themeTint="F2"/>
          <w:sz w:val="28"/>
          <w:szCs w:val="28"/>
          <w:shd w:val="clear" w:color="auto" w:fill="FFFFFF"/>
          <w:lang w:val="en-US"/>
        </w:rPr>
      </w:pPr>
      <w:proofErr w:type="gramStart"/>
      <w:r w:rsidRPr="005636BF">
        <w:rPr>
          <w:rFonts w:ascii="Times New Roman" w:hAnsi="Times New Roman" w:cs="Times New Roman"/>
          <w:b/>
          <w:color w:val="0D0D0D" w:themeColor="text1" w:themeTint="F2"/>
          <w:sz w:val="28"/>
          <w:szCs w:val="28"/>
          <w:shd w:val="clear" w:color="auto" w:fill="FFFFFF"/>
          <w:lang w:val="en-US"/>
        </w:rPr>
        <w:lastRenderedPageBreak/>
        <w:t>Graph 1.</w:t>
      </w:r>
      <w:proofErr w:type="gramEnd"/>
      <w:r>
        <w:rPr>
          <w:rFonts w:ascii="Times New Roman" w:hAnsi="Times New Roman" w:cs="Times New Roman"/>
          <w:color w:val="0D0D0D" w:themeColor="text1" w:themeTint="F2"/>
          <w:sz w:val="28"/>
          <w:szCs w:val="28"/>
          <w:shd w:val="clear" w:color="auto" w:fill="FFFFFF"/>
          <w:lang w:val="en-US"/>
        </w:rPr>
        <w:t xml:space="preserve"> Islamic banking assets and equity over 2013-2016 </w:t>
      </w:r>
      <w:proofErr w:type="gramStart"/>
      <w:r>
        <w:rPr>
          <w:rFonts w:ascii="Times New Roman" w:hAnsi="Times New Roman" w:cs="Times New Roman"/>
          <w:color w:val="0D0D0D" w:themeColor="text1" w:themeTint="F2"/>
          <w:sz w:val="28"/>
          <w:szCs w:val="28"/>
          <w:shd w:val="clear" w:color="auto" w:fill="FFFFFF"/>
          <w:lang w:val="en-US"/>
        </w:rPr>
        <w:t>years .[</w:t>
      </w:r>
      <w:proofErr w:type="gramEnd"/>
      <w:r w:rsidR="005636BF">
        <w:rPr>
          <w:rFonts w:ascii="Times New Roman" w:hAnsi="Times New Roman" w:cs="Times New Roman"/>
          <w:color w:val="0D0D0D" w:themeColor="text1" w:themeTint="F2"/>
          <w:sz w:val="28"/>
          <w:szCs w:val="28"/>
          <w:shd w:val="clear" w:color="auto" w:fill="FFFFFF"/>
          <w:lang w:val="en-US"/>
        </w:rPr>
        <w:t>2</w:t>
      </w:r>
      <w:r>
        <w:rPr>
          <w:rFonts w:ascii="Times New Roman" w:hAnsi="Times New Roman" w:cs="Times New Roman"/>
          <w:color w:val="0D0D0D" w:themeColor="text1" w:themeTint="F2"/>
          <w:sz w:val="28"/>
          <w:szCs w:val="28"/>
          <w:shd w:val="clear" w:color="auto" w:fill="FFFFFF"/>
          <w:lang w:val="en-US"/>
        </w:rPr>
        <w:t>]</w:t>
      </w:r>
    </w:p>
    <w:p w:rsidR="000C083E" w:rsidRDefault="000C083E" w:rsidP="00DA3340">
      <w:pPr>
        <w:jc w:val="both"/>
        <w:rPr>
          <w:rFonts w:ascii="Times New Roman" w:hAnsi="Times New Roman" w:cs="Times New Roman"/>
          <w:color w:val="0D0D0D" w:themeColor="text1" w:themeTint="F2"/>
          <w:sz w:val="28"/>
          <w:szCs w:val="28"/>
          <w:shd w:val="clear" w:color="auto" w:fill="FFFFFF"/>
          <w:lang w:val="en-US"/>
        </w:rPr>
      </w:pPr>
      <w:r>
        <w:rPr>
          <w:rFonts w:ascii="Times New Roman" w:hAnsi="Times New Roman" w:cs="Times New Roman"/>
          <w:color w:val="0D0D0D" w:themeColor="text1" w:themeTint="F2"/>
          <w:sz w:val="28"/>
          <w:szCs w:val="28"/>
          <w:shd w:val="clear" w:color="auto" w:fill="FFFFFF"/>
          <w:lang w:val="en-US"/>
        </w:rPr>
        <w:t xml:space="preserve">The total assets value in 2014 was KZT </w:t>
      </w:r>
      <w:r w:rsidRPr="000C083E">
        <w:rPr>
          <w:rFonts w:ascii="Times New Roman" w:hAnsi="Times New Roman" w:cs="Times New Roman"/>
          <w:color w:val="0D0D0D" w:themeColor="text1" w:themeTint="F2"/>
          <w:sz w:val="28"/>
          <w:szCs w:val="28"/>
          <w:shd w:val="clear" w:color="auto" w:fill="FFFFFF"/>
          <w:lang w:val="en-US"/>
        </w:rPr>
        <w:t>14</w:t>
      </w:r>
      <w:r>
        <w:rPr>
          <w:rFonts w:ascii="Times New Roman" w:hAnsi="Times New Roman" w:cs="Times New Roman"/>
          <w:color w:val="0D0D0D" w:themeColor="text1" w:themeTint="F2"/>
          <w:sz w:val="28"/>
          <w:szCs w:val="28"/>
          <w:shd w:val="clear" w:color="auto" w:fill="FFFFFF"/>
          <w:lang w:val="en-US"/>
        </w:rPr>
        <w:t xml:space="preserve">,148 million compared to a higher </w:t>
      </w:r>
      <w:r>
        <w:rPr>
          <w:rFonts w:ascii="Times New Roman" w:hAnsi="Times New Roman" w:cs="Times New Roman"/>
          <w:color w:val="0D0D0D" w:themeColor="text1" w:themeTint="F2"/>
          <w:sz w:val="28"/>
          <w:szCs w:val="28"/>
          <w:shd w:val="clear" w:color="auto" w:fill="FFFFFF"/>
          <w:lang w:val="en-US"/>
        </w:rPr>
        <w:t>KZT</w:t>
      </w:r>
      <w:r>
        <w:rPr>
          <w:rFonts w:ascii="Times New Roman" w:hAnsi="Times New Roman" w:cs="Times New Roman"/>
          <w:color w:val="0D0D0D" w:themeColor="text1" w:themeTint="F2"/>
          <w:sz w:val="28"/>
          <w:szCs w:val="28"/>
          <w:shd w:val="clear" w:color="auto" w:fill="FFFFFF"/>
          <w:lang w:val="en-US"/>
        </w:rPr>
        <w:t xml:space="preserve"> 17,042 million in 2013.</w:t>
      </w:r>
      <w:r w:rsidRPr="000C083E">
        <w:rPr>
          <w:rFonts w:ascii="Times New Roman" w:hAnsi="Times New Roman" w:cs="Times New Roman"/>
          <w:color w:val="0D0D0D" w:themeColor="text1" w:themeTint="F2"/>
          <w:sz w:val="28"/>
          <w:szCs w:val="28"/>
          <w:shd w:val="clear" w:color="auto" w:fill="FFFFFF"/>
          <w:lang w:val="en-US"/>
        </w:rPr>
        <w:t xml:space="preserve"> </w:t>
      </w:r>
      <w:proofErr w:type="gramStart"/>
      <w:r>
        <w:rPr>
          <w:rFonts w:ascii="Times New Roman" w:hAnsi="Times New Roman" w:cs="Times New Roman"/>
          <w:color w:val="0D0D0D" w:themeColor="text1" w:themeTint="F2"/>
          <w:sz w:val="28"/>
          <w:szCs w:val="28"/>
          <w:shd w:val="clear" w:color="auto" w:fill="FFFFFF"/>
          <w:lang w:val="en-US"/>
        </w:rPr>
        <w:t>T</w:t>
      </w:r>
      <w:r>
        <w:rPr>
          <w:rFonts w:ascii="Times New Roman" w:hAnsi="Times New Roman" w:cs="Times New Roman"/>
          <w:color w:val="0D0D0D" w:themeColor="text1" w:themeTint="F2"/>
          <w:sz w:val="28"/>
          <w:szCs w:val="28"/>
          <w:shd w:val="clear" w:color="auto" w:fill="FFFFFF"/>
          <w:lang w:val="en-US"/>
        </w:rPr>
        <w:t xml:space="preserve">otal </w:t>
      </w:r>
      <w:r>
        <w:rPr>
          <w:rFonts w:ascii="Times New Roman" w:hAnsi="Times New Roman" w:cs="Times New Roman"/>
          <w:color w:val="0D0D0D" w:themeColor="text1" w:themeTint="F2"/>
          <w:sz w:val="28"/>
          <w:szCs w:val="28"/>
          <w:shd w:val="clear" w:color="auto" w:fill="FFFFFF"/>
          <w:lang w:val="en-US"/>
        </w:rPr>
        <w:t xml:space="preserve"> Islamic</w:t>
      </w:r>
      <w:proofErr w:type="gramEnd"/>
      <w:r>
        <w:rPr>
          <w:rFonts w:ascii="Times New Roman" w:hAnsi="Times New Roman" w:cs="Times New Roman"/>
          <w:color w:val="0D0D0D" w:themeColor="text1" w:themeTint="F2"/>
          <w:sz w:val="28"/>
          <w:szCs w:val="28"/>
          <w:shd w:val="clear" w:color="auto" w:fill="FFFFFF"/>
          <w:lang w:val="en-US"/>
        </w:rPr>
        <w:t xml:space="preserve"> banking </w:t>
      </w:r>
      <w:r>
        <w:rPr>
          <w:rFonts w:ascii="Times New Roman" w:hAnsi="Times New Roman" w:cs="Times New Roman"/>
          <w:color w:val="0D0D0D" w:themeColor="text1" w:themeTint="F2"/>
          <w:sz w:val="28"/>
          <w:szCs w:val="28"/>
          <w:shd w:val="clear" w:color="auto" w:fill="FFFFFF"/>
          <w:lang w:val="en-US"/>
        </w:rPr>
        <w:t>assets</w:t>
      </w:r>
      <w:r>
        <w:rPr>
          <w:rFonts w:ascii="Times New Roman" w:hAnsi="Times New Roman" w:cs="Times New Roman"/>
          <w:color w:val="0D0D0D" w:themeColor="text1" w:themeTint="F2"/>
          <w:sz w:val="28"/>
          <w:szCs w:val="28"/>
          <w:shd w:val="clear" w:color="auto" w:fill="FFFFFF"/>
          <w:lang w:val="en-US"/>
        </w:rPr>
        <w:t xml:space="preserve"> recovered in 2015 and reached 26,737 million .However in 2016 total assets was below KZT 21,225 million .The total equity increased every year and recovered in 2016 and reached KZT 14,592 million .</w:t>
      </w:r>
    </w:p>
    <w:p w:rsidR="00E01DD1" w:rsidRPr="00E01DD1" w:rsidRDefault="00E01DD1" w:rsidP="00DA3340">
      <w:pPr>
        <w:jc w:val="both"/>
        <w:rPr>
          <w:rFonts w:ascii="Times New Roman" w:hAnsi="Times New Roman" w:cs="Times New Roman"/>
          <w:color w:val="0D0D0D" w:themeColor="text1" w:themeTint="F2"/>
          <w:sz w:val="28"/>
          <w:szCs w:val="28"/>
          <w:shd w:val="clear" w:color="auto" w:fill="FFFFFF"/>
          <w:lang w:val="en-US"/>
        </w:rPr>
      </w:pPr>
      <w:r w:rsidRPr="00E01DD1">
        <w:rPr>
          <w:rFonts w:ascii="Times New Roman" w:hAnsi="Times New Roman" w:cs="Times New Roman"/>
          <w:color w:val="0D0D0D" w:themeColor="text1" w:themeTint="F2"/>
          <w:sz w:val="28"/>
          <w:szCs w:val="28"/>
          <w:shd w:val="clear" w:color="auto" w:fill="FFFFFF"/>
          <w:lang w:val="en-US"/>
        </w:rPr>
        <w:t xml:space="preserve">Thus, in the coming years are expected to have social and economic consequences: 1)      Organization of Islamic banks, Islamic investment funds, as well as the introduction of Islamic financial instruments in Kazakhstan, including the issuance </w:t>
      </w:r>
      <w:proofErr w:type="gramStart"/>
      <w:r w:rsidRPr="00E01DD1">
        <w:rPr>
          <w:rFonts w:ascii="Times New Roman" w:hAnsi="Times New Roman" w:cs="Times New Roman"/>
          <w:color w:val="0D0D0D" w:themeColor="text1" w:themeTint="F2"/>
          <w:sz w:val="28"/>
          <w:szCs w:val="28"/>
          <w:shd w:val="clear" w:color="auto" w:fill="FFFFFF"/>
          <w:lang w:val="en-US"/>
        </w:rPr>
        <w:t>of</w:t>
      </w:r>
      <w:proofErr w:type="gramEnd"/>
      <w:r w:rsidRPr="00E01DD1">
        <w:rPr>
          <w:rFonts w:ascii="Times New Roman" w:hAnsi="Times New Roman" w:cs="Times New Roman"/>
          <w:color w:val="0D0D0D" w:themeColor="text1" w:themeTint="F2"/>
          <w:sz w:val="28"/>
          <w:szCs w:val="28"/>
          <w:shd w:val="clear" w:color="auto" w:fill="FFFFFF"/>
          <w:lang w:val="en-US"/>
        </w:rPr>
        <w:t xml:space="preserve"> Islamic securities; </w:t>
      </w:r>
    </w:p>
    <w:p w:rsidR="00E01DD1" w:rsidRPr="00E01DD1" w:rsidRDefault="00E01DD1" w:rsidP="00DA3340">
      <w:pPr>
        <w:jc w:val="both"/>
        <w:rPr>
          <w:rFonts w:ascii="Times New Roman" w:hAnsi="Times New Roman" w:cs="Times New Roman"/>
          <w:color w:val="0D0D0D" w:themeColor="text1" w:themeTint="F2"/>
          <w:sz w:val="28"/>
          <w:szCs w:val="28"/>
          <w:shd w:val="clear" w:color="auto" w:fill="FFFFFF"/>
          <w:lang w:val="en-US"/>
        </w:rPr>
      </w:pPr>
      <w:r w:rsidRPr="00E01DD1">
        <w:rPr>
          <w:rFonts w:ascii="Times New Roman" w:hAnsi="Times New Roman" w:cs="Times New Roman"/>
          <w:color w:val="0D0D0D" w:themeColor="text1" w:themeTint="F2"/>
          <w:sz w:val="28"/>
          <w:szCs w:val="28"/>
          <w:shd w:val="clear" w:color="auto" w:fill="FFFFFF"/>
          <w:lang w:val="en-US"/>
        </w:rPr>
        <w:t xml:space="preserve">2)      </w:t>
      </w:r>
      <w:proofErr w:type="gramStart"/>
      <w:r w:rsidRPr="00E01DD1">
        <w:rPr>
          <w:rFonts w:ascii="Times New Roman" w:hAnsi="Times New Roman" w:cs="Times New Roman"/>
          <w:color w:val="0D0D0D" w:themeColor="text1" w:themeTint="F2"/>
          <w:sz w:val="28"/>
          <w:szCs w:val="28"/>
          <w:shd w:val="clear" w:color="auto" w:fill="FFFFFF"/>
          <w:lang w:val="en-US"/>
        </w:rPr>
        <w:t>the</w:t>
      </w:r>
      <w:proofErr w:type="gramEnd"/>
      <w:r w:rsidRPr="00E01DD1">
        <w:rPr>
          <w:rFonts w:ascii="Times New Roman" w:hAnsi="Times New Roman" w:cs="Times New Roman"/>
          <w:color w:val="0D0D0D" w:themeColor="text1" w:themeTint="F2"/>
          <w:sz w:val="28"/>
          <w:szCs w:val="28"/>
          <w:shd w:val="clear" w:color="auto" w:fill="FFFFFF"/>
          <w:lang w:val="en-US"/>
        </w:rPr>
        <w:t xml:space="preserve"> development of a competitive environment in the financial market by creating a more fiscally sustainable alternative forms of financing of the economy of Kazakhstan, which will reduce the interest rates on banking services of traditional banks; </w:t>
      </w:r>
    </w:p>
    <w:p w:rsidR="00E01DD1" w:rsidRPr="00E01DD1" w:rsidRDefault="00E01DD1" w:rsidP="00DA3340">
      <w:pPr>
        <w:jc w:val="both"/>
        <w:rPr>
          <w:rFonts w:ascii="Times New Roman" w:hAnsi="Times New Roman" w:cs="Times New Roman"/>
          <w:color w:val="0D0D0D" w:themeColor="text1" w:themeTint="F2"/>
          <w:sz w:val="28"/>
          <w:szCs w:val="28"/>
          <w:shd w:val="clear" w:color="auto" w:fill="FFFFFF"/>
          <w:lang w:val="en-US"/>
        </w:rPr>
      </w:pPr>
      <w:r w:rsidRPr="00E01DD1">
        <w:rPr>
          <w:rFonts w:ascii="Times New Roman" w:hAnsi="Times New Roman" w:cs="Times New Roman"/>
          <w:color w:val="0D0D0D" w:themeColor="text1" w:themeTint="F2"/>
          <w:sz w:val="28"/>
          <w:szCs w:val="28"/>
          <w:shd w:val="clear" w:color="auto" w:fill="FFFFFF"/>
          <w:lang w:val="en-US"/>
        </w:rPr>
        <w:t xml:space="preserve">3)      </w:t>
      </w:r>
      <w:proofErr w:type="gramStart"/>
      <w:r w:rsidRPr="00E01DD1">
        <w:rPr>
          <w:rFonts w:ascii="Times New Roman" w:hAnsi="Times New Roman" w:cs="Times New Roman"/>
          <w:color w:val="0D0D0D" w:themeColor="text1" w:themeTint="F2"/>
          <w:sz w:val="28"/>
          <w:szCs w:val="28"/>
          <w:shd w:val="clear" w:color="auto" w:fill="FFFFFF"/>
          <w:lang w:val="en-US"/>
        </w:rPr>
        <w:t>creating</w:t>
      </w:r>
      <w:proofErr w:type="gramEnd"/>
      <w:r w:rsidRPr="00E01DD1">
        <w:rPr>
          <w:rFonts w:ascii="Times New Roman" w:hAnsi="Times New Roman" w:cs="Times New Roman"/>
          <w:color w:val="0D0D0D" w:themeColor="text1" w:themeTint="F2"/>
          <w:sz w:val="28"/>
          <w:szCs w:val="28"/>
          <w:shd w:val="clear" w:color="auto" w:fill="FFFFFF"/>
          <w:lang w:val="en-US"/>
        </w:rPr>
        <w:t xml:space="preserve"> the legal framework for the financial sector to attract foreign investment in Kazakhstan from the Middle East and Southeast Asia, have excess liquidity, diversification of the investor base, shifting to investors from these countries; </w:t>
      </w:r>
    </w:p>
    <w:p w:rsidR="00E01DD1" w:rsidRPr="00E01DD1" w:rsidRDefault="00E01DD1" w:rsidP="00DA3340">
      <w:pPr>
        <w:jc w:val="both"/>
        <w:rPr>
          <w:rFonts w:ascii="Times New Roman" w:hAnsi="Times New Roman" w:cs="Times New Roman"/>
          <w:color w:val="0D0D0D" w:themeColor="text1" w:themeTint="F2"/>
          <w:sz w:val="28"/>
          <w:szCs w:val="28"/>
          <w:shd w:val="clear" w:color="auto" w:fill="FFFFFF"/>
          <w:lang w:val="en-US"/>
        </w:rPr>
      </w:pPr>
      <w:r w:rsidRPr="00E01DD1">
        <w:rPr>
          <w:rFonts w:ascii="Times New Roman" w:hAnsi="Times New Roman" w:cs="Times New Roman"/>
          <w:color w:val="0D0D0D" w:themeColor="text1" w:themeTint="F2"/>
          <w:sz w:val="28"/>
          <w:szCs w:val="28"/>
          <w:shd w:val="clear" w:color="auto" w:fill="FFFFFF"/>
          <w:lang w:val="en-US"/>
        </w:rPr>
        <w:t xml:space="preserve">4)      </w:t>
      </w:r>
      <w:proofErr w:type="gramStart"/>
      <w:r w:rsidRPr="00E01DD1">
        <w:rPr>
          <w:rFonts w:ascii="Times New Roman" w:hAnsi="Times New Roman" w:cs="Times New Roman"/>
          <w:color w:val="0D0D0D" w:themeColor="text1" w:themeTint="F2"/>
          <w:sz w:val="28"/>
          <w:szCs w:val="28"/>
          <w:shd w:val="clear" w:color="auto" w:fill="FFFFFF"/>
          <w:lang w:val="en-US"/>
        </w:rPr>
        <w:t>to</w:t>
      </w:r>
      <w:proofErr w:type="gramEnd"/>
      <w:r w:rsidRPr="00E01DD1">
        <w:rPr>
          <w:rFonts w:ascii="Times New Roman" w:hAnsi="Times New Roman" w:cs="Times New Roman"/>
          <w:color w:val="0D0D0D" w:themeColor="text1" w:themeTint="F2"/>
          <w:sz w:val="28"/>
          <w:szCs w:val="28"/>
          <w:shd w:val="clear" w:color="auto" w:fill="FFFFFF"/>
          <w:lang w:val="en-US"/>
        </w:rPr>
        <w:t xml:space="preserve"> contribute to a number of economic problems: the decline in inflation, the development of agriculture, small and medium-sized businesses. </w:t>
      </w:r>
    </w:p>
    <w:p w:rsidR="005636BF" w:rsidRDefault="005636BF" w:rsidP="00DA3340">
      <w:pPr>
        <w:jc w:val="both"/>
        <w:rPr>
          <w:rFonts w:ascii="Times New Roman" w:hAnsi="Times New Roman" w:cs="Times New Roman"/>
          <w:color w:val="333333"/>
          <w:sz w:val="28"/>
          <w:szCs w:val="28"/>
          <w:shd w:val="clear" w:color="auto" w:fill="FFFFFF"/>
          <w:lang w:val="en-US"/>
        </w:rPr>
      </w:pPr>
      <w:r>
        <w:rPr>
          <w:rFonts w:asciiTheme="majorBidi" w:hAnsiTheme="majorBidi" w:cstheme="majorBidi"/>
          <w:color w:val="000000"/>
          <w:sz w:val="28"/>
          <w:szCs w:val="28"/>
          <w:lang w:val="en-US"/>
        </w:rPr>
        <w:t>Islamic banking is a very young concept</w:t>
      </w:r>
      <w:r>
        <w:rPr>
          <w:rFonts w:asciiTheme="majorBidi" w:hAnsiTheme="majorBidi" w:cstheme="majorBidi"/>
          <w:color w:val="000000"/>
          <w:sz w:val="28"/>
          <w:szCs w:val="28"/>
          <w:lang w:val="en-US"/>
        </w:rPr>
        <w:t>.</w:t>
      </w:r>
      <w:r w:rsidR="00E01DD1" w:rsidRPr="00E01DD1">
        <w:rPr>
          <w:rFonts w:ascii="Times New Roman" w:hAnsi="Times New Roman" w:cs="Times New Roman"/>
          <w:color w:val="0D0D0D" w:themeColor="text1" w:themeTint="F2"/>
          <w:sz w:val="28"/>
          <w:szCs w:val="28"/>
          <w:shd w:val="clear" w:color="auto" w:fill="FFFFFF"/>
          <w:lang w:val="en-US"/>
        </w:rPr>
        <w:t xml:space="preserve">  Thus development and adoption of amendments to some legislative acts of the Republic of Kazakhstan on issues of Islamic finance, and in general, the activation of the introduction of Islamic finance will bring Kazakhstan into first place in the investment attractiveness of the CIS countries and will become an Islamic financial hub in the region.</w:t>
      </w:r>
      <w:r w:rsidR="00E01DD1" w:rsidRPr="00E01DD1">
        <w:rPr>
          <w:rFonts w:ascii="Times New Roman" w:hAnsi="Times New Roman" w:cs="Times New Roman"/>
          <w:color w:val="0D0D0D" w:themeColor="text1" w:themeTint="F2"/>
          <w:sz w:val="28"/>
          <w:szCs w:val="28"/>
          <w:lang w:val="en-US"/>
        </w:rPr>
        <w:br/>
      </w:r>
      <w:r w:rsidR="00E01DD1" w:rsidRPr="00E01DD1">
        <w:rPr>
          <w:rFonts w:ascii="Times New Roman" w:hAnsi="Times New Roman" w:cs="Times New Roman"/>
          <w:color w:val="0D0D0D" w:themeColor="text1" w:themeTint="F2"/>
          <w:sz w:val="28"/>
          <w:szCs w:val="28"/>
          <w:lang w:val="en-US"/>
        </w:rPr>
        <w:br/>
      </w:r>
    </w:p>
    <w:p w:rsidR="005636BF" w:rsidRDefault="005636BF" w:rsidP="00DA3340">
      <w:pPr>
        <w:jc w:val="both"/>
        <w:rPr>
          <w:rFonts w:ascii="Times New Roman" w:hAnsi="Times New Roman" w:cs="Times New Roman"/>
          <w:color w:val="333333"/>
          <w:sz w:val="28"/>
          <w:szCs w:val="28"/>
          <w:shd w:val="clear" w:color="auto" w:fill="FFFFFF"/>
          <w:lang w:val="en-US"/>
        </w:rPr>
      </w:pPr>
    </w:p>
    <w:p w:rsidR="005636BF" w:rsidRPr="005636BF" w:rsidRDefault="005636BF" w:rsidP="00DA3340">
      <w:pPr>
        <w:jc w:val="both"/>
        <w:rPr>
          <w:rFonts w:ascii="Times New Roman" w:hAnsi="Times New Roman" w:cs="Times New Roman"/>
          <w:b/>
          <w:color w:val="333333"/>
          <w:sz w:val="28"/>
          <w:szCs w:val="28"/>
          <w:shd w:val="clear" w:color="auto" w:fill="FFFFFF"/>
        </w:rPr>
      </w:pPr>
      <w:r w:rsidRPr="005636BF">
        <w:rPr>
          <w:rFonts w:ascii="Times New Roman" w:hAnsi="Times New Roman" w:cs="Times New Roman"/>
          <w:color w:val="333333"/>
          <w:sz w:val="28"/>
          <w:szCs w:val="28"/>
          <w:shd w:val="clear" w:color="auto" w:fill="FFFFFF"/>
          <w:lang w:val="en-US"/>
        </w:rPr>
        <w:t xml:space="preserve">           </w:t>
      </w:r>
      <w:r>
        <w:rPr>
          <w:rFonts w:asciiTheme="majorBidi" w:hAnsiTheme="majorBidi" w:cstheme="majorBidi"/>
          <w:color w:val="000000"/>
          <w:sz w:val="28"/>
          <w:szCs w:val="28"/>
          <w:lang w:val="en-US"/>
        </w:rPr>
        <w:t>References</w:t>
      </w:r>
    </w:p>
    <w:p w:rsidR="00E01DD1" w:rsidRPr="005636BF" w:rsidRDefault="005636BF" w:rsidP="005636BF">
      <w:pPr>
        <w:pStyle w:val="a6"/>
        <w:numPr>
          <w:ilvl w:val="0"/>
          <w:numId w:val="1"/>
        </w:numPr>
        <w:jc w:val="both"/>
        <w:rPr>
          <w:rFonts w:ascii="Times New Roman" w:hAnsi="Times New Roman" w:cs="Times New Roman"/>
          <w:color w:val="333333"/>
          <w:sz w:val="28"/>
          <w:szCs w:val="28"/>
          <w:shd w:val="clear" w:color="auto" w:fill="FFFFFF"/>
          <w:lang w:val="en-US"/>
        </w:rPr>
      </w:pPr>
      <w:hyperlink r:id="rId7" w:history="1">
        <w:r w:rsidRPr="005636BF">
          <w:rPr>
            <w:rStyle w:val="a5"/>
            <w:rFonts w:ascii="Times New Roman" w:hAnsi="Times New Roman" w:cs="Times New Roman"/>
            <w:sz w:val="28"/>
            <w:szCs w:val="28"/>
            <w:shd w:val="clear" w:color="auto" w:fill="FFFFFF"/>
            <w:lang w:val="en-US"/>
          </w:rPr>
          <w:t>http://www.worldbank.org/</w:t>
        </w:r>
      </w:hyperlink>
    </w:p>
    <w:p w:rsidR="005636BF" w:rsidRDefault="005636BF" w:rsidP="00DA3340">
      <w:pPr>
        <w:jc w:val="both"/>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rPr>
        <w:t xml:space="preserve">     </w:t>
      </w:r>
      <w:proofErr w:type="gramStart"/>
      <w:r>
        <w:rPr>
          <w:rFonts w:ascii="Times New Roman" w:hAnsi="Times New Roman" w:cs="Times New Roman"/>
          <w:color w:val="333333"/>
          <w:sz w:val="28"/>
          <w:szCs w:val="28"/>
          <w:shd w:val="clear" w:color="auto" w:fill="FFFFFF"/>
          <w:lang w:val="en-US"/>
        </w:rPr>
        <w:t>2.</w:t>
      </w:r>
      <w:proofErr w:type="gramEnd"/>
      <w:r>
        <w:rPr>
          <w:rFonts w:ascii="Times New Roman" w:hAnsi="Times New Roman" w:cs="Times New Roman"/>
          <w:color w:val="333333"/>
          <w:sz w:val="28"/>
          <w:szCs w:val="28"/>
          <w:shd w:val="clear" w:color="auto" w:fill="FFFFFF"/>
          <w:lang w:val="en-US"/>
        </w:rPr>
        <w:fldChar w:fldCharType="begin"/>
      </w:r>
      <w:r>
        <w:rPr>
          <w:rFonts w:ascii="Times New Roman" w:hAnsi="Times New Roman" w:cs="Times New Roman"/>
          <w:color w:val="333333"/>
          <w:sz w:val="28"/>
          <w:szCs w:val="28"/>
          <w:shd w:val="clear" w:color="auto" w:fill="FFFFFF"/>
          <w:lang w:val="en-US"/>
        </w:rPr>
        <w:instrText xml:space="preserve"> HYPERLINK "</w:instrText>
      </w:r>
      <w:r w:rsidRPr="005636BF">
        <w:rPr>
          <w:rFonts w:ascii="Times New Roman" w:hAnsi="Times New Roman" w:cs="Times New Roman"/>
          <w:color w:val="333333"/>
          <w:sz w:val="28"/>
          <w:szCs w:val="28"/>
          <w:shd w:val="clear" w:color="auto" w:fill="FFFFFF"/>
          <w:lang w:val="en-US"/>
        </w:rPr>
        <w:instrText>http://www.alhilalbank.kz/</w:instrText>
      </w:r>
      <w:r>
        <w:rPr>
          <w:rFonts w:ascii="Times New Roman" w:hAnsi="Times New Roman" w:cs="Times New Roman"/>
          <w:color w:val="333333"/>
          <w:sz w:val="28"/>
          <w:szCs w:val="28"/>
          <w:shd w:val="clear" w:color="auto" w:fill="FFFFFF"/>
          <w:lang w:val="en-US"/>
        </w:rPr>
        <w:instrText xml:space="preserve">" </w:instrText>
      </w:r>
      <w:r>
        <w:rPr>
          <w:rFonts w:ascii="Times New Roman" w:hAnsi="Times New Roman" w:cs="Times New Roman"/>
          <w:color w:val="333333"/>
          <w:sz w:val="28"/>
          <w:szCs w:val="28"/>
          <w:shd w:val="clear" w:color="auto" w:fill="FFFFFF"/>
          <w:lang w:val="en-US"/>
        </w:rPr>
        <w:fldChar w:fldCharType="separate"/>
      </w:r>
      <w:r w:rsidRPr="00694109">
        <w:rPr>
          <w:rStyle w:val="a5"/>
          <w:rFonts w:ascii="Times New Roman" w:hAnsi="Times New Roman" w:cs="Times New Roman"/>
          <w:sz w:val="28"/>
          <w:szCs w:val="28"/>
          <w:shd w:val="clear" w:color="auto" w:fill="FFFFFF"/>
          <w:lang w:val="en-US"/>
        </w:rPr>
        <w:t>http://www.alhilalbank.kz/</w:t>
      </w:r>
      <w:r>
        <w:rPr>
          <w:rFonts w:ascii="Times New Roman" w:hAnsi="Times New Roman" w:cs="Times New Roman"/>
          <w:color w:val="333333"/>
          <w:sz w:val="28"/>
          <w:szCs w:val="28"/>
          <w:shd w:val="clear" w:color="auto" w:fill="FFFFFF"/>
          <w:lang w:val="en-US"/>
        </w:rPr>
        <w:fldChar w:fldCharType="end"/>
      </w:r>
    </w:p>
    <w:p w:rsidR="005636BF" w:rsidRDefault="005636BF" w:rsidP="005636BF">
      <w:pPr>
        <w:jc w:val="both"/>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rPr>
        <w:t xml:space="preserve">     </w:t>
      </w:r>
      <w:proofErr w:type="gramStart"/>
      <w:r>
        <w:rPr>
          <w:rFonts w:ascii="Times New Roman" w:hAnsi="Times New Roman" w:cs="Times New Roman"/>
          <w:color w:val="333333"/>
          <w:sz w:val="28"/>
          <w:szCs w:val="28"/>
          <w:shd w:val="clear" w:color="auto" w:fill="FFFFFF"/>
          <w:lang w:val="en-US"/>
        </w:rPr>
        <w:t>3.</w:t>
      </w:r>
      <w:proofErr w:type="gramEnd"/>
      <w:hyperlink r:id="rId8" w:history="1">
        <w:r w:rsidRPr="00694109">
          <w:rPr>
            <w:rStyle w:val="a5"/>
            <w:rFonts w:ascii="Times New Roman" w:hAnsi="Times New Roman" w:cs="Times New Roman"/>
            <w:sz w:val="28"/>
            <w:szCs w:val="28"/>
            <w:shd w:val="clear" w:color="auto" w:fill="FFFFFF"/>
            <w:lang w:val="en-US"/>
          </w:rPr>
          <w:t>http://nationalbank.kz</w:t>
        </w:r>
      </w:hyperlink>
    </w:p>
    <w:p w:rsidR="005636BF" w:rsidRPr="00E01DD1" w:rsidRDefault="005636BF" w:rsidP="00DA3340">
      <w:pPr>
        <w:jc w:val="both"/>
        <w:rPr>
          <w:rFonts w:ascii="Times New Roman" w:hAnsi="Times New Roman" w:cs="Times New Roman"/>
          <w:color w:val="333333"/>
          <w:sz w:val="28"/>
          <w:szCs w:val="28"/>
          <w:shd w:val="clear" w:color="auto" w:fill="FFFFFF"/>
          <w:lang w:val="en-US"/>
        </w:rPr>
      </w:pPr>
    </w:p>
    <w:sectPr w:rsidR="005636BF" w:rsidRPr="00E01D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F03357"/>
    <w:multiLevelType w:val="hybridMultilevel"/>
    <w:tmpl w:val="7C509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5A5"/>
    <w:rsid w:val="000C083E"/>
    <w:rsid w:val="001455A5"/>
    <w:rsid w:val="001F0455"/>
    <w:rsid w:val="002C58EC"/>
    <w:rsid w:val="005636BF"/>
    <w:rsid w:val="00572A1F"/>
    <w:rsid w:val="00617D01"/>
    <w:rsid w:val="00940FD9"/>
    <w:rsid w:val="00A23122"/>
    <w:rsid w:val="00B830AA"/>
    <w:rsid w:val="00BE2B59"/>
    <w:rsid w:val="00C136CB"/>
    <w:rsid w:val="00CC0B4A"/>
    <w:rsid w:val="00DA3340"/>
    <w:rsid w:val="00E01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636B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0B4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0B4A"/>
    <w:rPr>
      <w:rFonts w:ascii="Tahoma" w:hAnsi="Tahoma" w:cs="Tahoma"/>
      <w:sz w:val="16"/>
      <w:szCs w:val="16"/>
    </w:rPr>
  </w:style>
  <w:style w:type="character" w:customStyle="1" w:styleId="20">
    <w:name w:val="Заголовок 2 Знак"/>
    <w:basedOn w:val="a0"/>
    <w:link w:val="2"/>
    <w:uiPriority w:val="9"/>
    <w:rsid w:val="005636BF"/>
    <w:rPr>
      <w:rFonts w:ascii="Times New Roman" w:eastAsia="Times New Roman" w:hAnsi="Times New Roman" w:cs="Times New Roman"/>
      <w:b/>
      <w:bCs/>
      <w:sz w:val="36"/>
      <w:szCs w:val="36"/>
      <w:lang w:eastAsia="ru-RU"/>
    </w:rPr>
  </w:style>
  <w:style w:type="character" w:styleId="a5">
    <w:name w:val="Hyperlink"/>
    <w:basedOn w:val="a0"/>
    <w:uiPriority w:val="99"/>
    <w:unhideWhenUsed/>
    <w:rsid w:val="005636BF"/>
    <w:rPr>
      <w:color w:val="0000FF" w:themeColor="hyperlink"/>
      <w:u w:val="single"/>
    </w:rPr>
  </w:style>
  <w:style w:type="paragraph" w:styleId="a6">
    <w:name w:val="List Paragraph"/>
    <w:basedOn w:val="a"/>
    <w:uiPriority w:val="34"/>
    <w:qFormat/>
    <w:rsid w:val="005636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636B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0B4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0B4A"/>
    <w:rPr>
      <w:rFonts w:ascii="Tahoma" w:hAnsi="Tahoma" w:cs="Tahoma"/>
      <w:sz w:val="16"/>
      <w:szCs w:val="16"/>
    </w:rPr>
  </w:style>
  <w:style w:type="character" w:customStyle="1" w:styleId="20">
    <w:name w:val="Заголовок 2 Знак"/>
    <w:basedOn w:val="a0"/>
    <w:link w:val="2"/>
    <w:uiPriority w:val="9"/>
    <w:rsid w:val="005636BF"/>
    <w:rPr>
      <w:rFonts w:ascii="Times New Roman" w:eastAsia="Times New Roman" w:hAnsi="Times New Roman" w:cs="Times New Roman"/>
      <w:b/>
      <w:bCs/>
      <w:sz w:val="36"/>
      <w:szCs w:val="36"/>
      <w:lang w:eastAsia="ru-RU"/>
    </w:rPr>
  </w:style>
  <w:style w:type="character" w:styleId="a5">
    <w:name w:val="Hyperlink"/>
    <w:basedOn w:val="a0"/>
    <w:uiPriority w:val="99"/>
    <w:unhideWhenUsed/>
    <w:rsid w:val="005636BF"/>
    <w:rPr>
      <w:color w:val="0000FF" w:themeColor="hyperlink"/>
      <w:u w:val="single"/>
    </w:rPr>
  </w:style>
  <w:style w:type="paragraph" w:styleId="a6">
    <w:name w:val="List Paragraph"/>
    <w:basedOn w:val="a"/>
    <w:uiPriority w:val="34"/>
    <w:qFormat/>
    <w:rsid w:val="005636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0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tionalbank.kz" TargetMode="External"/><Relationship Id="rId3" Type="http://schemas.microsoft.com/office/2007/relationships/stylesWithEffects" Target="stylesWithEffects.xml"/><Relationship Id="rId7" Type="http://schemas.openxmlformats.org/officeDocument/2006/relationships/hyperlink" Target="http://www.worldban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Assets </c:v>
                </c:pt>
              </c:strCache>
            </c:strRef>
          </c:tx>
          <c:invertIfNegative val="0"/>
          <c:cat>
            <c:numRef>
              <c:f>Лист1!$A$2:$A$5</c:f>
              <c:numCache>
                <c:formatCode>General</c:formatCode>
                <c:ptCount val="4"/>
                <c:pt idx="0">
                  <c:v>2013</c:v>
                </c:pt>
                <c:pt idx="1">
                  <c:v>2014</c:v>
                </c:pt>
                <c:pt idx="2">
                  <c:v>2015</c:v>
                </c:pt>
                <c:pt idx="3">
                  <c:v>2016</c:v>
                </c:pt>
              </c:numCache>
            </c:numRef>
          </c:cat>
          <c:val>
            <c:numRef>
              <c:f>Лист1!$B$2:$B$5</c:f>
              <c:numCache>
                <c:formatCode>#,##0</c:formatCode>
                <c:ptCount val="4"/>
                <c:pt idx="0">
                  <c:v>17042020</c:v>
                </c:pt>
                <c:pt idx="1">
                  <c:v>14147582</c:v>
                </c:pt>
                <c:pt idx="2">
                  <c:v>26737343</c:v>
                </c:pt>
                <c:pt idx="3">
                  <c:v>21225011</c:v>
                </c:pt>
              </c:numCache>
            </c:numRef>
          </c:val>
        </c:ser>
        <c:ser>
          <c:idx val="1"/>
          <c:order val="1"/>
          <c:tx>
            <c:strRef>
              <c:f>Лист1!$C$1</c:f>
              <c:strCache>
                <c:ptCount val="1"/>
                <c:pt idx="0">
                  <c:v>Equity</c:v>
                </c:pt>
              </c:strCache>
            </c:strRef>
          </c:tx>
          <c:invertIfNegative val="0"/>
          <c:cat>
            <c:numRef>
              <c:f>Лист1!$A$2:$A$5</c:f>
              <c:numCache>
                <c:formatCode>General</c:formatCode>
                <c:ptCount val="4"/>
                <c:pt idx="0">
                  <c:v>2013</c:v>
                </c:pt>
                <c:pt idx="1">
                  <c:v>2014</c:v>
                </c:pt>
                <c:pt idx="2">
                  <c:v>2015</c:v>
                </c:pt>
                <c:pt idx="3">
                  <c:v>2016</c:v>
                </c:pt>
              </c:numCache>
            </c:numRef>
          </c:cat>
          <c:val>
            <c:numRef>
              <c:f>Лист1!$C$2:$C$5</c:f>
              <c:numCache>
                <c:formatCode>#,##0</c:formatCode>
                <c:ptCount val="4"/>
                <c:pt idx="0">
                  <c:v>10908597</c:v>
                </c:pt>
                <c:pt idx="1">
                  <c:v>11582890</c:v>
                </c:pt>
                <c:pt idx="2">
                  <c:v>12737434</c:v>
                </c:pt>
                <c:pt idx="3">
                  <c:v>14591756</c:v>
                </c:pt>
              </c:numCache>
            </c:numRef>
          </c:val>
        </c:ser>
        <c:dLbls>
          <c:showLegendKey val="0"/>
          <c:showVal val="0"/>
          <c:showCatName val="0"/>
          <c:showSerName val="0"/>
          <c:showPercent val="0"/>
          <c:showBubbleSize val="0"/>
        </c:dLbls>
        <c:gapWidth val="150"/>
        <c:shape val="box"/>
        <c:axId val="148744448"/>
        <c:axId val="148750336"/>
        <c:axId val="0"/>
      </c:bar3DChart>
      <c:catAx>
        <c:axId val="148744448"/>
        <c:scaling>
          <c:orientation val="minMax"/>
        </c:scaling>
        <c:delete val="0"/>
        <c:axPos val="b"/>
        <c:numFmt formatCode="General" sourceLinked="1"/>
        <c:majorTickMark val="out"/>
        <c:minorTickMark val="none"/>
        <c:tickLblPos val="nextTo"/>
        <c:crossAx val="148750336"/>
        <c:crosses val="autoZero"/>
        <c:auto val="1"/>
        <c:lblAlgn val="ctr"/>
        <c:lblOffset val="100"/>
        <c:noMultiLvlLbl val="0"/>
      </c:catAx>
      <c:valAx>
        <c:axId val="148750336"/>
        <c:scaling>
          <c:orientation val="minMax"/>
        </c:scaling>
        <c:delete val="0"/>
        <c:axPos val="l"/>
        <c:majorGridlines/>
        <c:numFmt formatCode="#,##0" sourceLinked="1"/>
        <c:majorTickMark val="out"/>
        <c:minorTickMark val="none"/>
        <c:tickLblPos val="nextTo"/>
        <c:crossAx val="14874444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850</Words>
  <Characters>4851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2017-03-19T06:55:00Z</dcterms:created>
  <dcterms:modified xsi:type="dcterms:W3CDTF">2017-03-19T06:55:00Z</dcterms:modified>
</cp:coreProperties>
</file>