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F7B" w:rsidRPr="0089506B" w:rsidRDefault="00CE3F7B" w:rsidP="00CE3F7B">
      <w:pPr>
        <w:jc w:val="center"/>
        <w:rPr>
          <w:b/>
          <w:sz w:val="28"/>
          <w:szCs w:val="28"/>
        </w:rPr>
      </w:pPr>
      <w:proofErr w:type="spellStart"/>
      <w:r w:rsidRPr="0060333B">
        <w:rPr>
          <w:b/>
          <w:sz w:val="28"/>
          <w:szCs w:val="28"/>
        </w:rPr>
        <w:t>А.К.Абишева</w:t>
      </w:r>
      <w:proofErr w:type="spellEnd"/>
    </w:p>
    <w:p w:rsidR="00CE3F7B" w:rsidRPr="0089506B" w:rsidRDefault="00CE3F7B" w:rsidP="00CE3F7B">
      <w:pPr>
        <w:jc w:val="center"/>
        <w:rPr>
          <w:sz w:val="28"/>
          <w:szCs w:val="28"/>
        </w:rPr>
      </w:pPr>
      <w:r w:rsidRPr="0089506B">
        <w:rPr>
          <w:sz w:val="28"/>
          <w:szCs w:val="28"/>
        </w:rPr>
        <w:t xml:space="preserve">Кафедра политологии и социально-философских дисциплин  </w:t>
      </w:r>
    </w:p>
    <w:p w:rsidR="00CE3F7B" w:rsidRDefault="00CE3F7B" w:rsidP="00CE3F7B">
      <w:pPr>
        <w:jc w:val="center"/>
        <w:rPr>
          <w:sz w:val="28"/>
          <w:szCs w:val="28"/>
        </w:rPr>
      </w:pPr>
      <w:proofErr w:type="spellStart"/>
      <w:r w:rsidRPr="0089506B">
        <w:rPr>
          <w:sz w:val="28"/>
          <w:szCs w:val="28"/>
        </w:rPr>
        <w:t>КазНПУ</w:t>
      </w:r>
      <w:proofErr w:type="spellEnd"/>
      <w:r w:rsidRPr="0089506B">
        <w:rPr>
          <w:sz w:val="28"/>
          <w:szCs w:val="28"/>
        </w:rPr>
        <w:t xml:space="preserve"> имени Абая</w:t>
      </w:r>
    </w:p>
    <w:p w:rsidR="00CE3F7B" w:rsidRDefault="00CE3F7B" w:rsidP="00CE3F7B">
      <w:pPr>
        <w:jc w:val="center"/>
        <w:rPr>
          <w:sz w:val="28"/>
          <w:szCs w:val="28"/>
        </w:rPr>
      </w:pPr>
    </w:p>
    <w:p w:rsidR="00CE3F7B" w:rsidRPr="0089506B" w:rsidRDefault="00CE3F7B" w:rsidP="00CE3F7B">
      <w:pPr>
        <w:jc w:val="center"/>
        <w:rPr>
          <w:b/>
          <w:sz w:val="28"/>
          <w:szCs w:val="28"/>
        </w:rPr>
      </w:pPr>
      <w:r w:rsidRPr="0089506B">
        <w:rPr>
          <w:b/>
          <w:sz w:val="28"/>
          <w:szCs w:val="28"/>
        </w:rPr>
        <w:t>Роль философии в формировании целостного мировоззрения</w:t>
      </w:r>
    </w:p>
    <w:p w:rsidR="00CE3F7B" w:rsidRPr="00E22374" w:rsidRDefault="00CE3F7B" w:rsidP="00CE3F7B">
      <w:pPr>
        <w:jc w:val="both"/>
        <w:rPr>
          <w:sz w:val="28"/>
          <w:szCs w:val="28"/>
        </w:rPr>
      </w:pPr>
    </w:p>
    <w:p w:rsidR="00CE3F7B" w:rsidRDefault="00CE3F7B" w:rsidP="00CE3F7B">
      <w:pPr>
        <w:jc w:val="both"/>
        <w:rPr>
          <w:sz w:val="28"/>
          <w:szCs w:val="28"/>
        </w:rPr>
      </w:pPr>
      <w:r w:rsidRPr="00E22374">
        <w:rPr>
          <w:sz w:val="28"/>
          <w:szCs w:val="28"/>
        </w:rPr>
        <w:t xml:space="preserve">  </w:t>
      </w:r>
      <w:r>
        <w:rPr>
          <w:sz w:val="28"/>
          <w:szCs w:val="28"/>
        </w:rPr>
        <w:t xml:space="preserve">  </w:t>
      </w:r>
      <w:r>
        <w:rPr>
          <w:sz w:val="28"/>
          <w:szCs w:val="28"/>
          <w:lang w:val="kk-KZ"/>
        </w:rPr>
        <w:t>Философия с самого начала своего возникновения ставила и ставит мировоззренческие проблемы отношения человека и мира</w:t>
      </w:r>
      <w:r>
        <w:rPr>
          <w:sz w:val="28"/>
          <w:szCs w:val="28"/>
        </w:rPr>
        <w:t xml:space="preserve">, каким является мир для человека и вопрос о предназначении человека в мире. Мировоззрение как духовная основа бытия человека возникает из его сущностных личностных потребностей, в конечном </w:t>
      </w:r>
      <w:proofErr w:type="gramStart"/>
      <w:r>
        <w:rPr>
          <w:sz w:val="28"/>
          <w:szCs w:val="28"/>
        </w:rPr>
        <w:t>счете</w:t>
      </w:r>
      <w:proofErr w:type="gramEnd"/>
      <w:r>
        <w:rPr>
          <w:sz w:val="28"/>
          <w:szCs w:val="28"/>
        </w:rPr>
        <w:t xml:space="preserve">  подчиняющих себе, своему духовному содержанию все его жизненно-природные потребности, диктуемые ему необходимостью, в том числе его развиваемые познавательные начала.</w:t>
      </w:r>
    </w:p>
    <w:p w:rsidR="00CE3F7B" w:rsidRPr="00E22374" w:rsidRDefault="00CE3F7B" w:rsidP="00CE3F7B">
      <w:pPr>
        <w:jc w:val="both"/>
        <w:rPr>
          <w:sz w:val="28"/>
          <w:szCs w:val="28"/>
        </w:rPr>
      </w:pPr>
      <w:r>
        <w:rPr>
          <w:sz w:val="28"/>
          <w:szCs w:val="28"/>
        </w:rPr>
        <w:t xml:space="preserve">     Эти сугубо человеческие потребности, основанные на вопросах о смысле бытия человека в мире, можно назвать первичными, организующими иерархию всех его потребностей, мотивов и целей. В этом смысле мировоззрение является первичным по отношению к познанию направляющее и оформляющее  его способ, методы, категорический аппарат и т.д., хотя оба они возникают во взаимосвязи  и основываются на духовных потребностях человека. </w:t>
      </w:r>
    </w:p>
    <w:p w:rsidR="00CE3F7B" w:rsidRDefault="00CE3F7B" w:rsidP="00CE3F7B">
      <w:pPr>
        <w:jc w:val="both"/>
        <w:rPr>
          <w:sz w:val="28"/>
          <w:szCs w:val="28"/>
        </w:rPr>
      </w:pPr>
      <w:r w:rsidRPr="00041092">
        <w:rPr>
          <w:sz w:val="28"/>
          <w:szCs w:val="28"/>
        </w:rPr>
        <w:t xml:space="preserve">         </w:t>
      </w:r>
      <w:r>
        <w:rPr>
          <w:sz w:val="28"/>
          <w:szCs w:val="28"/>
        </w:rPr>
        <w:t>Философия и мировоззрение могли возникнуть  и тогда, когда необходимости в познавательном отношении человека, обособленном как некоторое особое отношение к миру еще не было, так как мировоззренческие вопросы возникают как наиболее актуальная, жизненно значимая для человека  первейшая потребность.</w:t>
      </w:r>
    </w:p>
    <w:p w:rsidR="00CE3F7B" w:rsidRDefault="00CE3F7B" w:rsidP="00CE3F7B">
      <w:pPr>
        <w:jc w:val="both"/>
        <w:rPr>
          <w:sz w:val="28"/>
          <w:szCs w:val="28"/>
        </w:rPr>
      </w:pPr>
      <w:r w:rsidRPr="00041092">
        <w:rPr>
          <w:sz w:val="28"/>
          <w:szCs w:val="28"/>
        </w:rPr>
        <w:t xml:space="preserve">         </w:t>
      </w:r>
      <w:r>
        <w:rPr>
          <w:sz w:val="28"/>
          <w:szCs w:val="28"/>
        </w:rPr>
        <w:t xml:space="preserve"> </w:t>
      </w:r>
      <w:proofErr w:type="gramStart"/>
      <w:r>
        <w:rPr>
          <w:sz w:val="28"/>
          <w:szCs w:val="28"/>
        </w:rPr>
        <w:t>Как показывают исследования психологов, человеческое мышление, мировоззрение у детей формируется в процессе освоения очеловеченных способов преобразования окружающей действительности, в осмысленной деятельности, включающей взаимоотношение с другим человеком, коллективом, что формирует и делает ребенка социальным существом, субъектом, созидающим свое особенное, индивидуальное отношение к миру и другим людям, такое формирование  предшествует его чисто познавательному отношению к миру и выступает его предпосылкой.</w:t>
      </w:r>
      <w:r w:rsidRPr="009F28DB">
        <w:rPr>
          <w:sz w:val="28"/>
          <w:szCs w:val="28"/>
        </w:rPr>
        <w:t>[1]</w:t>
      </w:r>
      <w:r>
        <w:rPr>
          <w:sz w:val="28"/>
          <w:szCs w:val="28"/>
        </w:rPr>
        <w:t>.</w:t>
      </w:r>
      <w:proofErr w:type="gramEnd"/>
      <w:r>
        <w:rPr>
          <w:sz w:val="28"/>
          <w:szCs w:val="28"/>
        </w:rPr>
        <w:t xml:space="preserve"> То есть познанию субъекта предшествует формирование самого человека как субъекта, вырабатывающего социальное отношение  к миру и основанную на нем потребность в познании мира  и его способ познания. Целостность субъекта, духовное содержание его индивидуального Я составляет то, каков смысл  его отношения к миру, каким согласно его представлению должен быть человек и ради чего он проживает свою жизнь.</w:t>
      </w:r>
    </w:p>
    <w:p w:rsidR="000E42B6" w:rsidRPr="00143F6C" w:rsidRDefault="00CE3F7B" w:rsidP="00CE3F7B">
      <w:pPr>
        <w:jc w:val="center"/>
        <w:rPr>
          <w:sz w:val="28"/>
          <w:szCs w:val="28"/>
        </w:rPr>
      </w:pPr>
      <w:r>
        <w:rPr>
          <w:sz w:val="28"/>
          <w:szCs w:val="28"/>
        </w:rPr>
        <w:t xml:space="preserve">    Конкретное содержание свободно творимого и выбираемого человеком смысла жизни, становясь идеальным и реальным, должным и актуально действенным в субъекте, составляет его всеобщее основание, ценностное мировоззрение, направляющее и оформляющее все его помыслы, действия и </w:t>
      </w:r>
      <w:r>
        <w:rPr>
          <w:sz w:val="28"/>
          <w:szCs w:val="28"/>
        </w:rPr>
        <w:lastRenderedPageBreak/>
        <w:t xml:space="preserve">поступки, способ мышления и деятельности. Удовлетворение всех его иных </w:t>
      </w:r>
      <w:r w:rsidR="000E42B6" w:rsidRPr="000E42B6">
        <w:rPr>
          <w:sz w:val="28"/>
          <w:szCs w:val="28"/>
        </w:rPr>
        <w:t>Аннотация</w:t>
      </w:r>
    </w:p>
    <w:p w:rsidR="000E42B6" w:rsidRPr="00B95747" w:rsidRDefault="000E42B6" w:rsidP="000E42B6">
      <w:pPr>
        <w:jc w:val="both"/>
        <w:rPr>
          <w:sz w:val="28"/>
          <w:szCs w:val="28"/>
        </w:rPr>
      </w:pPr>
      <w:r>
        <w:rPr>
          <w:sz w:val="28"/>
          <w:szCs w:val="28"/>
        </w:rPr>
        <w:t xml:space="preserve"> В статье анализируется роль мировоззрения как духовной основы человеческого бытия, определяющего все сферы творческой деятельности человека, в том числе его познание. Философия призвана творчески разрабатывать и обосновывать ценностно-мировоззренческие смыслы как </w:t>
      </w:r>
      <w:proofErr w:type="gramStart"/>
      <w:r>
        <w:rPr>
          <w:sz w:val="28"/>
          <w:szCs w:val="28"/>
        </w:rPr>
        <w:t>должное</w:t>
      </w:r>
      <w:proofErr w:type="gramEnd"/>
      <w:r>
        <w:rPr>
          <w:sz w:val="28"/>
          <w:szCs w:val="28"/>
        </w:rPr>
        <w:t>, выявлять их логику, осмысливать тенденции развития и возможные формы</w:t>
      </w:r>
      <w:r w:rsidRPr="005E5165">
        <w:rPr>
          <w:sz w:val="28"/>
          <w:szCs w:val="28"/>
        </w:rPr>
        <w:t xml:space="preserve"> </w:t>
      </w:r>
      <w:r>
        <w:rPr>
          <w:sz w:val="28"/>
          <w:szCs w:val="28"/>
        </w:rPr>
        <w:t>их бытийного проявления.</w:t>
      </w:r>
      <w:r w:rsidRPr="00D374CC">
        <w:rPr>
          <w:sz w:val="28"/>
          <w:szCs w:val="28"/>
        </w:rPr>
        <w:t xml:space="preserve"> </w:t>
      </w:r>
      <w:r>
        <w:rPr>
          <w:sz w:val="28"/>
          <w:szCs w:val="28"/>
        </w:rPr>
        <w:t xml:space="preserve">Таких смыслов как смыслов бытия человека может быть большое многообразие, составляя духовное достояние человечества. </w:t>
      </w:r>
    </w:p>
    <w:p w:rsidR="000E42B6" w:rsidRDefault="000E42B6" w:rsidP="000E42B6">
      <w:pPr>
        <w:jc w:val="center"/>
        <w:rPr>
          <w:sz w:val="28"/>
          <w:szCs w:val="28"/>
          <w:lang w:val="en-US"/>
        </w:rPr>
      </w:pPr>
      <w:r>
        <w:rPr>
          <w:sz w:val="28"/>
          <w:szCs w:val="28"/>
          <w:lang w:val="en-US"/>
        </w:rPr>
        <w:t>Abstract</w:t>
      </w:r>
    </w:p>
    <w:p w:rsidR="000E42B6" w:rsidRDefault="000E42B6" w:rsidP="000E42B6">
      <w:pPr>
        <w:jc w:val="center"/>
        <w:rPr>
          <w:sz w:val="28"/>
          <w:szCs w:val="28"/>
          <w:lang w:val="en-US"/>
        </w:rPr>
      </w:pPr>
      <w:proofErr w:type="spellStart"/>
      <w:r>
        <w:rPr>
          <w:sz w:val="28"/>
          <w:szCs w:val="28"/>
          <w:lang w:val="en-US"/>
        </w:rPr>
        <w:t>Aliya</w:t>
      </w:r>
      <w:proofErr w:type="spellEnd"/>
      <w:r>
        <w:rPr>
          <w:sz w:val="28"/>
          <w:szCs w:val="28"/>
          <w:lang w:val="en-US"/>
        </w:rPr>
        <w:t xml:space="preserve"> K. </w:t>
      </w:r>
      <w:proofErr w:type="spellStart"/>
      <w:r>
        <w:rPr>
          <w:sz w:val="28"/>
          <w:szCs w:val="28"/>
          <w:lang w:val="en-US"/>
        </w:rPr>
        <w:t>Abisheva</w:t>
      </w:r>
      <w:proofErr w:type="spellEnd"/>
    </w:p>
    <w:p w:rsidR="000E42B6" w:rsidRPr="00143F6C" w:rsidRDefault="000E42B6" w:rsidP="000E42B6">
      <w:pPr>
        <w:jc w:val="center"/>
        <w:rPr>
          <w:sz w:val="28"/>
          <w:szCs w:val="28"/>
          <w:lang w:val="en-US"/>
        </w:rPr>
      </w:pPr>
      <w:r w:rsidRPr="00143F6C">
        <w:rPr>
          <w:sz w:val="28"/>
          <w:szCs w:val="28"/>
          <w:lang w:val="en-US"/>
        </w:rPr>
        <w:t>Philosophy role in formation of complete outlook</w:t>
      </w:r>
    </w:p>
    <w:p w:rsidR="000E42B6" w:rsidRPr="009E0B1E" w:rsidRDefault="000E42B6" w:rsidP="000E42B6">
      <w:pPr>
        <w:jc w:val="both"/>
        <w:rPr>
          <w:sz w:val="28"/>
          <w:szCs w:val="28"/>
          <w:lang w:val="en-US"/>
        </w:rPr>
      </w:pPr>
      <w:r>
        <w:rPr>
          <w:sz w:val="28"/>
          <w:szCs w:val="28"/>
          <w:lang w:val="en-US"/>
        </w:rPr>
        <w:t xml:space="preserve">   In the article the role of world outlook as spiritual foundation of human being which defends all spheres of human creative activity including his cognition is </w:t>
      </w:r>
      <w:proofErr w:type="spellStart"/>
      <w:r>
        <w:rPr>
          <w:sz w:val="28"/>
          <w:szCs w:val="28"/>
          <w:lang w:val="en-US"/>
        </w:rPr>
        <w:t>analysed</w:t>
      </w:r>
      <w:proofErr w:type="spellEnd"/>
      <w:r>
        <w:rPr>
          <w:sz w:val="28"/>
          <w:szCs w:val="28"/>
          <w:lang w:val="en-US"/>
        </w:rPr>
        <w:t xml:space="preserve">. Philosophy is </w:t>
      </w:r>
      <w:proofErr w:type="spellStart"/>
      <w:r>
        <w:rPr>
          <w:sz w:val="28"/>
          <w:szCs w:val="28"/>
          <w:lang w:val="en-US"/>
        </w:rPr>
        <w:t>vocated</w:t>
      </w:r>
      <w:proofErr w:type="spellEnd"/>
      <w:r>
        <w:rPr>
          <w:sz w:val="28"/>
          <w:szCs w:val="28"/>
          <w:lang w:val="en-US"/>
        </w:rPr>
        <w:t xml:space="preserve"> to create and ground  the value-outlook senses as due, to reveal their logic, to comprehend tendencies of developing and possible forms of their being manifestation. Such senses as senses of human being may be big diversity which composes spiritual </w:t>
      </w:r>
      <w:proofErr w:type="gramStart"/>
      <w:r>
        <w:rPr>
          <w:sz w:val="28"/>
          <w:szCs w:val="28"/>
          <w:lang w:val="en-US"/>
        </w:rPr>
        <w:t>property  of</w:t>
      </w:r>
      <w:proofErr w:type="gramEnd"/>
      <w:r>
        <w:rPr>
          <w:sz w:val="28"/>
          <w:szCs w:val="28"/>
          <w:lang w:val="en-US"/>
        </w:rPr>
        <w:t xml:space="preserve"> mankind. </w:t>
      </w:r>
    </w:p>
    <w:p w:rsidR="000E42B6" w:rsidRPr="00535C76" w:rsidRDefault="000E42B6" w:rsidP="000E42B6">
      <w:pPr>
        <w:pBdr>
          <w:right w:val="single" w:sz="4" w:space="4" w:color="auto"/>
        </w:pBdr>
        <w:tabs>
          <w:tab w:val="left" w:pos="2880"/>
        </w:tabs>
        <w:jc w:val="both"/>
        <w:rPr>
          <w:sz w:val="28"/>
          <w:szCs w:val="28"/>
          <w:lang w:val="en-US"/>
        </w:rPr>
      </w:pPr>
      <w:r w:rsidRPr="00535C76">
        <w:rPr>
          <w:sz w:val="28"/>
          <w:szCs w:val="28"/>
          <w:lang w:val="en-US"/>
        </w:rPr>
        <w:t xml:space="preserve">                                                                                                                                    </w:t>
      </w:r>
      <w:r>
        <w:rPr>
          <w:sz w:val="28"/>
          <w:szCs w:val="28"/>
          <w:lang w:val="en-US"/>
        </w:rPr>
        <w:t xml:space="preserve">  </w:t>
      </w:r>
      <w:r w:rsidRPr="00535C76">
        <w:rPr>
          <w:sz w:val="28"/>
          <w:szCs w:val="28"/>
          <w:lang w:val="en-US"/>
        </w:rPr>
        <w:t xml:space="preserve">                                                          </w:t>
      </w:r>
    </w:p>
    <w:p w:rsidR="000E42B6" w:rsidRDefault="000E42B6" w:rsidP="000E42B6">
      <w:pPr>
        <w:pBdr>
          <w:right w:val="single" w:sz="4" w:space="0" w:color="auto"/>
        </w:pBdr>
        <w:tabs>
          <w:tab w:val="left" w:pos="2880"/>
        </w:tabs>
        <w:jc w:val="center"/>
        <w:rPr>
          <w:sz w:val="28"/>
          <w:szCs w:val="28"/>
          <w:lang w:val="kk-KZ"/>
        </w:rPr>
      </w:pPr>
      <w:r w:rsidRPr="00535C76">
        <w:rPr>
          <w:sz w:val="28"/>
          <w:szCs w:val="28"/>
          <w:lang w:val="en-US"/>
        </w:rPr>
        <w:t xml:space="preserve"> </w:t>
      </w:r>
      <w:r>
        <w:rPr>
          <w:sz w:val="28"/>
          <w:szCs w:val="28"/>
          <w:lang w:val="kk-KZ"/>
        </w:rPr>
        <w:t>Түйін</w:t>
      </w:r>
    </w:p>
    <w:p w:rsidR="000E42B6" w:rsidRPr="008133C6" w:rsidRDefault="000E42B6" w:rsidP="000E42B6">
      <w:pPr>
        <w:jc w:val="center"/>
        <w:rPr>
          <w:sz w:val="28"/>
          <w:szCs w:val="28"/>
          <w:lang w:val="kk-KZ"/>
        </w:rPr>
      </w:pPr>
      <w:r w:rsidRPr="008133C6">
        <w:rPr>
          <w:sz w:val="28"/>
          <w:szCs w:val="28"/>
          <w:lang w:val="kk-KZ"/>
        </w:rPr>
        <w:t>А.К.Абишева</w:t>
      </w:r>
    </w:p>
    <w:p w:rsidR="000E42B6" w:rsidRPr="00143F6C" w:rsidRDefault="000E42B6" w:rsidP="000E42B6">
      <w:pPr>
        <w:pBdr>
          <w:right w:val="single" w:sz="4" w:space="0" w:color="auto"/>
        </w:pBdr>
        <w:tabs>
          <w:tab w:val="left" w:pos="2880"/>
        </w:tabs>
        <w:jc w:val="center"/>
        <w:rPr>
          <w:sz w:val="28"/>
          <w:szCs w:val="28"/>
          <w:lang w:val="kk-KZ"/>
        </w:rPr>
      </w:pPr>
      <w:r w:rsidRPr="00143F6C">
        <w:rPr>
          <w:color w:val="333333"/>
          <w:sz w:val="28"/>
          <w:szCs w:val="28"/>
          <w:lang w:val="kk-KZ"/>
        </w:rPr>
        <w:t>Бүтiндiк дүние танудың қалыптастыруында философияның рөлi</w:t>
      </w:r>
    </w:p>
    <w:p w:rsidR="000E42B6" w:rsidRPr="00B95747" w:rsidRDefault="000E42B6" w:rsidP="000E42B6">
      <w:pPr>
        <w:pBdr>
          <w:right w:val="single" w:sz="4" w:space="0" w:color="auto"/>
        </w:pBdr>
        <w:tabs>
          <w:tab w:val="left" w:pos="2880"/>
        </w:tabs>
        <w:jc w:val="both"/>
        <w:rPr>
          <w:sz w:val="28"/>
          <w:szCs w:val="28"/>
          <w:lang w:val="kk-KZ"/>
        </w:rPr>
      </w:pPr>
      <w:r>
        <w:rPr>
          <w:sz w:val="28"/>
          <w:szCs w:val="28"/>
          <w:lang w:val="kk-KZ"/>
        </w:rPr>
        <w:t xml:space="preserve">   </w:t>
      </w:r>
      <w:r w:rsidRPr="00B95747">
        <w:rPr>
          <w:sz w:val="28"/>
          <w:szCs w:val="28"/>
          <w:lang w:val="kk-KZ"/>
        </w:rPr>
        <w:t>Мақалада адамдардың жасаммпаздық іс әрекеттердінің барлық салаларының түп негізін құрайтын дүниегі көзқарастың ролі сараланады. Таным да сондай салалардың бірі. Философия болса, дүниеге көзқарастың дербес жоғарлану формасы. Ол дүниеге көзқарасты өмірдің ішкі мәнділігін құрауға тиіс құндылықтарды тузу, дамыту, ұсыну қызметін атқарады. Ол құндылықтар ғылыми ұғымдар емес, болуға тиіс ұстанымдар, орнатылуға тиіс бағыттар.</w:t>
      </w:r>
    </w:p>
    <w:p w:rsidR="00082680" w:rsidRPr="000E42B6" w:rsidRDefault="00082680">
      <w:pPr>
        <w:rPr>
          <w:lang w:val="kk-KZ"/>
        </w:rPr>
      </w:pPr>
    </w:p>
    <w:sectPr w:rsidR="00082680" w:rsidRPr="000E42B6" w:rsidSect="000826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0E42B6"/>
    <w:rsid w:val="00082680"/>
    <w:rsid w:val="000E42B6"/>
    <w:rsid w:val="0017536D"/>
    <w:rsid w:val="003C6F25"/>
    <w:rsid w:val="00AB608C"/>
    <w:rsid w:val="00CE3F7B"/>
    <w:rsid w:val="00D43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2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3723</Characters>
  <Application>Microsoft Office Word</Application>
  <DocSecurity>0</DocSecurity>
  <Lines>31</Lines>
  <Paragraphs>8</Paragraphs>
  <ScaleCrop>false</ScaleCrop>
  <Company>TOSHIBA</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Istamkulov</dc:creator>
  <cp:keywords/>
  <dc:description/>
  <cp:lastModifiedBy>Istamkulov</cp:lastModifiedBy>
  <cp:revision>3</cp:revision>
  <dcterms:created xsi:type="dcterms:W3CDTF">2013-04-06T17:23:00Z</dcterms:created>
  <dcterms:modified xsi:type="dcterms:W3CDTF">2013-05-09T08:46:00Z</dcterms:modified>
</cp:coreProperties>
</file>