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B70" w:rsidRPr="00E3634E" w:rsidRDefault="00785B70" w:rsidP="00785B7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E3634E">
        <w:rPr>
          <w:b/>
          <w:sz w:val="28"/>
          <w:szCs w:val="28"/>
          <w:lang w:val="en-US"/>
        </w:rPr>
        <w:t xml:space="preserve">SOCIAL AND ECONOMIC ASSESSMENT OF THE REGIONAL </w:t>
      </w:r>
    </w:p>
    <w:p w:rsidR="00785B70" w:rsidRDefault="00785B70" w:rsidP="00785B70">
      <w:pPr>
        <w:pStyle w:val="Els-Author"/>
        <w:ind w:firstLine="238"/>
      </w:pPr>
      <w:r w:rsidRPr="00E3634E">
        <w:rPr>
          <w:b/>
          <w:sz w:val="28"/>
          <w:szCs w:val="28"/>
        </w:rPr>
        <w:t>DEVELOPMENT LEVEL OF KAZAKHSTAN</w:t>
      </w:r>
      <w:r>
        <w:t xml:space="preserve"> </w:t>
      </w:r>
    </w:p>
    <w:p w:rsidR="00785B70" w:rsidRPr="00EF7C50" w:rsidRDefault="00785B70" w:rsidP="00785B70">
      <w:pPr>
        <w:pStyle w:val="Els-Author"/>
        <w:ind w:firstLine="238"/>
        <w:rPr>
          <w:lang w:val="tr-TR"/>
        </w:rPr>
      </w:pPr>
      <w:r>
        <w:t>Dinara</w:t>
      </w:r>
      <w:r w:rsidRPr="00785B70">
        <w:t xml:space="preserve"> </w:t>
      </w:r>
      <w:r>
        <w:t>Zh</w:t>
      </w:r>
      <w:r w:rsidRPr="00785B70">
        <w:t xml:space="preserve">. </w:t>
      </w:r>
      <w:r>
        <w:t>Rakhmatullayeva</w:t>
      </w:r>
      <w:r w:rsidRPr="00785B70">
        <w:rPr>
          <w:sz w:val="18"/>
          <w:szCs w:val="18"/>
        </w:rPr>
        <w:t>*</w:t>
      </w:r>
      <w:r w:rsidRPr="00EF7C50">
        <w:rPr>
          <w:vertAlign w:val="superscript"/>
          <w:lang w:val="tr-TR"/>
        </w:rPr>
        <w:t xml:space="preserve"> </w:t>
      </w:r>
    </w:p>
    <w:p w:rsidR="00785B70" w:rsidRPr="00F90D43" w:rsidRDefault="00785B70" w:rsidP="00785B70">
      <w:pPr>
        <w:pStyle w:val="Els-Affiliation"/>
        <w:ind w:firstLine="238"/>
        <w:rPr>
          <w:lang w:val="tr-TR"/>
        </w:rPr>
      </w:pPr>
      <w:r w:rsidRPr="00F90D43">
        <w:rPr>
          <w:szCs w:val="16"/>
          <w:lang w:val="tr-TR"/>
        </w:rPr>
        <w:t xml:space="preserve">Senior </w:t>
      </w:r>
      <w:r>
        <w:rPr>
          <w:szCs w:val="16"/>
          <w:lang w:val="tr-TR"/>
        </w:rPr>
        <w:t>T</w:t>
      </w:r>
      <w:r w:rsidRPr="00F90D43">
        <w:rPr>
          <w:szCs w:val="16"/>
          <w:lang w:val="tr-TR"/>
        </w:rPr>
        <w:t>eacher, PhD</w:t>
      </w:r>
      <w:r>
        <w:rPr>
          <w:szCs w:val="16"/>
          <w:lang w:val="tr-TR"/>
        </w:rPr>
        <w:t xml:space="preserve"> student</w:t>
      </w:r>
      <w:r w:rsidRPr="00F90D43">
        <w:rPr>
          <w:szCs w:val="16"/>
          <w:lang w:val="tr-TR"/>
        </w:rPr>
        <w:t xml:space="preserve">, </w:t>
      </w:r>
      <w:r>
        <w:rPr>
          <w:szCs w:val="16"/>
          <w:lang w:val="tr-TR"/>
        </w:rPr>
        <w:t>Al-Farabi KazNU</w:t>
      </w:r>
      <w:r w:rsidRPr="00F90D43">
        <w:rPr>
          <w:szCs w:val="16"/>
          <w:lang w:val="tr-TR"/>
        </w:rPr>
        <w:t>, 71</w:t>
      </w:r>
      <w:r>
        <w:rPr>
          <w:szCs w:val="16"/>
          <w:lang w:val="tr-TR"/>
        </w:rPr>
        <w:t xml:space="preserve"> Al-Farabi av., Almaty, 050038, Kazakhstan</w:t>
      </w:r>
    </w:p>
    <w:p w:rsidR="00785B70" w:rsidRPr="00F90D43" w:rsidRDefault="00785B70" w:rsidP="00785B70">
      <w:pPr>
        <w:pStyle w:val="Els-Affiliation"/>
        <w:ind w:firstLine="238"/>
        <w:rPr>
          <w:lang w:val="tr-TR"/>
        </w:rPr>
      </w:pPr>
    </w:p>
    <w:p w:rsidR="00785B70" w:rsidRPr="00F90D43" w:rsidRDefault="00785B70" w:rsidP="00785B70">
      <w:pPr>
        <w:pStyle w:val="Els-Affiliation"/>
        <w:ind w:firstLine="238"/>
        <w:rPr>
          <w:lang w:val="tr-TR"/>
        </w:rPr>
      </w:pPr>
    </w:p>
    <w:p w:rsidR="00785B70" w:rsidRPr="00B77B40" w:rsidRDefault="00785B70" w:rsidP="00785B70">
      <w:pPr>
        <w:pStyle w:val="Els-Abstract-text"/>
        <w:ind w:firstLine="238"/>
        <w:rPr>
          <w:b/>
        </w:rPr>
      </w:pPr>
      <w:r>
        <w:rPr>
          <w:b/>
        </w:rPr>
        <w:t>Abstract</w:t>
      </w:r>
    </w:p>
    <w:p w:rsidR="00785B70" w:rsidRPr="00B77B40" w:rsidRDefault="00785B70" w:rsidP="00785B70">
      <w:pPr>
        <w:ind w:firstLine="238"/>
        <w:rPr>
          <w:lang w:val="en-US"/>
        </w:rPr>
      </w:pPr>
    </w:p>
    <w:p w:rsidR="00785B70" w:rsidRPr="009511DC" w:rsidRDefault="00785B70" w:rsidP="002C1EF1">
      <w:pP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статье </w:t>
      </w:r>
      <w:r>
        <w:rPr>
          <w:sz w:val="18"/>
          <w:szCs w:val="18"/>
        </w:rPr>
        <w:t xml:space="preserve">исследуется </w:t>
      </w:r>
      <w:r>
        <w:rPr>
          <w:sz w:val="18"/>
          <w:szCs w:val="18"/>
        </w:rPr>
        <w:t>социально-экономическ</w:t>
      </w:r>
      <w:r>
        <w:rPr>
          <w:sz w:val="18"/>
          <w:szCs w:val="18"/>
        </w:rPr>
        <w:t xml:space="preserve">ое развитие регионов Казахстана на основе данных официальной статистики Агентства по статистике </w:t>
      </w:r>
      <w:r w:rsidR="002C1EF1">
        <w:rPr>
          <w:sz w:val="18"/>
          <w:szCs w:val="18"/>
        </w:rPr>
        <w:t>Р</w:t>
      </w:r>
      <w:r>
        <w:rPr>
          <w:sz w:val="18"/>
          <w:szCs w:val="18"/>
        </w:rPr>
        <w:t>еспублики Казахстан. Была сделана оценка уровня</w:t>
      </w:r>
      <w:r w:rsidRPr="00785B70">
        <w:rPr>
          <w:sz w:val="18"/>
          <w:szCs w:val="18"/>
        </w:rPr>
        <w:t xml:space="preserve"> </w:t>
      </w:r>
      <w:r>
        <w:rPr>
          <w:sz w:val="18"/>
          <w:szCs w:val="18"/>
        </w:rPr>
        <w:t>социально-экономическо</w:t>
      </w:r>
      <w:r>
        <w:rPr>
          <w:sz w:val="18"/>
          <w:szCs w:val="18"/>
        </w:rPr>
        <w:t>го</w:t>
      </w:r>
      <w:r>
        <w:rPr>
          <w:sz w:val="18"/>
          <w:szCs w:val="18"/>
        </w:rPr>
        <w:t xml:space="preserve"> развити</w:t>
      </w:r>
      <w:r>
        <w:rPr>
          <w:sz w:val="18"/>
          <w:szCs w:val="18"/>
        </w:rPr>
        <w:t xml:space="preserve">я </w:t>
      </w:r>
      <w:r>
        <w:rPr>
          <w:sz w:val="18"/>
          <w:szCs w:val="18"/>
        </w:rPr>
        <w:t xml:space="preserve"> регионов</w:t>
      </w:r>
      <w:r>
        <w:rPr>
          <w:sz w:val="18"/>
          <w:szCs w:val="18"/>
        </w:rPr>
        <w:t xml:space="preserve"> на основе составления рейтинга регионов по 13 экономическим и 8 социальным индикаторам. </w:t>
      </w:r>
      <w:r>
        <w:rPr>
          <w:sz w:val="18"/>
          <w:szCs w:val="18"/>
        </w:rPr>
        <w:t xml:space="preserve"> При проведении данного исследова</w:t>
      </w:r>
      <w:r>
        <w:rPr>
          <w:sz w:val="18"/>
          <w:szCs w:val="18"/>
        </w:rPr>
        <w:t>нии использовались</w:t>
      </w:r>
      <w:r>
        <w:rPr>
          <w:sz w:val="18"/>
          <w:szCs w:val="18"/>
        </w:rPr>
        <w:t xml:space="preserve"> сравнительный</w:t>
      </w:r>
      <w:r>
        <w:rPr>
          <w:sz w:val="18"/>
          <w:szCs w:val="18"/>
        </w:rPr>
        <w:t xml:space="preserve"> анализ,</w:t>
      </w:r>
      <w:r>
        <w:rPr>
          <w:sz w:val="18"/>
          <w:szCs w:val="18"/>
        </w:rPr>
        <w:t xml:space="preserve"> аналитический метод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исследования</w:t>
      </w:r>
      <w:r>
        <w:rPr>
          <w:sz w:val="18"/>
          <w:szCs w:val="18"/>
        </w:rPr>
        <w:t xml:space="preserve"> на основе составления рейтинга регионов в виде таблицы</w:t>
      </w:r>
      <w:r>
        <w:rPr>
          <w:sz w:val="18"/>
          <w:szCs w:val="18"/>
        </w:rPr>
        <w:t xml:space="preserve">. В результате автор определяет важное значение и роль </w:t>
      </w:r>
      <w:r>
        <w:rPr>
          <w:sz w:val="18"/>
          <w:szCs w:val="18"/>
        </w:rPr>
        <w:t>социальных и экономических показателей регионов</w:t>
      </w:r>
      <w:r>
        <w:rPr>
          <w:sz w:val="18"/>
          <w:szCs w:val="18"/>
        </w:rPr>
        <w:t xml:space="preserve">, так как </w:t>
      </w:r>
      <w:r>
        <w:rPr>
          <w:sz w:val="18"/>
          <w:szCs w:val="18"/>
        </w:rPr>
        <w:t xml:space="preserve">анализ </w:t>
      </w:r>
      <w:r>
        <w:rPr>
          <w:sz w:val="18"/>
          <w:szCs w:val="18"/>
        </w:rPr>
        <w:t>их</w:t>
      </w:r>
      <w:r>
        <w:rPr>
          <w:sz w:val="18"/>
          <w:szCs w:val="18"/>
        </w:rPr>
        <w:t xml:space="preserve"> в региональном разрезе дает возможност</w:t>
      </w:r>
      <w:r w:rsidR="002C1EF1">
        <w:rPr>
          <w:sz w:val="18"/>
          <w:szCs w:val="18"/>
        </w:rPr>
        <w:t>ь</w:t>
      </w:r>
      <w:r>
        <w:rPr>
          <w:sz w:val="18"/>
          <w:szCs w:val="18"/>
        </w:rPr>
        <w:t xml:space="preserve"> </w:t>
      </w:r>
      <w:r w:rsidRPr="00785B70">
        <w:rPr>
          <w:sz w:val="18"/>
          <w:szCs w:val="18"/>
        </w:rPr>
        <w:t>выработать рекомендации, скорректирующие развитие регионов</w:t>
      </w:r>
      <w:r w:rsidR="002C1EF1">
        <w:rPr>
          <w:sz w:val="18"/>
          <w:szCs w:val="18"/>
        </w:rPr>
        <w:t>, которые в перспективе</w:t>
      </w:r>
      <w:r w:rsidR="002C1EF1">
        <w:rPr>
          <w:sz w:val="28"/>
          <w:szCs w:val="28"/>
        </w:rPr>
        <w:t xml:space="preserve"> </w:t>
      </w:r>
      <w:r w:rsidR="002C1EF1" w:rsidRPr="002C1EF1">
        <w:rPr>
          <w:sz w:val="18"/>
          <w:szCs w:val="18"/>
        </w:rPr>
        <w:t xml:space="preserve">могут дать макроэкономический эффект на </w:t>
      </w:r>
      <w:r w:rsidR="002C1EF1">
        <w:rPr>
          <w:sz w:val="18"/>
          <w:szCs w:val="18"/>
        </w:rPr>
        <w:t xml:space="preserve">социальное и экономическое </w:t>
      </w:r>
      <w:r w:rsidR="002C1EF1" w:rsidRPr="002C1EF1">
        <w:rPr>
          <w:sz w:val="18"/>
          <w:szCs w:val="18"/>
        </w:rPr>
        <w:t>развитие республики в целом</w:t>
      </w:r>
      <w:r w:rsidR="002C1EF1">
        <w:rPr>
          <w:sz w:val="28"/>
          <w:szCs w:val="28"/>
        </w:rPr>
        <w:t>.</w:t>
      </w:r>
    </w:p>
    <w:p w:rsidR="00785B70" w:rsidRPr="002C1EF1" w:rsidRDefault="00785B70" w:rsidP="00785B70">
      <w:pPr>
        <w:pStyle w:val="Els-Abstract-text"/>
        <w:ind w:firstLine="238"/>
        <w:rPr>
          <w:lang w:val="ru-RU" w:eastAsia="tr-TR"/>
        </w:rPr>
      </w:pPr>
    </w:p>
    <w:p w:rsidR="00785B70" w:rsidRPr="002C1EF1" w:rsidRDefault="00785B70" w:rsidP="00785B70">
      <w:pPr>
        <w:pStyle w:val="Els-keywords"/>
        <w:ind w:firstLine="238"/>
        <w:rPr>
          <w:sz w:val="18"/>
          <w:szCs w:val="18"/>
        </w:rPr>
      </w:pPr>
      <w:r w:rsidRPr="004C7128">
        <w:rPr>
          <w:i/>
          <w:noProof w:val="0"/>
          <w:sz w:val="18"/>
          <w:szCs w:val="18"/>
        </w:rPr>
        <w:t>Keywords</w:t>
      </w:r>
      <w:r w:rsidRPr="002C1EF1">
        <w:rPr>
          <w:i/>
          <w:noProof w:val="0"/>
          <w:sz w:val="18"/>
          <w:szCs w:val="18"/>
        </w:rPr>
        <w:t xml:space="preserve">: </w:t>
      </w:r>
      <w:r w:rsidR="002C1EF1" w:rsidRPr="002C1EF1">
        <w:rPr>
          <w:i/>
          <w:noProof w:val="0"/>
          <w:sz w:val="18"/>
          <w:szCs w:val="18"/>
        </w:rPr>
        <w:t>regions, socio-economic development, the social effect</w:t>
      </w:r>
      <w:r w:rsidRPr="002C1EF1">
        <w:rPr>
          <w:i/>
          <w:noProof w:val="0"/>
          <w:sz w:val="18"/>
          <w:szCs w:val="18"/>
        </w:rPr>
        <w:t>.</w:t>
      </w:r>
    </w:p>
    <w:p w:rsidR="00785B70" w:rsidRPr="002C1EF1" w:rsidRDefault="00785B70" w:rsidP="00785B70">
      <w:pPr>
        <w:pStyle w:val="Els-keywords"/>
        <w:ind w:firstLine="238"/>
        <w:rPr>
          <w:sz w:val="18"/>
          <w:szCs w:val="18"/>
        </w:rPr>
      </w:pPr>
    </w:p>
    <w:p w:rsidR="00785B70" w:rsidRPr="009E18C1" w:rsidRDefault="00785B70" w:rsidP="00785B70">
      <w:pPr>
        <w:pStyle w:val="Els-keywords"/>
        <w:ind w:firstLine="238"/>
        <w:rPr>
          <w:sz w:val="18"/>
          <w:szCs w:val="18"/>
        </w:rPr>
      </w:pPr>
      <w:r w:rsidRPr="009E18C1">
        <w:rPr>
          <w:rFonts w:hint="eastAsia"/>
          <w:sz w:val="18"/>
          <w:szCs w:val="18"/>
        </w:rPr>
        <w:t>©</w:t>
      </w:r>
      <w:r w:rsidRPr="009E18C1">
        <w:rPr>
          <w:sz w:val="18"/>
          <w:szCs w:val="18"/>
        </w:rPr>
        <w:t xml:space="preserve"> 201</w:t>
      </w:r>
      <w:r w:rsidR="002C1EF1">
        <w:rPr>
          <w:sz w:val="18"/>
          <w:szCs w:val="18"/>
          <w:lang w:val="ru-RU"/>
        </w:rPr>
        <w:t>4</w:t>
      </w:r>
      <w:r w:rsidRPr="009E18C1">
        <w:rPr>
          <w:sz w:val="18"/>
          <w:szCs w:val="18"/>
        </w:rPr>
        <w:t xml:space="preserve"> </w:t>
      </w:r>
      <w:r w:rsidRPr="0061260C">
        <w:rPr>
          <w:sz w:val="18"/>
          <w:szCs w:val="18"/>
        </w:rPr>
        <w:t>Published</w:t>
      </w:r>
      <w:r w:rsidRPr="009E18C1">
        <w:rPr>
          <w:sz w:val="18"/>
          <w:szCs w:val="18"/>
        </w:rPr>
        <w:t xml:space="preserve"> </w:t>
      </w:r>
      <w:r w:rsidRPr="0061260C">
        <w:rPr>
          <w:sz w:val="18"/>
          <w:szCs w:val="18"/>
        </w:rPr>
        <w:t>by</w:t>
      </w:r>
      <w:r w:rsidRPr="009E18C1">
        <w:rPr>
          <w:sz w:val="18"/>
          <w:szCs w:val="18"/>
        </w:rPr>
        <w:t xml:space="preserve"> </w:t>
      </w:r>
      <w:r>
        <w:rPr>
          <w:sz w:val="18"/>
          <w:szCs w:val="18"/>
        </w:rPr>
        <w:t>SDU</w:t>
      </w:r>
      <w:r w:rsidRPr="009E18C1">
        <w:rPr>
          <w:sz w:val="18"/>
          <w:szCs w:val="18"/>
        </w:rPr>
        <w:t>.</w:t>
      </w:r>
    </w:p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Default="00785B70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Default="002C1EF1" w:rsidP="00785B70"/>
    <w:p w:rsidR="002C1EF1" w:rsidRPr="002C1EF1" w:rsidRDefault="002C1EF1" w:rsidP="00785B70"/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Default="00785B70" w:rsidP="00785B70">
      <w:pPr>
        <w:rPr>
          <w:lang w:val="en-US"/>
        </w:rPr>
      </w:pPr>
    </w:p>
    <w:p w:rsidR="00785B70" w:rsidRPr="00832940" w:rsidRDefault="00785B70" w:rsidP="00785B70">
      <w:pPr>
        <w:rPr>
          <w:lang w:val="en-US"/>
        </w:rPr>
      </w:pPr>
    </w:p>
    <w:p w:rsidR="00785B70" w:rsidRPr="004C7128" w:rsidRDefault="00785B70" w:rsidP="00785B70">
      <w:pPr>
        <w:pStyle w:val="FootnoteText"/>
        <w:rPr>
          <w:rFonts w:ascii="Times New Roman" w:hAnsi="Times New Roman"/>
          <w:sz w:val="16"/>
          <w:szCs w:val="16"/>
          <w:lang w:val="en-US"/>
        </w:rPr>
      </w:pPr>
      <w:r w:rsidRPr="00832940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F90D43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16"/>
          <w:szCs w:val="16"/>
          <w:lang w:val="en-US"/>
        </w:rPr>
        <w:t>D.Zh</w:t>
      </w:r>
      <w:proofErr w:type="spellEnd"/>
      <w:r>
        <w:rPr>
          <w:rFonts w:ascii="Times New Roman" w:hAnsi="Times New Roman"/>
          <w:sz w:val="16"/>
          <w:szCs w:val="16"/>
          <w:lang w:val="en-US"/>
        </w:rPr>
        <w:t xml:space="preserve">. </w:t>
      </w:r>
      <w:proofErr w:type="spellStart"/>
      <w:r>
        <w:rPr>
          <w:rFonts w:ascii="Times New Roman" w:hAnsi="Times New Roman"/>
          <w:sz w:val="16"/>
          <w:szCs w:val="16"/>
          <w:lang w:val="en-US"/>
        </w:rPr>
        <w:t>Rakhmatullayeva</w:t>
      </w:r>
      <w:proofErr w:type="spellEnd"/>
      <w:r w:rsidRPr="00F90D43">
        <w:rPr>
          <w:rFonts w:ascii="Times New Roman" w:hAnsi="Times New Roman"/>
          <w:sz w:val="16"/>
          <w:szCs w:val="16"/>
          <w:lang w:val="en-US"/>
        </w:rPr>
        <w:t>.</w:t>
      </w:r>
      <w:proofErr w:type="gramEnd"/>
      <w:r w:rsidRPr="00F90D43">
        <w:rPr>
          <w:rFonts w:ascii="Times New Roman" w:hAnsi="Times New Roman"/>
          <w:sz w:val="16"/>
          <w:szCs w:val="16"/>
          <w:lang w:val="en-US"/>
        </w:rPr>
        <w:t xml:space="preserve"> </w:t>
      </w:r>
      <w:r>
        <w:rPr>
          <w:rFonts w:ascii="Times New Roman" w:hAnsi="Times New Roman"/>
          <w:sz w:val="16"/>
          <w:szCs w:val="16"/>
        </w:rPr>
        <w:t>Phone</w:t>
      </w:r>
      <w:r w:rsidRPr="004C7128">
        <w:rPr>
          <w:rFonts w:ascii="Times New Roman" w:hAnsi="Times New Roman"/>
          <w:sz w:val="16"/>
          <w:szCs w:val="16"/>
          <w:lang w:val="en-US"/>
        </w:rPr>
        <w:t xml:space="preserve">: +7-707-309-5393 </w:t>
      </w:r>
    </w:p>
    <w:p w:rsidR="00785B70" w:rsidRPr="00832940" w:rsidRDefault="00785B70" w:rsidP="00785B70">
      <w:pPr>
        <w:pStyle w:val="FootnoteText"/>
        <w:rPr>
          <w:sz w:val="16"/>
          <w:szCs w:val="16"/>
          <w:lang w:val="tr-TR"/>
        </w:rPr>
      </w:pPr>
      <w:r>
        <w:rPr>
          <w:rFonts w:ascii="Times New Roman" w:hAnsi="Times New Roman"/>
          <w:i/>
          <w:sz w:val="16"/>
          <w:szCs w:val="16"/>
          <w:lang w:val="en-US"/>
        </w:rPr>
        <w:t xml:space="preserve">  </w:t>
      </w:r>
      <w:proofErr w:type="gramStart"/>
      <w:r>
        <w:rPr>
          <w:rFonts w:ascii="Times New Roman" w:hAnsi="Times New Roman"/>
          <w:i/>
          <w:sz w:val="16"/>
          <w:szCs w:val="16"/>
          <w:lang w:val="en-US"/>
        </w:rPr>
        <w:t>e-mail</w:t>
      </w:r>
      <w:proofErr w:type="gramEnd"/>
      <w:r w:rsidRPr="004C7128">
        <w:rPr>
          <w:rFonts w:ascii="Times New Roman" w:hAnsi="Times New Roman"/>
          <w:i/>
          <w:sz w:val="16"/>
          <w:szCs w:val="16"/>
          <w:lang w:val="en-US"/>
        </w:rPr>
        <w:t>:</w:t>
      </w:r>
      <w:r w:rsidRPr="004C7128">
        <w:rPr>
          <w:rFonts w:ascii="Times New Roman" w:hAnsi="Times New Roman"/>
          <w:sz w:val="16"/>
          <w:szCs w:val="16"/>
          <w:lang w:val="en-US"/>
        </w:rPr>
        <w:t xml:space="preserve"> </w:t>
      </w:r>
      <w:proofErr w:type="spellStart"/>
      <w:r w:rsidRPr="00832940">
        <w:rPr>
          <w:rFonts w:ascii="Times New Roman" w:hAnsi="Times New Roman"/>
          <w:sz w:val="16"/>
          <w:szCs w:val="16"/>
        </w:rPr>
        <w:t>dinara</w:t>
      </w:r>
      <w:proofErr w:type="spellEnd"/>
      <w:r w:rsidRPr="004C7128">
        <w:rPr>
          <w:rFonts w:ascii="Times New Roman" w:hAnsi="Times New Roman"/>
          <w:sz w:val="16"/>
          <w:szCs w:val="16"/>
          <w:lang w:val="en-US"/>
        </w:rPr>
        <w:t>_</w:t>
      </w:r>
      <w:proofErr w:type="spellStart"/>
      <w:r w:rsidRPr="00832940">
        <w:rPr>
          <w:rFonts w:ascii="Times New Roman" w:hAnsi="Times New Roman"/>
          <w:sz w:val="16"/>
          <w:szCs w:val="16"/>
        </w:rPr>
        <w:t>zhak</w:t>
      </w:r>
      <w:proofErr w:type="spellEnd"/>
      <w:r w:rsidRPr="004C7128">
        <w:rPr>
          <w:rFonts w:ascii="Times New Roman" w:hAnsi="Times New Roman"/>
          <w:sz w:val="16"/>
          <w:szCs w:val="16"/>
          <w:lang w:val="en-US"/>
        </w:rPr>
        <w:t>@</w:t>
      </w:r>
      <w:r w:rsidRPr="00832940">
        <w:rPr>
          <w:rFonts w:ascii="Times New Roman" w:hAnsi="Times New Roman"/>
          <w:sz w:val="16"/>
          <w:szCs w:val="16"/>
        </w:rPr>
        <w:t>mail</w:t>
      </w:r>
      <w:r w:rsidRPr="004C7128">
        <w:rPr>
          <w:rFonts w:ascii="Times New Roman" w:hAnsi="Times New Roman"/>
          <w:sz w:val="16"/>
          <w:szCs w:val="16"/>
          <w:lang w:val="en-US"/>
        </w:rPr>
        <w:t>.</w:t>
      </w:r>
      <w:proofErr w:type="spellStart"/>
      <w:r w:rsidRPr="00832940">
        <w:rPr>
          <w:rFonts w:ascii="Times New Roman" w:hAnsi="Times New Roman"/>
          <w:sz w:val="16"/>
          <w:szCs w:val="16"/>
        </w:rPr>
        <w:t>ru</w:t>
      </w:r>
      <w:proofErr w:type="spellEnd"/>
    </w:p>
    <w:p w:rsidR="009E5C80" w:rsidRPr="00E3634E" w:rsidRDefault="009E5C80" w:rsidP="009E5C8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E3634E">
        <w:rPr>
          <w:b/>
          <w:sz w:val="28"/>
          <w:szCs w:val="28"/>
          <w:lang w:val="en-US"/>
        </w:rPr>
        <w:lastRenderedPageBreak/>
        <w:t xml:space="preserve">SOCIAL AND ECONOMIC ASSESSMENT OF THE REGIONAL </w:t>
      </w:r>
    </w:p>
    <w:p w:rsidR="009E5C80" w:rsidRPr="00E3634E" w:rsidRDefault="009E5C80" w:rsidP="009E5C80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E3634E">
        <w:rPr>
          <w:b/>
          <w:sz w:val="28"/>
          <w:szCs w:val="28"/>
          <w:lang w:val="en-US"/>
        </w:rPr>
        <w:t>DEVELOPMENT LEVEL OF KAZAKHSTAN</w:t>
      </w:r>
    </w:p>
    <w:p w:rsidR="00390450" w:rsidRDefault="00390450" w:rsidP="002C1EF1">
      <w:pPr>
        <w:spacing w:line="360" w:lineRule="auto"/>
        <w:jc w:val="right"/>
        <w:rPr>
          <w:sz w:val="28"/>
          <w:szCs w:val="28"/>
          <w:lang w:val="en-US"/>
        </w:rPr>
      </w:pPr>
    </w:p>
    <w:p w:rsidR="009E5C80" w:rsidRDefault="009E5C80" w:rsidP="002C1EF1">
      <w:pPr>
        <w:spacing w:line="360" w:lineRule="auto"/>
        <w:jc w:val="right"/>
        <w:rPr>
          <w:sz w:val="28"/>
          <w:szCs w:val="28"/>
        </w:rPr>
      </w:pPr>
      <w:proofErr w:type="spellStart"/>
      <w:r w:rsidRPr="00B03123">
        <w:rPr>
          <w:sz w:val="28"/>
          <w:szCs w:val="28"/>
          <w:lang w:val="en-US"/>
        </w:rPr>
        <w:t>Dinara</w:t>
      </w:r>
      <w:proofErr w:type="spellEnd"/>
      <w:r w:rsidRPr="00B03123">
        <w:rPr>
          <w:sz w:val="28"/>
          <w:szCs w:val="28"/>
          <w:lang w:val="en-US"/>
        </w:rPr>
        <w:t xml:space="preserve"> </w:t>
      </w:r>
      <w:proofErr w:type="spellStart"/>
      <w:r w:rsidRPr="00B03123">
        <w:rPr>
          <w:sz w:val="28"/>
          <w:szCs w:val="28"/>
          <w:lang w:val="en-US"/>
        </w:rPr>
        <w:t>Zh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 w:rsidRPr="00B03123">
        <w:rPr>
          <w:sz w:val="28"/>
          <w:szCs w:val="28"/>
          <w:lang w:val="en-US"/>
        </w:rPr>
        <w:t>Rakhmatulla</w:t>
      </w:r>
      <w:r>
        <w:rPr>
          <w:sz w:val="28"/>
          <w:szCs w:val="28"/>
          <w:lang w:val="en-US"/>
        </w:rPr>
        <w:t>y</w:t>
      </w:r>
      <w:r w:rsidRPr="00B03123">
        <w:rPr>
          <w:sz w:val="28"/>
          <w:szCs w:val="28"/>
          <w:lang w:val="en-US"/>
        </w:rPr>
        <w:t>eva</w:t>
      </w:r>
      <w:proofErr w:type="spellEnd"/>
      <w:r w:rsidRPr="00B03123">
        <w:rPr>
          <w:sz w:val="28"/>
          <w:szCs w:val="28"/>
          <w:lang w:val="en-US"/>
        </w:rPr>
        <w:t xml:space="preserve"> </w:t>
      </w:r>
    </w:p>
    <w:p w:rsidR="002C1EF1" w:rsidRPr="002C1EF1" w:rsidRDefault="002C1EF1" w:rsidP="002C1EF1">
      <w:pPr>
        <w:spacing w:line="360" w:lineRule="auto"/>
        <w:jc w:val="righ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Senior Teacher, PhD Candidate</w:t>
      </w:r>
    </w:p>
    <w:p w:rsidR="009E5C80" w:rsidRPr="00B03123" w:rsidRDefault="009E5C80" w:rsidP="002C1EF1">
      <w:pPr>
        <w:spacing w:line="360" w:lineRule="auto"/>
        <w:jc w:val="right"/>
        <w:rPr>
          <w:sz w:val="28"/>
          <w:szCs w:val="28"/>
          <w:lang w:val="en-US"/>
        </w:rPr>
      </w:pPr>
      <w:r w:rsidRPr="00B03123">
        <w:rPr>
          <w:sz w:val="28"/>
          <w:szCs w:val="28"/>
          <w:lang w:val="en-US"/>
        </w:rPr>
        <w:t>Kazakh National University named after Al -</w:t>
      </w:r>
      <w:proofErr w:type="spellStart"/>
      <w:r w:rsidRPr="00B03123">
        <w:rPr>
          <w:sz w:val="28"/>
          <w:szCs w:val="28"/>
          <w:lang w:val="en-US"/>
        </w:rPr>
        <w:t>Farabi</w:t>
      </w:r>
      <w:proofErr w:type="spellEnd"/>
    </w:p>
    <w:p w:rsidR="002C1EF1" w:rsidRDefault="002C1EF1" w:rsidP="007C62E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2C1EF1" w:rsidRPr="002C1EF1" w:rsidRDefault="002C1EF1" w:rsidP="002C1EF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en-US"/>
        </w:rPr>
      </w:pPr>
      <w:r w:rsidRPr="002C1EF1">
        <w:rPr>
          <w:b/>
          <w:sz w:val="28"/>
          <w:szCs w:val="28"/>
          <w:lang w:val="en-US"/>
        </w:rPr>
        <w:t>Introduction</w:t>
      </w:r>
      <w:r w:rsidRPr="002C1EF1">
        <w:rPr>
          <w:b/>
          <w:sz w:val="28"/>
          <w:szCs w:val="28"/>
          <w:lang w:val="kk-KZ"/>
        </w:rPr>
        <w:t xml:space="preserve"> </w:t>
      </w:r>
    </w:p>
    <w:p w:rsidR="009E5C80" w:rsidRDefault="009E5C80" w:rsidP="002C1EF1">
      <w:pPr>
        <w:spacing w:line="360" w:lineRule="auto"/>
        <w:ind w:firstLine="708"/>
        <w:jc w:val="both"/>
        <w:rPr>
          <w:sz w:val="28"/>
          <w:szCs w:val="28"/>
          <w:lang w:val="kk-KZ"/>
        </w:rPr>
      </w:pPr>
      <w:r w:rsidRPr="002C1EF1">
        <w:rPr>
          <w:sz w:val="28"/>
          <w:szCs w:val="28"/>
          <w:lang w:val="en-US"/>
        </w:rPr>
        <w:t xml:space="preserve">The social and economic development of the regions is an important factor of the overall development of the country. The level of regional development of regions impacts the well-being and quality of its populations’ life depends on the one hand and, on the other hand the economic development of the region. The author believes that </w:t>
      </w:r>
      <w:r w:rsidR="001B215D" w:rsidRPr="002C1EF1">
        <w:rPr>
          <w:sz w:val="28"/>
          <w:szCs w:val="28"/>
          <w:lang w:val="en-US"/>
        </w:rPr>
        <w:t xml:space="preserve">based on the assessment of the level of development of regions </w:t>
      </w:r>
      <w:r w:rsidRPr="002C1EF1">
        <w:rPr>
          <w:sz w:val="28"/>
          <w:szCs w:val="28"/>
          <w:lang w:val="en-US"/>
        </w:rPr>
        <w:t xml:space="preserve">it is possible to </w:t>
      </w:r>
      <w:r w:rsidR="00817FE9" w:rsidRPr="002C1EF1">
        <w:rPr>
          <w:sz w:val="28"/>
          <w:szCs w:val="28"/>
          <w:lang w:val="en-US"/>
        </w:rPr>
        <w:t xml:space="preserve">allocate the main directions and problems </w:t>
      </w:r>
      <w:r w:rsidRPr="002C1EF1">
        <w:rPr>
          <w:sz w:val="28"/>
          <w:szCs w:val="28"/>
          <w:lang w:val="en-US"/>
        </w:rPr>
        <w:t xml:space="preserve"> </w:t>
      </w:r>
      <w:r w:rsidR="001B215D" w:rsidRPr="002C1EF1">
        <w:rPr>
          <w:sz w:val="28"/>
          <w:szCs w:val="28"/>
          <w:lang w:val="en-US"/>
        </w:rPr>
        <w:t xml:space="preserve">strategically important regions development </w:t>
      </w:r>
      <w:r w:rsidRPr="002C1EF1">
        <w:rPr>
          <w:sz w:val="28"/>
          <w:szCs w:val="28"/>
          <w:lang w:val="en-US"/>
        </w:rPr>
        <w:t xml:space="preserve">and </w:t>
      </w:r>
      <w:r w:rsidR="001B215D" w:rsidRPr="002C1EF1">
        <w:rPr>
          <w:sz w:val="28"/>
          <w:szCs w:val="28"/>
          <w:lang w:val="en-US"/>
        </w:rPr>
        <w:t xml:space="preserve">also it is possible to identify </w:t>
      </w:r>
      <w:proofErr w:type="gramStart"/>
      <w:r w:rsidR="001B215D" w:rsidRPr="002C1EF1">
        <w:rPr>
          <w:sz w:val="28"/>
          <w:szCs w:val="28"/>
          <w:lang w:val="en-US"/>
        </w:rPr>
        <w:t>the</w:t>
      </w:r>
      <w:proofErr w:type="gramEnd"/>
      <w:r w:rsidR="001B215D" w:rsidRPr="002C1EF1">
        <w:rPr>
          <w:sz w:val="28"/>
          <w:szCs w:val="28"/>
          <w:lang w:val="en-US"/>
        </w:rPr>
        <w:t xml:space="preserve"> regions </w:t>
      </w:r>
      <w:r w:rsidRPr="002C1EF1">
        <w:rPr>
          <w:sz w:val="28"/>
          <w:szCs w:val="28"/>
          <w:lang w:val="en-US"/>
        </w:rPr>
        <w:t xml:space="preserve">which </w:t>
      </w:r>
      <w:r w:rsidR="001B215D" w:rsidRPr="002C1EF1">
        <w:rPr>
          <w:sz w:val="28"/>
          <w:szCs w:val="28"/>
          <w:lang w:val="en-US"/>
        </w:rPr>
        <w:t xml:space="preserve">need </w:t>
      </w:r>
      <w:r w:rsidRPr="002C1EF1">
        <w:rPr>
          <w:sz w:val="28"/>
          <w:szCs w:val="28"/>
          <w:lang w:val="en-US"/>
        </w:rPr>
        <w:t xml:space="preserve">more proactive </w:t>
      </w:r>
      <w:r w:rsidR="001B215D" w:rsidRPr="002C1EF1">
        <w:rPr>
          <w:sz w:val="28"/>
          <w:szCs w:val="28"/>
          <w:lang w:val="en-US"/>
        </w:rPr>
        <w:t xml:space="preserve">actions by the </w:t>
      </w:r>
      <w:r w:rsidRPr="002C1EF1">
        <w:rPr>
          <w:sz w:val="28"/>
          <w:szCs w:val="28"/>
          <w:lang w:val="en-US"/>
        </w:rPr>
        <w:t xml:space="preserve">regional authorities in cooperation with </w:t>
      </w:r>
      <w:r w:rsidR="001B215D" w:rsidRPr="002C1EF1">
        <w:rPr>
          <w:sz w:val="28"/>
          <w:szCs w:val="28"/>
          <w:lang w:val="en-US"/>
        </w:rPr>
        <w:t xml:space="preserve">the </w:t>
      </w:r>
      <w:r w:rsidRPr="002C1EF1">
        <w:rPr>
          <w:sz w:val="28"/>
          <w:szCs w:val="28"/>
          <w:lang w:val="en-US"/>
        </w:rPr>
        <w:t xml:space="preserve">business and society. </w:t>
      </w:r>
      <w:r w:rsidR="001B215D" w:rsidRPr="002C1EF1">
        <w:rPr>
          <w:sz w:val="28"/>
          <w:szCs w:val="28"/>
          <w:lang w:val="en-US"/>
        </w:rPr>
        <w:t xml:space="preserve">Last year </w:t>
      </w:r>
      <w:r w:rsidRPr="002C1EF1">
        <w:rPr>
          <w:sz w:val="28"/>
          <w:szCs w:val="28"/>
          <w:lang w:val="en-US"/>
        </w:rPr>
        <w:t xml:space="preserve">Kazakhstan </w:t>
      </w:r>
      <w:r w:rsidR="001B215D" w:rsidRPr="002C1EF1">
        <w:rPr>
          <w:sz w:val="28"/>
          <w:szCs w:val="28"/>
          <w:lang w:val="en-US"/>
        </w:rPr>
        <w:t xml:space="preserve">launched the Program "Regional Development" </w:t>
      </w:r>
      <w:r w:rsidR="00390450">
        <w:rPr>
          <w:sz w:val="28"/>
          <w:szCs w:val="28"/>
          <w:lang w:val="en-US"/>
        </w:rPr>
        <w:t xml:space="preserve">- </w:t>
      </w:r>
      <w:r w:rsidR="001B215D" w:rsidRPr="002C1EF1">
        <w:rPr>
          <w:sz w:val="28"/>
          <w:szCs w:val="28"/>
          <w:lang w:val="en-US"/>
        </w:rPr>
        <w:t xml:space="preserve">2020 with the object </w:t>
      </w:r>
      <w:r w:rsidRPr="002C1EF1">
        <w:rPr>
          <w:sz w:val="28"/>
          <w:szCs w:val="28"/>
          <w:lang w:val="en-US"/>
        </w:rPr>
        <w:t>to solve</w:t>
      </w:r>
      <w:r w:rsidR="001B215D" w:rsidRPr="002C1EF1">
        <w:rPr>
          <w:sz w:val="28"/>
          <w:szCs w:val="28"/>
          <w:lang w:val="en-US"/>
        </w:rPr>
        <w:t xml:space="preserve"> the</w:t>
      </w:r>
      <w:r w:rsidRPr="002C1EF1">
        <w:rPr>
          <w:sz w:val="28"/>
          <w:szCs w:val="28"/>
          <w:lang w:val="en-US"/>
        </w:rPr>
        <w:t xml:space="preserve"> urgent social and economic problems of the regions in the </w:t>
      </w:r>
      <w:r w:rsidR="001B215D" w:rsidRPr="002C1EF1">
        <w:rPr>
          <w:sz w:val="28"/>
          <w:szCs w:val="28"/>
          <w:lang w:val="en-US"/>
        </w:rPr>
        <w:t>long term</w:t>
      </w:r>
      <w:r w:rsidRPr="002C1EF1">
        <w:rPr>
          <w:sz w:val="28"/>
          <w:szCs w:val="28"/>
          <w:lang w:val="en-US"/>
        </w:rPr>
        <w:t>. [1]</w:t>
      </w:r>
    </w:p>
    <w:p w:rsidR="00390450" w:rsidRPr="00390450" w:rsidRDefault="00390450" w:rsidP="002C1EF1">
      <w:pPr>
        <w:spacing w:line="360" w:lineRule="auto"/>
        <w:ind w:firstLine="708"/>
        <w:jc w:val="both"/>
        <w:rPr>
          <w:sz w:val="28"/>
          <w:szCs w:val="28"/>
          <w:lang w:val="kk-KZ"/>
        </w:rPr>
      </w:pPr>
    </w:p>
    <w:p w:rsidR="002C1EF1" w:rsidRPr="00390450" w:rsidRDefault="00390450" w:rsidP="002C1EF1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en-US"/>
        </w:rPr>
      </w:pPr>
      <w:r w:rsidRPr="00390450">
        <w:rPr>
          <w:b/>
          <w:sz w:val="28"/>
          <w:szCs w:val="28"/>
          <w:lang w:val="en-US"/>
        </w:rPr>
        <w:t>The social and economic assessment of the regional development level of Kazakhstan</w:t>
      </w:r>
    </w:p>
    <w:p w:rsidR="009E5C80" w:rsidRPr="002C1EF1" w:rsidRDefault="009E5C80" w:rsidP="002C1EF1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 w:rsidRPr="002C1EF1">
        <w:rPr>
          <w:sz w:val="28"/>
          <w:szCs w:val="28"/>
          <w:lang w:val="en-US"/>
        </w:rPr>
        <w:t xml:space="preserve">In his article the author </w:t>
      </w:r>
      <w:r w:rsidR="001B215D" w:rsidRPr="002C1EF1">
        <w:rPr>
          <w:sz w:val="28"/>
          <w:szCs w:val="28"/>
          <w:lang w:val="en-US"/>
        </w:rPr>
        <w:t>attempts to assess the economic and social development of regions based on specific indicators of statistical data by</w:t>
      </w:r>
      <w:r w:rsidRPr="002C1EF1">
        <w:rPr>
          <w:sz w:val="28"/>
          <w:szCs w:val="28"/>
          <w:lang w:val="en-US"/>
        </w:rPr>
        <w:t xml:space="preserve"> the Statistics Agency of Kazakhstan. </w:t>
      </w:r>
      <w:hyperlink r:id="rId6" w:history="1">
        <w:r w:rsidR="00A7168C" w:rsidRPr="002C1EF1">
          <w:rPr>
            <w:sz w:val="28"/>
            <w:szCs w:val="28"/>
            <w:lang w:val="en-US"/>
          </w:rPr>
          <w:t>For this purpose</w:t>
        </w:r>
      </w:hyperlink>
      <w:r w:rsidR="00A7168C" w:rsidRPr="002C1EF1">
        <w:rPr>
          <w:sz w:val="28"/>
          <w:szCs w:val="28"/>
          <w:lang w:val="en-US"/>
        </w:rPr>
        <w:t xml:space="preserve"> </w:t>
      </w:r>
      <w:proofErr w:type="gramStart"/>
      <w:r w:rsidR="00A7168C" w:rsidRPr="002C1EF1">
        <w:rPr>
          <w:sz w:val="28"/>
          <w:szCs w:val="28"/>
          <w:lang w:val="en-US"/>
        </w:rPr>
        <w:t>a</w:t>
      </w:r>
      <w:r w:rsidRPr="002C1EF1">
        <w:rPr>
          <w:sz w:val="28"/>
          <w:szCs w:val="28"/>
          <w:lang w:val="en-US"/>
        </w:rPr>
        <w:t>s</w:t>
      </w:r>
      <w:r w:rsidR="00A7168C" w:rsidRPr="002C1EF1">
        <w:rPr>
          <w:sz w:val="28"/>
          <w:szCs w:val="28"/>
          <w:lang w:val="en-US"/>
        </w:rPr>
        <w:t xml:space="preserve"> an</w:t>
      </w:r>
      <w:r w:rsidRPr="002C1EF1">
        <w:rPr>
          <w:sz w:val="28"/>
          <w:szCs w:val="28"/>
          <w:lang w:val="en-US"/>
        </w:rPr>
        <w:t xml:space="preserve"> indicators</w:t>
      </w:r>
      <w:proofErr w:type="gramEnd"/>
      <w:r w:rsidRPr="002C1EF1">
        <w:rPr>
          <w:sz w:val="28"/>
          <w:szCs w:val="28"/>
          <w:lang w:val="en-US"/>
        </w:rPr>
        <w:t xml:space="preserve"> of </w:t>
      </w:r>
      <w:r w:rsidR="00A7168C" w:rsidRPr="002C1EF1">
        <w:rPr>
          <w:sz w:val="28"/>
          <w:szCs w:val="28"/>
          <w:lang w:val="en-US"/>
        </w:rPr>
        <w:t xml:space="preserve">the regional </w:t>
      </w:r>
      <w:r w:rsidRPr="002C1EF1">
        <w:rPr>
          <w:sz w:val="28"/>
          <w:szCs w:val="28"/>
          <w:lang w:val="en-US"/>
        </w:rPr>
        <w:t xml:space="preserve">economic development the country </w:t>
      </w:r>
      <w:r w:rsidR="00A7168C" w:rsidRPr="002C1EF1">
        <w:rPr>
          <w:sz w:val="28"/>
          <w:szCs w:val="28"/>
          <w:lang w:val="en-US"/>
        </w:rPr>
        <w:t xml:space="preserve">author used </w:t>
      </w:r>
      <w:r w:rsidRPr="002C1EF1">
        <w:rPr>
          <w:sz w:val="28"/>
          <w:szCs w:val="28"/>
          <w:lang w:val="en-US"/>
        </w:rPr>
        <w:t xml:space="preserve">data on </w:t>
      </w:r>
      <w:r w:rsidR="00A7168C" w:rsidRPr="002C1EF1">
        <w:rPr>
          <w:sz w:val="28"/>
          <w:szCs w:val="28"/>
          <w:lang w:val="en-US"/>
        </w:rPr>
        <w:t xml:space="preserve">the </w:t>
      </w:r>
      <w:r w:rsidRPr="002C1EF1">
        <w:rPr>
          <w:sz w:val="28"/>
          <w:szCs w:val="28"/>
          <w:lang w:val="en-US"/>
        </w:rPr>
        <w:t>13 indicators [2],</w:t>
      </w:r>
      <w:r w:rsidR="00A7168C" w:rsidRPr="002C1EF1">
        <w:rPr>
          <w:sz w:val="28"/>
          <w:szCs w:val="28"/>
          <w:lang w:val="en-US"/>
        </w:rPr>
        <w:t xml:space="preserve"> as </w:t>
      </w:r>
      <w:r w:rsidR="00390450">
        <w:rPr>
          <w:sz w:val="28"/>
          <w:szCs w:val="28"/>
          <w:lang w:val="en-US"/>
        </w:rPr>
        <w:t>he</w:t>
      </w:r>
      <w:r w:rsidR="00A7168C" w:rsidRPr="002C1EF1">
        <w:rPr>
          <w:sz w:val="28"/>
          <w:szCs w:val="28"/>
          <w:lang w:val="en-US"/>
        </w:rPr>
        <w:t xml:space="preserve"> believe</w:t>
      </w:r>
      <w:r w:rsidR="00390450">
        <w:rPr>
          <w:sz w:val="28"/>
          <w:szCs w:val="28"/>
          <w:lang w:val="en-US"/>
        </w:rPr>
        <w:t>s</w:t>
      </w:r>
      <w:r w:rsidR="00A7168C" w:rsidRPr="002C1EF1">
        <w:rPr>
          <w:sz w:val="28"/>
          <w:szCs w:val="28"/>
          <w:lang w:val="en-US"/>
        </w:rPr>
        <w:t xml:space="preserve"> that they more or less </w:t>
      </w:r>
      <w:r w:rsidRPr="002C1EF1">
        <w:rPr>
          <w:sz w:val="28"/>
          <w:szCs w:val="28"/>
          <w:lang w:val="en-US"/>
        </w:rPr>
        <w:t>characterize the econo</w:t>
      </w:r>
      <w:r w:rsidR="00A7168C" w:rsidRPr="002C1EF1">
        <w:rPr>
          <w:sz w:val="28"/>
          <w:szCs w:val="28"/>
          <w:lang w:val="en-US"/>
        </w:rPr>
        <w:t>mic situation in a given region</w:t>
      </w:r>
      <w:r w:rsidRPr="002C1EF1">
        <w:rPr>
          <w:sz w:val="28"/>
          <w:szCs w:val="28"/>
          <w:lang w:val="en-US"/>
        </w:rPr>
        <w:t xml:space="preserve">. This analysis will </w:t>
      </w:r>
      <w:r w:rsidR="00B800D4" w:rsidRPr="002C1EF1">
        <w:rPr>
          <w:sz w:val="28"/>
          <w:szCs w:val="28"/>
          <w:lang w:val="en-US"/>
        </w:rPr>
        <w:t>allocate the regions which need more effective</w:t>
      </w:r>
      <w:r w:rsidRPr="002C1EF1">
        <w:rPr>
          <w:sz w:val="28"/>
          <w:szCs w:val="28"/>
          <w:lang w:val="en-US"/>
        </w:rPr>
        <w:t xml:space="preserve"> coordinat</w:t>
      </w:r>
      <w:r w:rsidR="00B800D4" w:rsidRPr="002C1EF1">
        <w:rPr>
          <w:sz w:val="28"/>
          <w:szCs w:val="28"/>
          <w:lang w:val="en-US"/>
        </w:rPr>
        <w:t>ion</w:t>
      </w:r>
      <w:r w:rsidRPr="002C1EF1">
        <w:rPr>
          <w:sz w:val="28"/>
          <w:szCs w:val="28"/>
          <w:lang w:val="en-US"/>
        </w:rPr>
        <w:t xml:space="preserve"> </w:t>
      </w:r>
      <w:r w:rsidR="00213B4C" w:rsidRPr="002C1EF1">
        <w:rPr>
          <w:sz w:val="28"/>
          <w:szCs w:val="28"/>
          <w:lang w:val="en-US"/>
        </w:rPr>
        <w:t>of the interactions</w:t>
      </w:r>
      <w:r w:rsidRPr="002C1EF1">
        <w:rPr>
          <w:sz w:val="28"/>
          <w:szCs w:val="28"/>
          <w:lang w:val="en-US"/>
        </w:rPr>
        <w:t xml:space="preserve"> between regional authorities </w:t>
      </w:r>
      <w:proofErr w:type="gramStart"/>
      <w:r w:rsidRPr="002C1EF1">
        <w:rPr>
          <w:sz w:val="28"/>
          <w:szCs w:val="28"/>
          <w:lang w:val="en-US"/>
        </w:rPr>
        <w:t>and</w:t>
      </w:r>
      <w:proofErr w:type="gramEnd"/>
      <w:r w:rsidRPr="002C1EF1">
        <w:rPr>
          <w:sz w:val="28"/>
          <w:szCs w:val="28"/>
          <w:lang w:val="en-US"/>
        </w:rPr>
        <w:t xml:space="preserve"> business. As a </w:t>
      </w:r>
      <w:r w:rsidR="007C62E2" w:rsidRPr="002C1EF1">
        <w:rPr>
          <w:sz w:val="28"/>
          <w:szCs w:val="28"/>
          <w:lang w:val="en-US"/>
        </w:rPr>
        <w:t>result,</w:t>
      </w:r>
      <w:r w:rsidRPr="002C1EF1">
        <w:rPr>
          <w:sz w:val="28"/>
          <w:szCs w:val="28"/>
          <w:lang w:val="en-US"/>
        </w:rPr>
        <w:t xml:space="preserve"> the author constructed a summary rating of regions </w:t>
      </w:r>
      <w:r w:rsidRPr="002C1EF1">
        <w:rPr>
          <w:sz w:val="28"/>
          <w:szCs w:val="28"/>
          <w:lang w:val="en-US"/>
        </w:rPr>
        <w:lastRenderedPageBreak/>
        <w:t xml:space="preserve">of the country </w:t>
      </w:r>
      <w:r w:rsidR="00213B4C" w:rsidRPr="002C1EF1">
        <w:rPr>
          <w:sz w:val="28"/>
          <w:szCs w:val="28"/>
          <w:lang w:val="en-US"/>
        </w:rPr>
        <w:t xml:space="preserve">showing </w:t>
      </w:r>
      <w:r w:rsidRPr="002C1EF1">
        <w:rPr>
          <w:sz w:val="28"/>
          <w:szCs w:val="28"/>
          <w:lang w:val="en-US"/>
        </w:rPr>
        <w:t xml:space="preserve">the position and degree of development of each region </w:t>
      </w:r>
      <w:r w:rsidR="00213B4C" w:rsidRPr="002C1EF1">
        <w:rPr>
          <w:sz w:val="28"/>
          <w:szCs w:val="28"/>
          <w:lang w:val="en-US"/>
        </w:rPr>
        <w:t>based on the data for the period of</w:t>
      </w:r>
      <w:r w:rsidRPr="002C1EF1">
        <w:rPr>
          <w:sz w:val="28"/>
          <w:szCs w:val="28"/>
          <w:lang w:val="en-US"/>
        </w:rPr>
        <w:t xml:space="preserve"> 2011-2013. The rating of </w:t>
      </w:r>
      <w:r w:rsidR="00213B4C" w:rsidRPr="002C1EF1">
        <w:rPr>
          <w:sz w:val="28"/>
          <w:szCs w:val="28"/>
          <w:lang w:val="en-US"/>
        </w:rPr>
        <w:t>the</w:t>
      </w:r>
      <w:r w:rsidRPr="002C1EF1">
        <w:rPr>
          <w:sz w:val="28"/>
          <w:szCs w:val="28"/>
          <w:lang w:val="en-US"/>
        </w:rPr>
        <w:t xml:space="preserve"> regions </w:t>
      </w:r>
      <w:r w:rsidR="00213B4C" w:rsidRPr="002C1EF1">
        <w:rPr>
          <w:sz w:val="28"/>
          <w:szCs w:val="28"/>
          <w:lang w:val="en-US"/>
        </w:rPr>
        <w:t xml:space="preserve">is given </w:t>
      </w:r>
      <w:r w:rsidRPr="002C1EF1">
        <w:rPr>
          <w:sz w:val="28"/>
          <w:szCs w:val="28"/>
          <w:lang w:val="en-US"/>
        </w:rPr>
        <w:t xml:space="preserve">in </w:t>
      </w:r>
      <w:r w:rsidR="00213B4C" w:rsidRPr="002C1EF1">
        <w:rPr>
          <w:sz w:val="28"/>
          <w:szCs w:val="28"/>
          <w:lang w:val="en-US"/>
        </w:rPr>
        <w:t xml:space="preserve">the </w:t>
      </w:r>
      <w:r w:rsidR="007C62E2" w:rsidRPr="002C1EF1">
        <w:rPr>
          <w:sz w:val="28"/>
          <w:szCs w:val="28"/>
          <w:lang w:val="en-US"/>
        </w:rPr>
        <w:t>Table 1</w:t>
      </w:r>
      <w:r w:rsidRPr="002C1EF1">
        <w:rPr>
          <w:sz w:val="28"/>
          <w:szCs w:val="28"/>
          <w:lang w:val="en-US"/>
        </w:rPr>
        <w:t>.</w:t>
      </w:r>
    </w:p>
    <w:p w:rsidR="009E5C80" w:rsidRDefault="009E5C80" w:rsidP="00A7168C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B03123">
        <w:rPr>
          <w:sz w:val="28"/>
          <w:szCs w:val="28"/>
          <w:lang w:val="en-US"/>
        </w:rPr>
        <w:t>Table 1.</w:t>
      </w:r>
      <w:proofErr w:type="gramEnd"/>
      <w:r w:rsidRPr="00B03123">
        <w:rPr>
          <w:sz w:val="28"/>
          <w:szCs w:val="28"/>
          <w:lang w:val="en-US"/>
        </w:rPr>
        <w:t xml:space="preserve"> Rating </w:t>
      </w:r>
      <w:r w:rsidR="00213B4C" w:rsidRPr="00B03123">
        <w:rPr>
          <w:sz w:val="28"/>
          <w:szCs w:val="28"/>
          <w:lang w:val="en-US"/>
        </w:rPr>
        <w:t xml:space="preserve">of the regions </w:t>
      </w:r>
      <w:r w:rsidRPr="00B03123">
        <w:rPr>
          <w:sz w:val="28"/>
          <w:szCs w:val="28"/>
          <w:lang w:val="en-US"/>
        </w:rPr>
        <w:t>of the economic development of Kazakhstan [3]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E5C80" w:rsidRPr="0047599A" w:rsidTr="000749F3">
        <w:trPr>
          <w:cantSplit/>
          <w:trHeight w:val="2176"/>
        </w:trPr>
        <w:tc>
          <w:tcPr>
            <w:tcW w:w="1668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</w:p>
        </w:tc>
        <w:tc>
          <w:tcPr>
            <w:tcW w:w="567" w:type="dxa"/>
            <w:textDirection w:val="btLr"/>
            <w:vAlign w:val="center"/>
          </w:tcPr>
          <w:p w:rsidR="009E5C80" w:rsidRPr="00D027BD" w:rsidRDefault="00213B4C" w:rsidP="00D027BD">
            <w:pPr>
              <w:jc w:val="center"/>
              <w:rPr>
                <w:b/>
              </w:rPr>
            </w:pPr>
            <w:r>
              <w:rPr>
                <w:b/>
              </w:rPr>
              <w:t>GRP</w:t>
            </w:r>
            <w:r w:rsidR="009E5C80" w:rsidRPr="0047599A">
              <w:rPr>
                <w:b/>
                <w:lang w:val="kk-KZ"/>
              </w:rPr>
              <w:t xml:space="preserve">, </w:t>
            </w:r>
            <w:proofErr w:type="spellStart"/>
            <w:r w:rsidR="00D027BD">
              <w:rPr>
                <w:b/>
              </w:rPr>
              <w:t>mln</w:t>
            </w:r>
            <w:proofErr w:type="spellEnd"/>
            <w:r w:rsidR="009E5C80" w:rsidRPr="0047599A">
              <w:rPr>
                <w:b/>
                <w:lang w:val="kk-KZ"/>
              </w:rPr>
              <w:t xml:space="preserve">. </w:t>
            </w:r>
            <w:proofErr w:type="spellStart"/>
            <w:r w:rsidR="00D027BD">
              <w:rPr>
                <w:b/>
              </w:rPr>
              <w:t>tenge</w:t>
            </w:r>
            <w:proofErr w:type="spellEnd"/>
          </w:p>
        </w:tc>
        <w:tc>
          <w:tcPr>
            <w:tcW w:w="567" w:type="dxa"/>
            <w:textDirection w:val="btLr"/>
            <w:vAlign w:val="center"/>
          </w:tcPr>
          <w:p w:rsidR="009E5C80" w:rsidRPr="009E5C80" w:rsidRDefault="00DB153F" w:rsidP="000749F3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Capital Investments</w:t>
            </w:r>
            <w:r w:rsidR="009E5C80" w:rsidRPr="009E5C80">
              <w:rPr>
                <w:b/>
                <w:lang w:val="ru-RU"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DB153F" w:rsidP="000749F3">
            <w:pPr>
              <w:jc w:val="center"/>
              <w:rPr>
                <w:b/>
              </w:rPr>
            </w:pPr>
            <w:r>
              <w:rPr>
                <w:b/>
              </w:rPr>
              <w:t>Industrial production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DB153F" w:rsidRDefault="00DB153F" w:rsidP="000749F3">
            <w:pPr>
              <w:jc w:val="center"/>
              <w:rPr>
                <w:b/>
              </w:rPr>
            </w:pPr>
            <w:r>
              <w:rPr>
                <w:b/>
              </w:rPr>
              <w:t>Gross agricultural production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DB153F" w:rsidP="000749F3">
            <w:pPr>
              <w:jc w:val="center"/>
              <w:rPr>
                <w:b/>
              </w:rPr>
            </w:pPr>
            <w:r>
              <w:rPr>
                <w:b/>
              </w:rPr>
              <w:t xml:space="preserve">Retail trading 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DB153F" w:rsidP="000749F3">
            <w:pPr>
              <w:jc w:val="center"/>
              <w:rPr>
                <w:b/>
              </w:rPr>
            </w:pPr>
            <w:r>
              <w:rPr>
                <w:b/>
              </w:rPr>
              <w:t xml:space="preserve">Cargo carriage </w:t>
            </w:r>
            <w:r w:rsidR="009E5C80" w:rsidRPr="0047599A">
              <w:rPr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DB153F" w:rsidP="000749F3">
            <w:pPr>
              <w:jc w:val="center"/>
              <w:rPr>
                <w:b/>
              </w:rPr>
            </w:pPr>
            <w:r>
              <w:rPr>
                <w:b/>
              </w:rPr>
              <w:t>Economic activity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DB153F" w:rsidP="000749F3">
            <w:pPr>
              <w:jc w:val="center"/>
              <w:rPr>
                <w:b/>
              </w:rPr>
            </w:pPr>
            <w:r>
              <w:rPr>
                <w:b/>
              </w:rPr>
              <w:t xml:space="preserve">Unemployment 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DB153F" w:rsidP="009232E2">
            <w:pPr>
              <w:jc w:val="center"/>
              <w:rPr>
                <w:b/>
              </w:rPr>
            </w:pPr>
            <w:r>
              <w:rPr>
                <w:b/>
              </w:rPr>
              <w:t xml:space="preserve">Average monthly </w:t>
            </w:r>
            <w:r w:rsidR="009232E2">
              <w:rPr>
                <w:b/>
              </w:rPr>
              <w:t>nominal wage</w:t>
            </w:r>
            <w:r>
              <w:rPr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9232E2" w:rsidP="000749F3">
            <w:pPr>
              <w:jc w:val="center"/>
              <w:rPr>
                <w:b/>
              </w:rPr>
            </w:pPr>
            <w:r>
              <w:rPr>
                <w:b/>
              </w:rPr>
              <w:t>Index of actual wages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9232E2" w:rsidP="000749F3">
            <w:pPr>
              <w:jc w:val="center"/>
              <w:rPr>
                <w:b/>
              </w:rPr>
            </w:pPr>
            <w:r>
              <w:rPr>
                <w:b/>
              </w:rPr>
              <w:t>Residential properties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9232E2" w:rsidP="000749F3">
            <w:pPr>
              <w:jc w:val="center"/>
              <w:rPr>
                <w:b/>
              </w:rPr>
            </w:pPr>
            <w:r>
              <w:rPr>
                <w:b/>
              </w:rPr>
              <w:t>Remunerated services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9232E2" w:rsidP="000749F3">
            <w:pPr>
              <w:jc w:val="center"/>
              <w:rPr>
                <w:b/>
              </w:rPr>
            </w:pPr>
            <w:r>
              <w:rPr>
                <w:b/>
              </w:rPr>
              <w:t>CPI</w:t>
            </w:r>
            <w:r w:rsidR="009E5C80">
              <w:rPr>
                <w:b/>
              </w:rPr>
              <w:t xml:space="preserve"> %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9232E2" w:rsidP="000749F3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567" w:type="dxa"/>
            <w:textDirection w:val="btLr"/>
            <w:vAlign w:val="center"/>
          </w:tcPr>
          <w:p w:rsidR="009E5C80" w:rsidRPr="0047599A" w:rsidRDefault="009232E2" w:rsidP="000749F3">
            <w:pPr>
              <w:jc w:val="center"/>
              <w:rPr>
                <w:b/>
              </w:rPr>
            </w:pPr>
            <w:r>
              <w:rPr>
                <w:b/>
              </w:rPr>
              <w:t xml:space="preserve">Rating 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Akmolinskaya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Aktubinskaya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Almatinskaya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Atyrauskaya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r>
              <w:t>Western Kazakhstan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Zhambylskaya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Karagandinskaya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Kostanayskaya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Kyzylordinskaya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Mangistauskaya</w:t>
            </w:r>
            <w:proofErr w:type="spellEnd"/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r>
              <w:t>Southern Kazakhstan</w:t>
            </w:r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proofErr w:type="spellStart"/>
            <w:r>
              <w:t>Pavlodarskaya</w:t>
            </w:r>
            <w:proofErr w:type="spellEnd"/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r>
              <w:t>Northern Kazakhstan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158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13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r>
              <w:t>East Kazakhstan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72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pPr>
              <w:jc w:val="both"/>
            </w:pPr>
            <w:r>
              <w:t xml:space="preserve">Astana </w:t>
            </w:r>
            <w:r w:rsidR="009E5C80" w:rsidRPr="0047599A">
              <w:t xml:space="preserve">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87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6</w:t>
            </w:r>
          </w:p>
        </w:tc>
      </w:tr>
      <w:tr w:rsidR="009E5C80" w:rsidRPr="0047599A" w:rsidTr="000749F3">
        <w:tc>
          <w:tcPr>
            <w:tcW w:w="1668" w:type="dxa"/>
          </w:tcPr>
          <w:p w:rsidR="009E5C80" w:rsidRPr="0047599A" w:rsidRDefault="009232E2" w:rsidP="000749F3">
            <w:r>
              <w:t>Almaty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9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 w:rsidRPr="0047599A">
              <w:t>16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 xml:space="preserve">59 </w:t>
            </w:r>
          </w:p>
        </w:tc>
        <w:tc>
          <w:tcPr>
            <w:tcW w:w="567" w:type="dxa"/>
          </w:tcPr>
          <w:p w:rsidR="009E5C80" w:rsidRPr="0047599A" w:rsidRDefault="009E5C80" w:rsidP="000749F3">
            <w:pPr>
              <w:spacing w:line="360" w:lineRule="auto"/>
              <w:jc w:val="both"/>
            </w:pPr>
            <w:r>
              <w:t>1</w:t>
            </w:r>
          </w:p>
        </w:tc>
      </w:tr>
    </w:tbl>
    <w:p w:rsidR="009E5C80" w:rsidRDefault="009E5C80" w:rsidP="009E5C80">
      <w:pPr>
        <w:spacing w:line="360" w:lineRule="auto"/>
        <w:jc w:val="both"/>
        <w:rPr>
          <w:sz w:val="28"/>
          <w:szCs w:val="28"/>
          <w:lang w:val="en-US"/>
        </w:rPr>
      </w:pPr>
    </w:p>
    <w:p w:rsidR="009E5C80" w:rsidRPr="00B03123" w:rsidRDefault="00240403" w:rsidP="00390450">
      <w:pPr>
        <w:spacing w:line="360" w:lineRule="auto"/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As seen in the table </w:t>
      </w:r>
      <w:r w:rsidR="009E5C80" w:rsidRPr="00B03123">
        <w:rPr>
          <w:sz w:val="28"/>
          <w:szCs w:val="28"/>
          <w:lang w:val="en-US"/>
        </w:rPr>
        <w:t>the positions of the reg</w:t>
      </w:r>
      <w:r w:rsidR="00E3634E">
        <w:rPr>
          <w:sz w:val="28"/>
          <w:szCs w:val="28"/>
          <w:lang w:val="en-US"/>
        </w:rPr>
        <w:t>ions are located in the range [1</w:t>
      </w:r>
      <w:r w:rsidR="007C62E2">
        <w:rPr>
          <w:sz w:val="28"/>
          <w:szCs w:val="28"/>
          <w:lang w:val="en-US"/>
        </w:rPr>
        <w:t>3-1</w:t>
      </w:r>
      <w:r w:rsidR="009E5C80" w:rsidRPr="00B03123">
        <w:rPr>
          <w:sz w:val="28"/>
          <w:szCs w:val="28"/>
          <w:lang w:val="en-US"/>
        </w:rPr>
        <w:t xml:space="preserve">], where the best position is the </w:t>
      </w:r>
      <w:r>
        <w:rPr>
          <w:sz w:val="28"/>
          <w:szCs w:val="28"/>
          <w:lang w:val="en-US"/>
        </w:rPr>
        <w:t>1</w:t>
      </w:r>
      <w:r w:rsidR="009E5C80" w:rsidRPr="00B03123">
        <w:rPr>
          <w:sz w:val="28"/>
          <w:szCs w:val="28"/>
          <w:lang w:val="en-US"/>
        </w:rPr>
        <w:t xml:space="preserve">, the worst </w:t>
      </w:r>
      <w:r>
        <w:rPr>
          <w:sz w:val="28"/>
          <w:szCs w:val="28"/>
          <w:lang w:val="en-US"/>
        </w:rPr>
        <w:t>is</w:t>
      </w:r>
      <w:r w:rsidR="009E5C80" w:rsidRPr="00B03123">
        <w:rPr>
          <w:sz w:val="28"/>
          <w:szCs w:val="28"/>
          <w:lang w:val="en-US"/>
        </w:rPr>
        <w:t xml:space="preserve"> 13. In the top three rankings </w:t>
      </w:r>
      <w:r>
        <w:rPr>
          <w:sz w:val="28"/>
          <w:szCs w:val="28"/>
          <w:lang w:val="en-US"/>
        </w:rPr>
        <w:t>are</w:t>
      </w:r>
      <w:r w:rsidR="009E5C80" w:rsidRPr="00B03123">
        <w:rPr>
          <w:sz w:val="28"/>
          <w:szCs w:val="28"/>
          <w:lang w:val="en-US"/>
        </w:rPr>
        <w:t xml:space="preserve"> Almaty,</w:t>
      </w:r>
      <w:r w:rsidR="007C62E2">
        <w:rPr>
          <w:sz w:val="28"/>
          <w:szCs w:val="28"/>
          <w:lang w:val="en-US"/>
        </w:rPr>
        <w:t xml:space="preserve"> Karaganda and East Kazakhstan</w:t>
      </w:r>
      <w:r w:rsidR="009E5C80" w:rsidRPr="00B03123">
        <w:rPr>
          <w:sz w:val="28"/>
          <w:szCs w:val="28"/>
          <w:lang w:val="en-US"/>
        </w:rPr>
        <w:t xml:space="preserve">, and the worst results showed </w:t>
      </w:r>
      <w:r>
        <w:rPr>
          <w:sz w:val="28"/>
          <w:szCs w:val="28"/>
          <w:lang w:val="en-US"/>
        </w:rPr>
        <w:t>West Kazakhstan,</w:t>
      </w:r>
      <w:r w:rsidR="009E5C80" w:rsidRPr="00B03123">
        <w:rPr>
          <w:sz w:val="28"/>
          <w:szCs w:val="28"/>
          <w:lang w:val="en-US"/>
        </w:rPr>
        <w:t xml:space="preserve"> </w:t>
      </w:r>
      <w:proofErr w:type="spellStart"/>
      <w:r w:rsidR="009E5C80" w:rsidRPr="00B03123">
        <w:rPr>
          <w:sz w:val="28"/>
          <w:szCs w:val="28"/>
          <w:lang w:val="en-US"/>
        </w:rPr>
        <w:t>Kyzylorda</w:t>
      </w:r>
      <w:proofErr w:type="spellEnd"/>
      <w:r w:rsidR="009E5C80" w:rsidRPr="00B03123">
        <w:rPr>
          <w:sz w:val="28"/>
          <w:szCs w:val="28"/>
          <w:lang w:val="en-US"/>
        </w:rPr>
        <w:t xml:space="preserve"> and </w:t>
      </w:r>
      <w:r>
        <w:rPr>
          <w:sz w:val="28"/>
          <w:szCs w:val="28"/>
          <w:lang w:val="en-US"/>
        </w:rPr>
        <w:t>Northern Kazakhstan</w:t>
      </w:r>
      <w:r w:rsidR="009E5C80" w:rsidRPr="00B03123">
        <w:rPr>
          <w:sz w:val="28"/>
          <w:szCs w:val="28"/>
          <w:lang w:val="en-US"/>
        </w:rPr>
        <w:t>. This rating will allow more efficient coordinat</w:t>
      </w:r>
      <w:r w:rsidR="00C67393">
        <w:rPr>
          <w:sz w:val="28"/>
          <w:szCs w:val="28"/>
          <w:lang w:val="en-US"/>
        </w:rPr>
        <w:t>ion of</w:t>
      </w:r>
      <w:r w:rsidR="009E5C80" w:rsidRPr="00B03123">
        <w:rPr>
          <w:sz w:val="28"/>
          <w:szCs w:val="28"/>
          <w:lang w:val="en-US"/>
        </w:rPr>
        <w:t xml:space="preserve"> the actions of regional authorities </w:t>
      </w:r>
      <w:r w:rsidR="00C67393">
        <w:rPr>
          <w:sz w:val="28"/>
          <w:szCs w:val="28"/>
          <w:lang w:val="en-US"/>
        </w:rPr>
        <w:t>in</w:t>
      </w:r>
      <w:r w:rsidR="009E5C80" w:rsidRPr="00B03123">
        <w:rPr>
          <w:sz w:val="28"/>
          <w:szCs w:val="28"/>
          <w:lang w:val="en-US"/>
        </w:rPr>
        <w:t xml:space="preserve"> the implementation of </w:t>
      </w:r>
      <w:r w:rsidR="00C67393">
        <w:rPr>
          <w:sz w:val="28"/>
          <w:szCs w:val="28"/>
          <w:lang w:val="en-US"/>
        </w:rPr>
        <w:t>development program</w:t>
      </w:r>
      <w:r w:rsidR="009E5C80" w:rsidRPr="00B03123">
        <w:rPr>
          <w:sz w:val="28"/>
          <w:szCs w:val="28"/>
          <w:lang w:val="en-US"/>
        </w:rPr>
        <w:t xml:space="preserve">, and </w:t>
      </w:r>
      <w:r w:rsidR="009E5C80" w:rsidRPr="00B03123">
        <w:rPr>
          <w:sz w:val="28"/>
          <w:szCs w:val="28"/>
          <w:lang w:val="en-US"/>
        </w:rPr>
        <w:lastRenderedPageBreak/>
        <w:t xml:space="preserve">to </w:t>
      </w:r>
      <w:r w:rsidR="00C67393">
        <w:rPr>
          <w:sz w:val="28"/>
          <w:szCs w:val="28"/>
          <w:lang w:val="en-US"/>
        </w:rPr>
        <w:t>define</w:t>
      </w:r>
      <w:r w:rsidR="009E5C80" w:rsidRPr="00B03123">
        <w:rPr>
          <w:sz w:val="28"/>
          <w:szCs w:val="28"/>
          <w:lang w:val="en-US"/>
        </w:rPr>
        <w:t xml:space="preserve"> further effective interaction with other soci</w:t>
      </w:r>
      <w:r w:rsidR="00C67393">
        <w:rPr>
          <w:sz w:val="28"/>
          <w:szCs w:val="28"/>
          <w:lang w:val="en-US"/>
        </w:rPr>
        <w:t xml:space="preserve">al and </w:t>
      </w:r>
      <w:r w:rsidR="009E5C80" w:rsidRPr="00B03123">
        <w:rPr>
          <w:sz w:val="28"/>
          <w:szCs w:val="28"/>
          <w:lang w:val="en-US"/>
        </w:rPr>
        <w:t xml:space="preserve">economic </w:t>
      </w:r>
      <w:r w:rsidR="00C67393">
        <w:rPr>
          <w:sz w:val="28"/>
          <w:szCs w:val="28"/>
          <w:lang w:val="en-US"/>
        </w:rPr>
        <w:t>units</w:t>
      </w:r>
      <w:r w:rsidR="009E5C80" w:rsidRPr="00B03123">
        <w:rPr>
          <w:sz w:val="28"/>
          <w:szCs w:val="28"/>
          <w:lang w:val="en-US"/>
        </w:rPr>
        <w:t xml:space="preserve"> - business </w:t>
      </w:r>
      <w:r w:rsidR="00C67393">
        <w:rPr>
          <w:sz w:val="28"/>
          <w:szCs w:val="28"/>
          <w:lang w:val="en-US"/>
        </w:rPr>
        <w:t>units and society (population</w:t>
      </w:r>
      <w:r w:rsidR="009E5C80" w:rsidRPr="00B03123">
        <w:rPr>
          <w:sz w:val="28"/>
          <w:szCs w:val="28"/>
          <w:lang w:val="en-US"/>
        </w:rPr>
        <w:t>)</w:t>
      </w:r>
      <w:r w:rsidR="00C67393">
        <w:rPr>
          <w:sz w:val="28"/>
          <w:szCs w:val="28"/>
          <w:lang w:val="en-US"/>
        </w:rPr>
        <w:t xml:space="preserve"> of</w:t>
      </w:r>
      <w:r w:rsidR="009E5C80" w:rsidRPr="00B03123">
        <w:rPr>
          <w:sz w:val="28"/>
          <w:szCs w:val="28"/>
          <w:lang w:val="en-US"/>
        </w:rPr>
        <w:t xml:space="preserve"> regions.</w:t>
      </w:r>
    </w:p>
    <w:p w:rsidR="00390450" w:rsidRDefault="009E5C80" w:rsidP="00163FD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B03123">
        <w:rPr>
          <w:sz w:val="28"/>
          <w:szCs w:val="28"/>
          <w:lang w:val="en-US"/>
        </w:rPr>
        <w:t>Evaluation of Social Development in contrast to the economic evaluation showed very m</w:t>
      </w:r>
      <w:r w:rsidR="00163FDD">
        <w:rPr>
          <w:sz w:val="28"/>
          <w:szCs w:val="28"/>
          <w:lang w:val="en-US"/>
        </w:rPr>
        <w:t>ixed results across all regions</w:t>
      </w:r>
      <w:r w:rsidRPr="00B03123">
        <w:rPr>
          <w:sz w:val="28"/>
          <w:szCs w:val="28"/>
          <w:lang w:val="en-US"/>
        </w:rPr>
        <w:t xml:space="preserve">. The author </w:t>
      </w:r>
      <w:r w:rsidR="00163FDD">
        <w:rPr>
          <w:sz w:val="28"/>
          <w:szCs w:val="28"/>
          <w:lang w:val="en-US"/>
        </w:rPr>
        <w:t>studied the following indicators</w:t>
      </w:r>
      <w:r w:rsidRPr="00B03123">
        <w:rPr>
          <w:sz w:val="28"/>
          <w:szCs w:val="28"/>
          <w:lang w:val="en-US"/>
        </w:rPr>
        <w:t>: 1.</w:t>
      </w:r>
      <w:r w:rsidR="00163FDD">
        <w:rPr>
          <w:sz w:val="28"/>
          <w:szCs w:val="28"/>
          <w:lang w:val="en-US"/>
        </w:rPr>
        <w:t xml:space="preserve"> Natural</w:t>
      </w:r>
      <w:r w:rsidRPr="00B03123">
        <w:rPr>
          <w:sz w:val="28"/>
          <w:szCs w:val="28"/>
          <w:lang w:val="en-US"/>
        </w:rPr>
        <w:t xml:space="preserve"> population growth. 2.</w:t>
      </w:r>
      <w:r w:rsidR="00163FDD">
        <w:rPr>
          <w:sz w:val="28"/>
          <w:szCs w:val="28"/>
          <w:lang w:val="en-US"/>
        </w:rPr>
        <w:t xml:space="preserve"> E</w:t>
      </w:r>
      <w:r w:rsidRPr="00B03123">
        <w:rPr>
          <w:sz w:val="28"/>
          <w:szCs w:val="28"/>
          <w:lang w:val="en-US"/>
        </w:rPr>
        <w:t>mployment of working age. 3.</w:t>
      </w:r>
      <w:r w:rsidR="00163FDD">
        <w:rPr>
          <w:sz w:val="28"/>
          <w:szCs w:val="28"/>
          <w:lang w:val="en-US"/>
        </w:rPr>
        <w:t xml:space="preserve"> Share of </w:t>
      </w:r>
      <w:r w:rsidRPr="00B03123">
        <w:rPr>
          <w:sz w:val="28"/>
          <w:szCs w:val="28"/>
          <w:lang w:val="en-US"/>
        </w:rPr>
        <w:t xml:space="preserve">a population with incomes below the subsistence </w:t>
      </w:r>
      <w:r w:rsidR="00163FDD" w:rsidRPr="00B03123">
        <w:rPr>
          <w:sz w:val="28"/>
          <w:szCs w:val="28"/>
          <w:lang w:val="en-US"/>
        </w:rPr>
        <w:t xml:space="preserve">minimum. </w:t>
      </w:r>
      <w:r w:rsidRPr="00B03123">
        <w:rPr>
          <w:sz w:val="28"/>
          <w:szCs w:val="28"/>
          <w:lang w:val="en-US"/>
        </w:rPr>
        <w:t>4.</w:t>
      </w:r>
      <w:r w:rsidR="00163FDD">
        <w:rPr>
          <w:sz w:val="28"/>
          <w:szCs w:val="28"/>
          <w:lang w:val="en-US"/>
        </w:rPr>
        <w:t xml:space="preserve"> Supply </w:t>
      </w:r>
      <w:r w:rsidRPr="00B03123">
        <w:rPr>
          <w:sz w:val="28"/>
          <w:szCs w:val="28"/>
          <w:lang w:val="en-US"/>
        </w:rPr>
        <w:t xml:space="preserve">of </w:t>
      </w:r>
      <w:r w:rsidR="00163FDD">
        <w:rPr>
          <w:sz w:val="28"/>
          <w:szCs w:val="28"/>
          <w:lang w:val="en-US"/>
        </w:rPr>
        <w:t>properties to the population</w:t>
      </w:r>
      <w:r w:rsidRPr="00B03123">
        <w:rPr>
          <w:sz w:val="28"/>
          <w:szCs w:val="28"/>
          <w:lang w:val="en-US"/>
        </w:rPr>
        <w:t xml:space="preserve"> </w:t>
      </w:r>
      <w:r w:rsidR="00163FDD">
        <w:rPr>
          <w:sz w:val="28"/>
          <w:szCs w:val="28"/>
          <w:lang w:val="en-US"/>
        </w:rPr>
        <w:t>per</w:t>
      </w:r>
      <w:r w:rsidRPr="00B03123">
        <w:rPr>
          <w:sz w:val="28"/>
          <w:szCs w:val="28"/>
          <w:lang w:val="en-US"/>
        </w:rPr>
        <w:t xml:space="preserve"> 1 person. 5. Number of doctors per 10,000 people. 6.</w:t>
      </w:r>
      <w:r w:rsidR="00163FDD">
        <w:rPr>
          <w:sz w:val="28"/>
          <w:szCs w:val="28"/>
          <w:lang w:val="en-US"/>
        </w:rPr>
        <w:t xml:space="preserve"> Number of</w:t>
      </w:r>
      <w:r w:rsidRPr="00B03123">
        <w:rPr>
          <w:sz w:val="28"/>
          <w:szCs w:val="28"/>
          <w:lang w:val="en-US"/>
        </w:rPr>
        <w:t xml:space="preserve"> hospital beds per 10 000 </w:t>
      </w:r>
      <w:r w:rsidR="00163FDD">
        <w:rPr>
          <w:sz w:val="28"/>
          <w:szCs w:val="28"/>
          <w:lang w:val="en-US"/>
        </w:rPr>
        <w:t>people</w:t>
      </w:r>
      <w:r w:rsidRPr="00B03123">
        <w:rPr>
          <w:sz w:val="28"/>
          <w:szCs w:val="28"/>
          <w:lang w:val="en-US"/>
        </w:rPr>
        <w:t xml:space="preserve">. 7. </w:t>
      </w:r>
      <w:r w:rsidR="00163FDD">
        <w:rPr>
          <w:sz w:val="28"/>
          <w:szCs w:val="28"/>
          <w:lang w:val="en-US"/>
        </w:rPr>
        <w:t>E</w:t>
      </w:r>
      <w:r w:rsidRPr="00B03123">
        <w:rPr>
          <w:sz w:val="28"/>
          <w:szCs w:val="28"/>
          <w:lang w:val="en-US"/>
        </w:rPr>
        <w:t>ducation</w:t>
      </w:r>
      <w:r w:rsidR="00163FDD">
        <w:rPr>
          <w:sz w:val="28"/>
          <w:szCs w:val="28"/>
          <w:lang w:val="en-US"/>
        </w:rPr>
        <w:t xml:space="preserve"> </w:t>
      </w:r>
      <w:proofErr w:type="gramStart"/>
      <w:r w:rsidR="00163FDD">
        <w:rPr>
          <w:sz w:val="28"/>
          <w:szCs w:val="28"/>
          <w:lang w:val="en-US"/>
        </w:rPr>
        <w:t>cover</w:t>
      </w:r>
      <w:proofErr w:type="gramEnd"/>
      <w:r w:rsidRPr="00B03123">
        <w:rPr>
          <w:sz w:val="28"/>
          <w:szCs w:val="28"/>
          <w:lang w:val="en-US"/>
        </w:rPr>
        <w:t>. 8.</w:t>
      </w:r>
      <w:r w:rsidR="00163FDD">
        <w:rPr>
          <w:sz w:val="28"/>
          <w:szCs w:val="28"/>
          <w:lang w:val="en-US"/>
        </w:rPr>
        <w:t xml:space="preserve"> Supply of</w:t>
      </w:r>
      <w:r w:rsidRPr="00B03123">
        <w:rPr>
          <w:sz w:val="28"/>
          <w:szCs w:val="28"/>
          <w:lang w:val="en-US"/>
        </w:rPr>
        <w:t xml:space="preserve"> cultural </w:t>
      </w:r>
      <w:r w:rsidR="007C62E2" w:rsidRPr="00B03123">
        <w:rPr>
          <w:sz w:val="28"/>
          <w:szCs w:val="28"/>
          <w:lang w:val="en-US"/>
        </w:rPr>
        <w:t xml:space="preserve">institutions. </w:t>
      </w:r>
    </w:p>
    <w:p w:rsidR="009E5C80" w:rsidRDefault="009E5C80" w:rsidP="00163FD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  <w:r w:rsidRPr="00B03123">
        <w:rPr>
          <w:sz w:val="28"/>
          <w:szCs w:val="28"/>
          <w:lang w:val="en-US"/>
        </w:rPr>
        <w:t xml:space="preserve">These figures, in turn, determine the areas of cooperation in the regions between business and </w:t>
      </w:r>
      <w:r w:rsidR="007C62E2" w:rsidRPr="00B03123">
        <w:rPr>
          <w:sz w:val="28"/>
          <w:szCs w:val="28"/>
          <w:lang w:val="en-US"/>
        </w:rPr>
        <w:t xml:space="preserve">society. </w:t>
      </w:r>
      <w:r w:rsidRPr="00B03123">
        <w:rPr>
          <w:sz w:val="28"/>
          <w:szCs w:val="28"/>
          <w:lang w:val="en-US"/>
        </w:rPr>
        <w:t xml:space="preserve">In recent years, the business as a key agent of social </w:t>
      </w:r>
      <w:r w:rsidR="007C62E2" w:rsidRPr="00B03123">
        <w:rPr>
          <w:sz w:val="28"/>
          <w:szCs w:val="28"/>
          <w:lang w:val="en-US"/>
        </w:rPr>
        <w:t>development</w:t>
      </w:r>
      <w:r w:rsidRPr="00B03123">
        <w:rPr>
          <w:sz w:val="28"/>
          <w:szCs w:val="28"/>
          <w:lang w:val="en-US"/>
        </w:rPr>
        <w:t xml:space="preserve"> is actively involved in solving social problems of society. </w:t>
      </w:r>
      <w:r w:rsidR="00C91E15">
        <w:rPr>
          <w:sz w:val="28"/>
          <w:szCs w:val="28"/>
          <w:lang w:val="en-US"/>
        </w:rPr>
        <w:t>The best indicators</w:t>
      </w:r>
      <w:r w:rsidRPr="00B03123">
        <w:rPr>
          <w:sz w:val="28"/>
          <w:szCs w:val="28"/>
          <w:lang w:val="en-US"/>
        </w:rPr>
        <w:t xml:space="preserve"> except demographic </w:t>
      </w:r>
      <w:r w:rsidR="00C91E15">
        <w:rPr>
          <w:sz w:val="28"/>
          <w:szCs w:val="28"/>
          <w:lang w:val="en-US"/>
        </w:rPr>
        <w:t>belong to</w:t>
      </w:r>
      <w:r w:rsidRPr="00B03123">
        <w:rPr>
          <w:sz w:val="28"/>
          <w:szCs w:val="28"/>
          <w:lang w:val="en-US"/>
        </w:rPr>
        <w:t xml:space="preserve"> Almaty, Astana, as well as </w:t>
      </w:r>
      <w:r w:rsidR="00C91E15">
        <w:rPr>
          <w:sz w:val="28"/>
          <w:szCs w:val="28"/>
          <w:lang w:val="en-US"/>
        </w:rPr>
        <w:t xml:space="preserve">good </w:t>
      </w:r>
      <w:r w:rsidRPr="00B03123">
        <w:rPr>
          <w:sz w:val="28"/>
          <w:szCs w:val="28"/>
          <w:lang w:val="en-US"/>
        </w:rPr>
        <w:t>various indicators demonstrate</w:t>
      </w:r>
      <w:r w:rsidR="00C91E15">
        <w:rPr>
          <w:sz w:val="28"/>
          <w:szCs w:val="28"/>
          <w:lang w:val="en-US"/>
        </w:rPr>
        <w:t>d</w:t>
      </w:r>
      <w:r w:rsidRPr="00B03123">
        <w:rPr>
          <w:sz w:val="28"/>
          <w:szCs w:val="28"/>
          <w:lang w:val="en-US"/>
        </w:rPr>
        <w:t xml:space="preserve"> </w:t>
      </w:r>
      <w:r w:rsidR="00C91E15">
        <w:rPr>
          <w:sz w:val="28"/>
          <w:szCs w:val="28"/>
          <w:lang w:val="en-US"/>
        </w:rPr>
        <w:t>by the</w:t>
      </w:r>
      <w:r w:rsidRPr="00B03123">
        <w:rPr>
          <w:sz w:val="28"/>
          <w:szCs w:val="28"/>
          <w:lang w:val="en-US"/>
        </w:rPr>
        <w:t xml:space="preserve"> regions of the North, West and East Kazakhstan. The worst position</w:t>
      </w:r>
      <w:r w:rsidR="00C91E15">
        <w:rPr>
          <w:sz w:val="28"/>
          <w:szCs w:val="28"/>
          <w:lang w:val="en-US"/>
        </w:rPr>
        <w:t>s</w:t>
      </w:r>
      <w:r w:rsidRPr="00B03123">
        <w:rPr>
          <w:sz w:val="28"/>
          <w:szCs w:val="28"/>
          <w:lang w:val="en-US"/>
        </w:rPr>
        <w:t xml:space="preserve"> </w:t>
      </w:r>
      <w:r w:rsidR="00C91E15">
        <w:rPr>
          <w:sz w:val="28"/>
          <w:szCs w:val="28"/>
          <w:lang w:val="en-US"/>
        </w:rPr>
        <w:t>with</w:t>
      </w:r>
      <w:r w:rsidRPr="00B03123">
        <w:rPr>
          <w:sz w:val="28"/>
          <w:szCs w:val="28"/>
          <w:lang w:val="en-US"/>
        </w:rPr>
        <w:t xml:space="preserve"> most indicators </w:t>
      </w:r>
      <w:r w:rsidR="00C91E15">
        <w:rPr>
          <w:sz w:val="28"/>
          <w:szCs w:val="28"/>
          <w:lang w:val="en-US"/>
        </w:rPr>
        <w:t>belong to S</w:t>
      </w:r>
      <w:r w:rsidRPr="00B03123">
        <w:rPr>
          <w:sz w:val="28"/>
          <w:szCs w:val="28"/>
          <w:lang w:val="en-US"/>
        </w:rPr>
        <w:t xml:space="preserve">outhern regions (SKO, </w:t>
      </w:r>
      <w:proofErr w:type="spellStart"/>
      <w:proofErr w:type="gramStart"/>
      <w:r w:rsidRPr="00B03123">
        <w:rPr>
          <w:sz w:val="28"/>
          <w:szCs w:val="28"/>
          <w:lang w:val="en-US"/>
        </w:rPr>
        <w:t>Jamb</w:t>
      </w:r>
      <w:r w:rsidR="00E3634E">
        <w:rPr>
          <w:sz w:val="28"/>
          <w:szCs w:val="28"/>
          <w:lang w:val="en-US"/>
        </w:rPr>
        <w:t>y</w:t>
      </w:r>
      <w:r w:rsidRPr="00B03123">
        <w:rPr>
          <w:sz w:val="28"/>
          <w:szCs w:val="28"/>
          <w:lang w:val="en-US"/>
        </w:rPr>
        <w:t>l</w:t>
      </w:r>
      <w:proofErr w:type="spellEnd"/>
      <w:r w:rsidRPr="00B03123">
        <w:rPr>
          <w:sz w:val="28"/>
          <w:szCs w:val="28"/>
          <w:lang w:val="en-US"/>
        </w:rPr>
        <w:t xml:space="preserve"> ,</w:t>
      </w:r>
      <w:proofErr w:type="gramEnd"/>
      <w:r w:rsidRPr="00B03123">
        <w:rPr>
          <w:sz w:val="28"/>
          <w:szCs w:val="28"/>
          <w:lang w:val="en-US"/>
        </w:rPr>
        <w:t xml:space="preserve"> </w:t>
      </w:r>
      <w:proofErr w:type="spellStart"/>
      <w:r w:rsidRPr="00B03123">
        <w:rPr>
          <w:sz w:val="28"/>
          <w:szCs w:val="28"/>
          <w:lang w:val="en-US"/>
        </w:rPr>
        <w:t>Kyzylorda</w:t>
      </w:r>
      <w:proofErr w:type="spellEnd"/>
      <w:r w:rsidRPr="00B03123">
        <w:rPr>
          <w:sz w:val="28"/>
          <w:szCs w:val="28"/>
          <w:lang w:val="en-US"/>
        </w:rPr>
        <w:t xml:space="preserve"> , Almaty region).</w:t>
      </w:r>
    </w:p>
    <w:p w:rsidR="00390450" w:rsidRPr="00390450" w:rsidRDefault="00390450" w:rsidP="00163FDD">
      <w:pPr>
        <w:spacing w:line="360" w:lineRule="auto"/>
        <w:ind w:firstLine="709"/>
        <w:jc w:val="both"/>
        <w:rPr>
          <w:sz w:val="28"/>
          <w:szCs w:val="28"/>
          <w:lang w:val="kk-KZ"/>
        </w:rPr>
      </w:pPr>
    </w:p>
    <w:p w:rsidR="00390450" w:rsidRPr="00390450" w:rsidRDefault="00390450" w:rsidP="00390450">
      <w:pPr>
        <w:pStyle w:val="ListParagraph"/>
        <w:numPr>
          <w:ilvl w:val="0"/>
          <w:numId w:val="1"/>
        </w:numPr>
        <w:spacing w:line="360" w:lineRule="auto"/>
        <w:jc w:val="both"/>
        <w:rPr>
          <w:b/>
          <w:sz w:val="28"/>
          <w:szCs w:val="28"/>
          <w:lang w:val="en-US"/>
        </w:rPr>
      </w:pPr>
      <w:r w:rsidRPr="00390450">
        <w:rPr>
          <w:b/>
          <w:sz w:val="28"/>
          <w:szCs w:val="28"/>
          <w:lang w:val="en-US"/>
        </w:rPr>
        <w:t>Results</w:t>
      </w:r>
      <w:r w:rsidRPr="00390450">
        <w:rPr>
          <w:b/>
          <w:sz w:val="28"/>
          <w:szCs w:val="28"/>
          <w:lang w:val="kk-KZ"/>
        </w:rPr>
        <w:t xml:space="preserve"> </w:t>
      </w:r>
      <w:r w:rsidRPr="00390450">
        <w:rPr>
          <w:b/>
          <w:sz w:val="28"/>
          <w:szCs w:val="28"/>
          <w:lang w:val="en-US"/>
        </w:rPr>
        <w:t>and conclusions</w:t>
      </w:r>
    </w:p>
    <w:p w:rsidR="009E5C80" w:rsidRPr="00B03123" w:rsidRDefault="007C62E2" w:rsidP="00C91E15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</w:t>
      </w:r>
      <w:r w:rsidR="009E5C80" w:rsidRPr="00B03123">
        <w:rPr>
          <w:sz w:val="28"/>
          <w:szCs w:val="28"/>
          <w:lang w:val="en-US"/>
        </w:rPr>
        <w:t xml:space="preserve">e can </w:t>
      </w:r>
      <w:r w:rsidR="00C91E15">
        <w:rPr>
          <w:sz w:val="28"/>
          <w:szCs w:val="28"/>
          <w:lang w:val="en-US"/>
        </w:rPr>
        <w:t xml:space="preserve">draw the inference </w:t>
      </w:r>
      <w:r>
        <w:rPr>
          <w:sz w:val="28"/>
          <w:szCs w:val="28"/>
          <w:lang w:val="en-US"/>
        </w:rPr>
        <w:t xml:space="preserve">from </w:t>
      </w:r>
      <w:r w:rsidRPr="00B03123">
        <w:rPr>
          <w:sz w:val="28"/>
          <w:szCs w:val="28"/>
          <w:lang w:val="en-US"/>
        </w:rPr>
        <w:t>the analysis of soci</w:t>
      </w:r>
      <w:r>
        <w:rPr>
          <w:sz w:val="28"/>
          <w:szCs w:val="28"/>
          <w:lang w:val="en-US"/>
        </w:rPr>
        <w:t xml:space="preserve">al and </w:t>
      </w:r>
      <w:r w:rsidRPr="00B03123">
        <w:rPr>
          <w:sz w:val="28"/>
          <w:szCs w:val="28"/>
          <w:lang w:val="en-US"/>
        </w:rPr>
        <w:t xml:space="preserve">economic development of the regions </w:t>
      </w:r>
      <w:r w:rsidR="009E5C80" w:rsidRPr="00B03123">
        <w:rPr>
          <w:sz w:val="28"/>
          <w:szCs w:val="28"/>
          <w:lang w:val="en-US"/>
        </w:rPr>
        <w:t>that the regions of Kazakhstan have strong differences in the level of development , particularly more these differences manifest themselves in opposition to the "North- South". These ra</w:t>
      </w:r>
      <w:r>
        <w:rPr>
          <w:sz w:val="28"/>
          <w:szCs w:val="28"/>
          <w:lang w:val="en-US"/>
        </w:rPr>
        <w:t>nkings, according to the author</w:t>
      </w:r>
      <w:r w:rsidR="009E5C80" w:rsidRPr="00B03123">
        <w:rPr>
          <w:sz w:val="28"/>
          <w:szCs w:val="28"/>
          <w:lang w:val="en-US"/>
        </w:rPr>
        <w:t xml:space="preserve">, allow </w:t>
      </w:r>
      <w:r w:rsidRPr="00B03123">
        <w:rPr>
          <w:sz w:val="28"/>
          <w:szCs w:val="28"/>
          <w:lang w:val="en-US"/>
        </w:rPr>
        <w:t>elaborating</w:t>
      </w:r>
      <w:r>
        <w:rPr>
          <w:sz w:val="28"/>
          <w:szCs w:val="28"/>
          <w:lang w:val="en-US"/>
        </w:rPr>
        <w:t xml:space="preserve"> recommendations in order to</w:t>
      </w:r>
      <w:r w:rsidR="009E5C80" w:rsidRPr="00B03123">
        <w:rPr>
          <w:sz w:val="28"/>
          <w:szCs w:val="28"/>
          <w:lang w:val="en-US"/>
        </w:rPr>
        <w:t xml:space="preserve"> correct development of the regions, </w:t>
      </w:r>
      <w:r>
        <w:rPr>
          <w:sz w:val="28"/>
          <w:szCs w:val="28"/>
          <w:lang w:val="en-US"/>
        </w:rPr>
        <w:t xml:space="preserve">and also </w:t>
      </w:r>
      <w:r w:rsidR="009E5C80" w:rsidRPr="00B03123">
        <w:rPr>
          <w:sz w:val="28"/>
          <w:szCs w:val="28"/>
          <w:lang w:val="en-US"/>
        </w:rPr>
        <w:t xml:space="preserve">allow </w:t>
      </w:r>
      <w:proofErr w:type="gramStart"/>
      <w:r w:rsidR="009E5C80" w:rsidRPr="00B03123">
        <w:rPr>
          <w:sz w:val="28"/>
          <w:szCs w:val="28"/>
          <w:lang w:val="en-US"/>
        </w:rPr>
        <w:t xml:space="preserve">to compare and </w:t>
      </w:r>
      <w:r>
        <w:rPr>
          <w:sz w:val="28"/>
          <w:szCs w:val="28"/>
          <w:lang w:val="en-US"/>
        </w:rPr>
        <w:t>share</w:t>
      </w:r>
      <w:proofErr w:type="gramEnd"/>
      <w:r w:rsidR="009E5C80" w:rsidRPr="00B03123">
        <w:rPr>
          <w:sz w:val="28"/>
          <w:szCs w:val="28"/>
          <w:lang w:val="en-US"/>
        </w:rPr>
        <w:t xml:space="preserve"> the positive experience of </w:t>
      </w:r>
      <w:r>
        <w:rPr>
          <w:sz w:val="28"/>
          <w:szCs w:val="28"/>
          <w:lang w:val="en-US"/>
        </w:rPr>
        <w:t xml:space="preserve">the </w:t>
      </w:r>
      <w:r w:rsidR="009E5C80" w:rsidRPr="00B03123">
        <w:rPr>
          <w:sz w:val="28"/>
          <w:szCs w:val="28"/>
          <w:lang w:val="en-US"/>
        </w:rPr>
        <w:t xml:space="preserve">regions showing </w:t>
      </w:r>
      <w:r>
        <w:rPr>
          <w:sz w:val="28"/>
          <w:szCs w:val="28"/>
          <w:lang w:val="en-US"/>
        </w:rPr>
        <w:t xml:space="preserve">the </w:t>
      </w:r>
      <w:r w:rsidR="009E5C80" w:rsidRPr="00B03123">
        <w:rPr>
          <w:sz w:val="28"/>
          <w:szCs w:val="28"/>
          <w:lang w:val="en-US"/>
        </w:rPr>
        <w:t xml:space="preserve">better development </w:t>
      </w:r>
      <w:r>
        <w:rPr>
          <w:sz w:val="28"/>
          <w:szCs w:val="28"/>
          <w:lang w:val="en-US"/>
        </w:rPr>
        <w:t>level.</w:t>
      </w:r>
      <w:r w:rsidR="009E5C80" w:rsidRPr="00B031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</w:t>
      </w:r>
      <w:r w:rsidR="009E5C80" w:rsidRPr="00B03123">
        <w:rPr>
          <w:sz w:val="28"/>
          <w:szCs w:val="28"/>
          <w:lang w:val="en-US"/>
        </w:rPr>
        <w:t xml:space="preserve">s a result </w:t>
      </w:r>
      <w:r>
        <w:rPr>
          <w:sz w:val="28"/>
          <w:szCs w:val="28"/>
          <w:lang w:val="en-US"/>
        </w:rPr>
        <w:t>such a</w:t>
      </w:r>
      <w:r w:rsidR="009E5C80" w:rsidRPr="00B03123">
        <w:rPr>
          <w:sz w:val="28"/>
          <w:szCs w:val="28"/>
          <w:lang w:val="en-US"/>
        </w:rPr>
        <w:t xml:space="preserve"> soci</w:t>
      </w:r>
      <w:r>
        <w:rPr>
          <w:sz w:val="28"/>
          <w:szCs w:val="28"/>
          <w:lang w:val="en-US"/>
        </w:rPr>
        <w:t xml:space="preserve">al and </w:t>
      </w:r>
      <w:r w:rsidR="009E5C80" w:rsidRPr="00B03123">
        <w:rPr>
          <w:sz w:val="28"/>
          <w:szCs w:val="28"/>
          <w:lang w:val="en-US"/>
        </w:rPr>
        <w:t>economic effects on the regi</w:t>
      </w:r>
      <w:r>
        <w:rPr>
          <w:sz w:val="28"/>
          <w:szCs w:val="28"/>
          <w:lang w:val="en-US"/>
        </w:rPr>
        <w:t xml:space="preserve">onal level in the long term have the </w:t>
      </w:r>
      <w:r w:rsidR="009E5C80" w:rsidRPr="00B03123">
        <w:rPr>
          <w:sz w:val="28"/>
          <w:szCs w:val="28"/>
          <w:lang w:val="en-US"/>
        </w:rPr>
        <w:t xml:space="preserve">macroeconomic impact on the development of the country as a </w:t>
      </w:r>
      <w:proofErr w:type="gramStart"/>
      <w:r w:rsidR="009E5C80" w:rsidRPr="00B03123">
        <w:rPr>
          <w:sz w:val="28"/>
          <w:szCs w:val="28"/>
          <w:lang w:val="en-US"/>
        </w:rPr>
        <w:t>whole .</w:t>
      </w:r>
      <w:proofErr w:type="gramEnd"/>
    </w:p>
    <w:p w:rsidR="00390450" w:rsidRDefault="00390450" w:rsidP="00390450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</w:p>
    <w:p w:rsidR="00390450" w:rsidRDefault="00390450" w:rsidP="00390450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</w:p>
    <w:p w:rsidR="00390450" w:rsidRPr="00390450" w:rsidRDefault="00390450" w:rsidP="00390450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9E5C80" w:rsidRPr="00390450" w:rsidRDefault="009E5C80" w:rsidP="00390450">
      <w:pPr>
        <w:spacing w:line="360" w:lineRule="auto"/>
        <w:ind w:firstLine="708"/>
        <w:jc w:val="both"/>
        <w:rPr>
          <w:b/>
          <w:sz w:val="28"/>
          <w:szCs w:val="28"/>
          <w:lang w:val="en-US"/>
        </w:rPr>
      </w:pPr>
      <w:r w:rsidRPr="00390450">
        <w:rPr>
          <w:b/>
          <w:sz w:val="28"/>
          <w:szCs w:val="28"/>
          <w:lang w:val="en-US"/>
        </w:rPr>
        <w:lastRenderedPageBreak/>
        <w:t>Literature:</w:t>
      </w:r>
    </w:p>
    <w:p w:rsidR="009E5C80" w:rsidRPr="00B03123" w:rsidRDefault="009E5C80" w:rsidP="009E5C80">
      <w:pPr>
        <w:spacing w:line="360" w:lineRule="auto"/>
        <w:jc w:val="both"/>
        <w:rPr>
          <w:sz w:val="28"/>
          <w:szCs w:val="28"/>
          <w:lang w:val="en-US"/>
        </w:rPr>
      </w:pPr>
      <w:r w:rsidRPr="00B03123">
        <w:rPr>
          <w:sz w:val="28"/>
          <w:szCs w:val="28"/>
          <w:lang w:val="en-US"/>
        </w:rPr>
        <w:t>1. Program "Regional Development</w:t>
      </w:r>
      <w:r w:rsidR="00390450">
        <w:rPr>
          <w:sz w:val="28"/>
          <w:szCs w:val="28"/>
          <w:lang w:val="en-US"/>
        </w:rPr>
        <w:t>” – 2020. - Astana</w:t>
      </w:r>
      <w:r w:rsidRPr="00B03123">
        <w:rPr>
          <w:sz w:val="28"/>
          <w:szCs w:val="28"/>
          <w:lang w:val="en-US"/>
        </w:rPr>
        <w:t>,</w:t>
      </w:r>
      <w:r w:rsidR="00390450">
        <w:rPr>
          <w:sz w:val="28"/>
          <w:szCs w:val="28"/>
          <w:lang w:val="en-US"/>
        </w:rPr>
        <w:t xml:space="preserve"> </w:t>
      </w:r>
      <w:r w:rsidRPr="00B03123">
        <w:rPr>
          <w:sz w:val="28"/>
          <w:szCs w:val="28"/>
          <w:lang w:val="en-US"/>
        </w:rPr>
        <w:t>2011/</w:t>
      </w:r>
      <w:r w:rsidR="00390450">
        <w:rPr>
          <w:sz w:val="28"/>
          <w:szCs w:val="28"/>
          <w:lang w:val="en-US"/>
        </w:rPr>
        <w:t xml:space="preserve"> </w:t>
      </w:r>
      <w:r w:rsidRPr="00B03123">
        <w:rPr>
          <w:sz w:val="28"/>
          <w:szCs w:val="28"/>
          <w:lang w:val="en-US"/>
        </w:rPr>
        <w:t>http://minregion.gov.kz/rus/6117-2/</w:t>
      </w:r>
    </w:p>
    <w:p w:rsidR="009E5C80" w:rsidRPr="00B03123" w:rsidRDefault="009E5C80" w:rsidP="009E5C80">
      <w:pPr>
        <w:spacing w:line="360" w:lineRule="auto"/>
        <w:jc w:val="both"/>
        <w:rPr>
          <w:sz w:val="28"/>
          <w:szCs w:val="28"/>
          <w:lang w:val="en-US"/>
        </w:rPr>
      </w:pPr>
      <w:r w:rsidRPr="00B03123">
        <w:rPr>
          <w:sz w:val="28"/>
          <w:szCs w:val="28"/>
          <w:lang w:val="en-US"/>
        </w:rPr>
        <w:t>2. A</w:t>
      </w:r>
      <w:r w:rsidR="00390450">
        <w:rPr>
          <w:sz w:val="28"/>
          <w:szCs w:val="28"/>
          <w:lang w:val="en-US"/>
        </w:rPr>
        <w:t>.</w:t>
      </w:r>
      <w:r w:rsidRPr="00B03123">
        <w:rPr>
          <w:sz w:val="28"/>
          <w:szCs w:val="28"/>
          <w:lang w:val="en-US"/>
        </w:rPr>
        <w:t>V</w:t>
      </w:r>
      <w:r w:rsidR="00390450">
        <w:rPr>
          <w:sz w:val="28"/>
          <w:szCs w:val="28"/>
          <w:lang w:val="en-US"/>
        </w:rPr>
        <w:t>.</w:t>
      </w:r>
      <w:r w:rsidRPr="00B03123">
        <w:rPr>
          <w:sz w:val="28"/>
          <w:szCs w:val="28"/>
          <w:lang w:val="en-US"/>
        </w:rPr>
        <w:t xml:space="preserve"> </w:t>
      </w:r>
      <w:proofErr w:type="spellStart"/>
      <w:r w:rsidRPr="00B03123">
        <w:rPr>
          <w:sz w:val="28"/>
          <w:szCs w:val="28"/>
          <w:lang w:val="en-US"/>
        </w:rPr>
        <w:t>Lobanov</w:t>
      </w:r>
      <w:proofErr w:type="spellEnd"/>
      <w:r w:rsidR="00390450">
        <w:rPr>
          <w:sz w:val="28"/>
          <w:szCs w:val="28"/>
          <w:lang w:val="en-US"/>
        </w:rPr>
        <w:t>.</w:t>
      </w:r>
      <w:r w:rsidRPr="00B03123">
        <w:rPr>
          <w:sz w:val="28"/>
          <w:szCs w:val="28"/>
          <w:lang w:val="en-US"/>
        </w:rPr>
        <w:t xml:space="preserve"> Assessing the level of soci</w:t>
      </w:r>
      <w:r w:rsidR="007C62E2">
        <w:rPr>
          <w:sz w:val="28"/>
          <w:szCs w:val="28"/>
          <w:lang w:val="en-US"/>
        </w:rPr>
        <w:t xml:space="preserve">al and </w:t>
      </w:r>
      <w:r w:rsidRPr="00B03123">
        <w:rPr>
          <w:sz w:val="28"/>
          <w:szCs w:val="28"/>
          <w:lang w:val="en-US"/>
        </w:rPr>
        <w:t xml:space="preserve">economic development of CFD as an indicator of the interaction of regional authorities and </w:t>
      </w:r>
      <w:r w:rsidR="007C62E2">
        <w:rPr>
          <w:sz w:val="28"/>
          <w:szCs w:val="28"/>
          <w:lang w:val="en-US"/>
        </w:rPr>
        <w:t>business units</w:t>
      </w:r>
      <w:proofErr w:type="gramStart"/>
      <w:r w:rsidRPr="00B03123">
        <w:rPr>
          <w:sz w:val="28"/>
          <w:szCs w:val="28"/>
          <w:lang w:val="en-US"/>
        </w:rPr>
        <w:t>./</w:t>
      </w:r>
      <w:proofErr w:type="gramEnd"/>
      <w:r w:rsidR="00390450">
        <w:rPr>
          <w:sz w:val="28"/>
          <w:szCs w:val="28"/>
          <w:lang w:val="en-US"/>
        </w:rPr>
        <w:t xml:space="preserve"> </w:t>
      </w:r>
      <w:r w:rsidR="007C62E2">
        <w:rPr>
          <w:sz w:val="28"/>
          <w:szCs w:val="28"/>
          <w:lang w:val="en-US"/>
        </w:rPr>
        <w:t>Modern economic issues</w:t>
      </w:r>
      <w:r w:rsidRPr="00B03123">
        <w:rPr>
          <w:sz w:val="28"/>
          <w:szCs w:val="28"/>
          <w:lang w:val="en-US"/>
        </w:rPr>
        <w:t xml:space="preserve">. - Saint-Petersburg, 2013. Number 3 (47). </w:t>
      </w:r>
      <w:r w:rsidR="00390450">
        <w:rPr>
          <w:sz w:val="28"/>
          <w:szCs w:val="28"/>
          <w:lang w:val="en-US"/>
        </w:rPr>
        <w:t>P</w:t>
      </w:r>
      <w:r w:rsidRPr="00B03123">
        <w:rPr>
          <w:sz w:val="28"/>
          <w:szCs w:val="28"/>
          <w:lang w:val="en-US"/>
        </w:rPr>
        <w:t>.296 -299</w:t>
      </w:r>
    </w:p>
    <w:p w:rsidR="009E5C80" w:rsidRPr="00B03123" w:rsidRDefault="009E5C80" w:rsidP="009E5C80">
      <w:pPr>
        <w:spacing w:line="360" w:lineRule="auto"/>
        <w:jc w:val="both"/>
        <w:rPr>
          <w:sz w:val="28"/>
          <w:szCs w:val="28"/>
          <w:lang w:val="en-US"/>
        </w:rPr>
      </w:pPr>
      <w:r w:rsidRPr="00B03123">
        <w:rPr>
          <w:sz w:val="28"/>
          <w:szCs w:val="28"/>
          <w:lang w:val="en-US"/>
        </w:rPr>
        <w:t>3. Brochure "Regions of Kazakhstan"</w:t>
      </w:r>
      <w:proofErr w:type="gramStart"/>
      <w:r w:rsidRPr="00B03123">
        <w:rPr>
          <w:sz w:val="28"/>
          <w:szCs w:val="28"/>
          <w:lang w:val="en-US"/>
        </w:rPr>
        <w:t>./</w:t>
      </w:r>
      <w:proofErr w:type="gramEnd"/>
      <w:r w:rsidRPr="00B03123">
        <w:rPr>
          <w:sz w:val="28"/>
          <w:szCs w:val="28"/>
          <w:lang w:val="en-US"/>
        </w:rPr>
        <w:t xml:space="preserve"> Statistics Agency</w:t>
      </w:r>
      <w:r w:rsidR="00390450">
        <w:rPr>
          <w:sz w:val="28"/>
          <w:szCs w:val="28"/>
          <w:lang w:val="en-US"/>
        </w:rPr>
        <w:t xml:space="preserve"> of the RK</w:t>
      </w:r>
      <w:r w:rsidRPr="00B03123">
        <w:rPr>
          <w:sz w:val="28"/>
          <w:szCs w:val="28"/>
          <w:lang w:val="en-US"/>
        </w:rPr>
        <w:t>, 2013. - 28 p.</w:t>
      </w:r>
    </w:p>
    <w:p w:rsidR="00BC71DA" w:rsidRPr="007C62E2" w:rsidRDefault="00BC71DA">
      <w:pPr>
        <w:rPr>
          <w:lang w:val="en-US"/>
        </w:rPr>
      </w:pPr>
    </w:p>
    <w:sectPr w:rsidR="00BC71DA" w:rsidRPr="007C62E2" w:rsidSect="00C935F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E0E28"/>
    <w:multiLevelType w:val="hybridMultilevel"/>
    <w:tmpl w:val="7A9C1926"/>
    <w:lvl w:ilvl="0" w:tplc="466616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5C80"/>
    <w:rsid w:val="00163FDD"/>
    <w:rsid w:val="001B215D"/>
    <w:rsid w:val="00213B4C"/>
    <w:rsid w:val="00240403"/>
    <w:rsid w:val="002C1EF1"/>
    <w:rsid w:val="00390450"/>
    <w:rsid w:val="00785B70"/>
    <w:rsid w:val="007C62E2"/>
    <w:rsid w:val="00817FE9"/>
    <w:rsid w:val="009232E2"/>
    <w:rsid w:val="009E5C80"/>
    <w:rsid w:val="00A7168C"/>
    <w:rsid w:val="00B800D4"/>
    <w:rsid w:val="00BC71DA"/>
    <w:rsid w:val="00C67393"/>
    <w:rsid w:val="00C91E15"/>
    <w:rsid w:val="00D027BD"/>
    <w:rsid w:val="00DB153F"/>
    <w:rsid w:val="00E3634E"/>
    <w:rsid w:val="00E9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5C8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7168C"/>
    <w:rPr>
      <w:color w:val="0000FF"/>
      <w:u w:val="single"/>
    </w:rPr>
  </w:style>
  <w:style w:type="paragraph" w:customStyle="1" w:styleId="Els-Abstract-text">
    <w:name w:val="Els-Abstract-text"/>
    <w:next w:val="Normal"/>
    <w:rsid w:val="00785B70"/>
    <w:pPr>
      <w:spacing w:after="0" w:line="220" w:lineRule="exact"/>
      <w:jc w:val="both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Els-Affiliation">
    <w:name w:val="Els-Affiliation"/>
    <w:next w:val="Normal"/>
    <w:rsid w:val="00785B70"/>
    <w:pPr>
      <w:suppressAutoHyphens/>
      <w:spacing w:after="0" w:line="200" w:lineRule="exact"/>
      <w:jc w:val="center"/>
    </w:pPr>
    <w:rPr>
      <w:rFonts w:ascii="Times New Roman" w:eastAsia="Times New Roman" w:hAnsi="Times New Roman" w:cs="Times New Roman"/>
      <w:i/>
      <w:noProof/>
      <w:sz w:val="16"/>
      <w:szCs w:val="20"/>
      <w:lang w:val="en-US"/>
    </w:rPr>
  </w:style>
  <w:style w:type="paragraph" w:customStyle="1" w:styleId="Els-Author">
    <w:name w:val="Els-Author"/>
    <w:next w:val="Normal"/>
    <w:rsid w:val="00785B70"/>
    <w:pPr>
      <w:keepNext/>
      <w:suppressAutoHyphens/>
      <w:spacing w:after="160" w:line="300" w:lineRule="exact"/>
      <w:jc w:val="center"/>
    </w:pPr>
    <w:rPr>
      <w:rFonts w:ascii="Times New Roman" w:eastAsia="Times New Roman" w:hAnsi="Times New Roman" w:cs="Times New Roman"/>
      <w:noProof/>
      <w:sz w:val="26"/>
      <w:szCs w:val="20"/>
      <w:lang w:val="en-US"/>
    </w:rPr>
  </w:style>
  <w:style w:type="paragraph" w:customStyle="1" w:styleId="Els-keywords">
    <w:name w:val="Els-keywords"/>
    <w:next w:val="Normal"/>
    <w:rsid w:val="00785B70"/>
    <w:pPr>
      <w:pBdr>
        <w:bottom w:val="single" w:sz="4" w:space="10" w:color="auto"/>
      </w:pBdr>
      <w:spacing w:line="200" w:lineRule="exact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character" w:styleId="FootnoteReference">
    <w:name w:val="footnote reference"/>
    <w:semiHidden/>
    <w:rsid w:val="00785B7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785B70"/>
    <w:rPr>
      <w:rFonts w:ascii="Univers" w:hAnsi="Univers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85B70"/>
    <w:rPr>
      <w:rFonts w:ascii="Univers" w:eastAsia="Times New Roman" w:hAnsi="Univers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C1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ltitran.ru/c/m.exe?t=6453767_1_2&amp;s1=%E4%EB%FF%20%FD%F2%EE%E3%EE%20%EC%FB..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Dinara</cp:lastModifiedBy>
  <cp:revision>6</cp:revision>
  <dcterms:created xsi:type="dcterms:W3CDTF">2014-04-02T15:46:00Z</dcterms:created>
  <dcterms:modified xsi:type="dcterms:W3CDTF">2014-04-04T02:02:00Z</dcterms:modified>
</cp:coreProperties>
</file>