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F0" w:rsidRPr="000807C6" w:rsidRDefault="00B50DF0" w:rsidP="00B50DF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07C6">
        <w:rPr>
          <w:rFonts w:ascii="Times New Roman" w:hAnsi="Times New Roman" w:cs="Times New Roman"/>
          <w:sz w:val="24"/>
          <w:szCs w:val="24"/>
          <w:lang w:val="kk-KZ"/>
        </w:rPr>
        <w:t>Бұл оқу-әдістемелік құралда шетелдік қазақ диаспорасы мен ауғанстандық тыңдаушыларға білім берудің ерекшеліктері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807C6">
        <w:rPr>
          <w:rFonts w:ascii="Times New Roman" w:hAnsi="Times New Roman" w:cs="Times New Roman"/>
          <w:sz w:val="24"/>
          <w:szCs w:val="24"/>
          <w:lang w:val="kk-KZ"/>
        </w:rPr>
        <w:t xml:space="preserve">қазақ тілін оқыту әдістемесі, оқытуда қолданылатын озық технологиялық әдіс-тәсілдер сөз болады. </w:t>
      </w:r>
    </w:p>
    <w:p w:rsidR="00B50DF0" w:rsidRPr="009B2B3D" w:rsidRDefault="00B50DF0" w:rsidP="00B50DF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07C6">
        <w:rPr>
          <w:rFonts w:ascii="Times New Roman" w:hAnsi="Times New Roman" w:cs="Times New Roman"/>
          <w:sz w:val="24"/>
          <w:szCs w:val="24"/>
          <w:lang w:val="kk-KZ"/>
        </w:rPr>
        <w:t>Жинақ жоғары оқу орындары оқытушылары мен орта мектеп мұғалімдеріне, филология факультеті студенттері мен магистрлеріне арналған.</w:t>
      </w:r>
      <w:r w:rsidRPr="009B2B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67B8C" w:rsidRPr="00B50DF0" w:rsidRDefault="00067B8C">
      <w:pPr>
        <w:rPr>
          <w:lang w:val="kk-KZ"/>
        </w:rPr>
      </w:pPr>
    </w:p>
    <w:sectPr w:rsidR="00067B8C" w:rsidRPr="00B50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B50DF0"/>
    <w:rsid w:val="00067B8C"/>
    <w:rsid w:val="00B5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 Матбек</dc:creator>
  <cp:keywords/>
  <dc:description/>
  <cp:lastModifiedBy>Нурсулу Матбек</cp:lastModifiedBy>
  <cp:revision>2</cp:revision>
  <dcterms:created xsi:type="dcterms:W3CDTF">2017-04-30T16:31:00Z</dcterms:created>
  <dcterms:modified xsi:type="dcterms:W3CDTF">2017-04-30T16:31:00Z</dcterms:modified>
</cp:coreProperties>
</file>