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22B" w:rsidRPr="0046322B" w:rsidRDefault="0046322B" w:rsidP="0046322B">
      <w:pPr>
        <w:spacing w:after="0" w:line="240" w:lineRule="auto"/>
        <w:ind w:firstLine="708"/>
        <w:rPr>
          <w:rFonts w:ascii="Times New Roman" w:hAnsi="Times New Roman" w:cs="Times New Roman"/>
          <w:b/>
          <w:sz w:val="28"/>
          <w:szCs w:val="28"/>
        </w:rPr>
      </w:pPr>
      <w:r w:rsidRPr="0046322B">
        <w:rPr>
          <w:rFonts w:ascii="Times New Roman" w:hAnsi="Times New Roman" w:cs="Times New Roman"/>
          <w:sz w:val="28"/>
          <w:szCs w:val="28"/>
        </w:rPr>
        <w:t>УДК</w:t>
      </w:r>
      <w:r w:rsidR="007E6A94">
        <w:rPr>
          <w:rFonts w:ascii="Times New Roman" w:hAnsi="Times New Roman" w:cs="Times New Roman"/>
          <w:sz w:val="28"/>
          <w:szCs w:val="28"/>
        </w:rPr>
        <w:t xml:space="preserve"> 657(574)</w:t>
      </w:r>
    </w:p>
    <w:p w:rsidR="0046322B" w:rsidRPr="00320D79" w:rsidRDefault="0046322B" w:rsidP="0046322B">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О</w:t>
      </w:r>
      <w:r w:rsidRPr="0046322B">
        <w:rPr>
          <w:rFonts w:ascii="Times New Roman" w:hAnsi="Times New Roman" w:cs="Times New Roman"/>
          <w:b/>
          <w:sz w:val="28"/>
          <w:szCs w:val="28"/>
        </w:rPr>
        <w:t>СОБЕННОСТИ ОРГАНИЗАЦИИ УЧЕТА ЗАТРАТ НА ПРОИЗВОДСТВО ПРОДУКЦИИ И ПРОБЛЕМЫ ВЫБОРА МЕТОДОВ КАЛЬКУЛИРОВАНИЯ СЕБЕСТОИМОСТИ ПРОДУКЦИИ</w:t>
      </w:r>
    </w:p>
    <w:p w:rsidR="0046322B" w:rsidRPr="0046322B" w:rsidRDefault="0046322B" w:rsidP="00320D79">
      <w:pPr>
        <w:spacing w:after="0" w:line="240" w:lineRule="auto"/>
        <w:ind w:firstLine="708"/>
        <w:jc w:val="center"/>
        <w:rPr>
          <w:rFonts w:ascii="Times New Roman" w:hAnsi="Times New Roman" w:cs="Times New Roman"/>
          <w:b/>
          <w:sz w:val="28"/>
          <w:szCs w:val="28"/>
        </w:rPr>
      </w:pPr>
    </w:p>
    <w:p w:rsidR="00320D79" w:rsidRPr="0046322B" w:rsidRDefault="00320D79" w:rsidP="00320D79">
      <w:pPr>
        <w:spacing w:after="0" w:line="240" w:lineRule="auto"/>
        <w:ind w:firstLine="708"/>
        <w:jc w:val="center"/>
        <w:rPr>
          <w:rFonts w:ascii="Times New Roman" w:hAnsi="Times New Roman" w:cs="Times New Roman"/>
          <w:b/>
          <w:sz w:val="28"/>
          <w:szCs w:val="28"/>
        </w:rPr>
      </w:pPr>
      <w:proofErr w:type="spellStart"/>
      <w:r w:rsidRPr="00320D79">
        <w:rPr>
          <w:rFonts w:ascii="Times New Roman" w:hAnsi="Times New Roman" w:cs="Times New Roman"/>
          <w:b/>
          <w:sz w:val="28"/>
          <w:szCs w:val="28"/>
        </w:rPr>
        <w:t>Когут</w:t>
      </w:r>
      <w:proofErr w:type="spellEnd"/>
      <w:r w:rsidRPr="00320D79">
        <w:rPr>
          <w:rFonts w:ascii="Times New Roman" w:hAnsi="Times New Roman" w:cs="Times New Roman"/>
          <w:b/>
          <w:sz w:val="28"/>
          <w:szCs w:val="28"/>
        </w:rPr>
        <w:t xml:space="preserve"> Оксана Юрьевна</w:t>
      </w:r>
    </w:p>
    <w:p w:rsidR="0046322B" w:rsidRPr="007E6A94" w:rsidRDefault="00320D79" w:rsidP="00320D79">
      <w:pPr>
        <w:spacing w:after="0" w:line="240" w:lineRule="auto"/>
        <w:ind w:firstLine="708"/>
        <w:jc w:val="center"/>
        <w:rPr>
          <w:rFonts w:eastAsia="Arial Unicode MS"/>
          <w:sz w:val="24"/>
          <w:szCs w:val="24"/>
        </w:rPr>
      </w:pPr>
      <w:proofErr w:type="spellStart"/>
      <w:r w:rsidRPr="0046322B">
        <w:rPr>
          <w:rFonts w:ascii="Times New Roman" w:hAnsi="Times New Roman" w:cs="Times New Roman"/>
          <w:i/>
          <w:sz w:val="24"/>
          <w:szCs w:val="24"/>
        </w:rPr>
        <w:t>КазНУ</w:t>
      </w:r>
      <w:proofErr w:type="spellEnd"/>
      <w:r w:rsidRPr="0046322B">
        <w:rPr>
          <w:rFonts w:ascii="Times New Roman" w:hAnsi="Times New Roman" w:cs="Times New Roman"/>
          <w:i/>
          <w:sz w:val="24"/>
          <w:szCs w:val="24"/>
        </w:rPr>
        <w:t xml:space="preserve"> </w:t>
      </w:r>
      <w:proofErr w:type="spellStart"/>
      <w:r w:rsidRPr="0046322B">
        <w:rPr>
          <w:rFonts w:ascii="Times New Roman" w:hAnsi="Times New Roman" w:cs="Times New Roman"/>
          <w:i/>
          <w:sz w:val="24"/>
          <w:szCs w:val="24"/>
        </w:rPr>
        <w:t>им</w:t>
      </w:r>
      <w:proofErr w:type="gramStart"/>
      <w:r w:rsidRPr="0046322B">
        <w:rPr>
          <w:rFonts w:ascii="Times New Roman" w:hAnsi="Times New Roman" w:cs="Times New Roman"/>
          <w:i/>
          <w:sz w:val="24"/>
          <w:szCs w:val="24"/>
        </w:rPr>
        <w:t>.а</w:t>
      </w:r>
      <w:proofErr w:type="gramEnd"/>
      <w:r w:rsidRPr="0046322B">
        <w:rPr>
          <w:rFonts w:ascii="Times New Roman" w:hAnsi="Times New Roman" w:cs="Times New Roman"/>
          <w:i/>
          <w:sz w:val="24"/>
          <w:szCs w:val="24"/>
        </w:rPr>
        <w:t>ль-Фараби</w:t>
      </w:r>
      <w:proofErr w:type="spellEnd"/>
      <w:r w:rsidR="0046322B" w:rsidRPr="0046322B">
        <w:rPr>
          <w:rFonts w:ascii="Times New Roman" w:hAnsi="Times New Roman" w:cs="Times New Roman"/>
          <w:i/>
          <w:sz w:val="24"/>
          <w:szCs w:val="24"/>
        </w:rPr>
        <w:t xml:space="preserve">, кафедра «Учет и аудит», город </w:t>
      </w:r>
      <w:proofErr w:type="spellStart"/>
      <w:r w:rsidR="0046322B" w:rsidRPr="0046322B">
        <w:rPr>
          <w:rFonts w:ascii="Times New Roman" w:hAnsi="Times New Roman" w:cs="Times New Roman"/>
          <w:i/>
          <w:sz w:val="24"/>
          <w:szCs w:val="24"/>
        </w:rPr>
        <w:t>Алматы</w:t>
      </w:r>
      <w:proofErr w:type="spellEnd"/>
      <w:r w:rsidR="0046322B" w:rsidRPr="0046322B">
        <w:rPr>
          <w:rFonts w:ascii="Times New Roman" w:hAnsi="Times New Roman" w:cs="Times New Roman"/>
          <w:i/>
          <w:sz w:val="24"/>
          <w:szCs w:val="24"/>
        </w:rPr>
        <w:t>, Казахстан,</w:t>
      </w:r>
      <w:r w:rsidR="0046322B" w:rsidRPr="0046322B">
        <w:rPr>
          <w:rFonts w:eastAsia="Arial Unicode MS"/>
          <w:sz w:val="24"/>
          <w:szCs w:val="24"/>
        </w:rPr>
        <w:t xml:space="preserve"> </w:t>
      </w:r>
    </w:p>
    <w:p w:rsidR="00320D79" w:rsidRDefault="0046322B" w:rsidP="00320D79">
      <w:pPr>
        <w:spacing w:after="0" w:line="240" w:lineRule="auto"/>
        <w:ind w:firstLine="708"/>
        <w:jc w:val="center"/>
        <w:rPr>
          <w:rFonts w:ascii="Times New Roman" w:eastAsia="Arial Unicode MS" w:hAnsi="Times New Roman" w:cs="Times New Roman"/>
          <w:sz w:val="24"/>
          <w:szCs w:val="24"/>
        </w:rPr>
      </w:pPr>
      <w:r w:rsidRPr="0046322B">
        <w:rPr>
          <w:rFonts w:ascii="Times New Roman" w:eastAsia="Arial Unicode MS" w:hAnsi="Times New Roman" w:cs="Times New Roman"/>
          <w:sz w:val="24"/>
          <w:szCs w:val="24"/>
          <w:lang w:val="en-US"/>
        </w:rPr>
        <w:t>E</w:t>
      </w:r>
      <w:r w:rsidRPr="007E6A94">
        <w:rPr>
          <w:rFonts w:ascii="Times New Roman" w:eastAsia="Arial Unicode MS" w:hAnsi="Times New Roman" w:cs="Times New Roman"/>
          <w:sz w:val="24"/>
          <w:szCs w:val="24"/>
        </w:rPr>
        <w:t>-</w:t>
      </w:r>
      <w:r w:rsidRPr="0046322B">
        <w:rPr>
          <w:rFonts w:ascii="Times New Roman" w:eastAsia="Arial Unicode MS" w:hAnsi="Times New Roman" w:cs="Times New Roman"/>
          <w:sz w:val="24"/>
          <w:szCs w:val="24"/>
          <w:lang w:val="en-US"/>
        </w:rPr>
        <w:t>mail</w:t>
      </w:r>
      <w:r w:rsidRPr="007E6A94">
        <w:rPr>
          <w:rFonts w:ascii="Times New Roman" w:eastAsia="Arial Unicode MS" w:hAnsi="Times New Roman" w:cs="Times New Roman"/>
          <w:sz w:val="24"/>
          <w:szCs w:val="24"/>
        </w:rPr>
        <w:t xml:space="preserve">: </w:t>
      </w:r>
      <w:hyperlink r:id="rId5" w:history="1">
        <w:r w:rsidRPr="00712602">
          <w:rPr>
            <w:rStyle w:val="a4"/>
            <w:rFonts w:ascii="Times New Roman" w:eastAsia="Arial Unicode MS" w:hAnsi="Times New Roman" w:cs="Times New Roman"/>
            <w:sz w:val="24"/>
            <w:szCs w:val="24"/>
            <w:lang w:val="en-US"/>
          </w:rPr>
          <w:t>kogut</w:t>
        </w:r>
        <w:r w:rsidRPr="007E6A94">
          <w:rPr>
            <w:rStyle w:val="a4"/>
            <w:rFonts w:ascii="Times New Roman" w:eastAsia="Arial Unicode MS" w:hAnsi="Times New Roman" w:cs="Times New Roman"/>
            <w:sz w:val="24"/>
            <w:szCs w:val="24"/>
          </w:rPr>
          <w:t>.1974@</w:t>
        </w:r>
        <w:r w:rsidRPr="00712602">
          <w:rPr>
            <w:rStyle w:val="a4"/>
            <w:rFonts w:ascii="Times New Roman" w:eastAsia="Arial Unicode MS" w:hAnsi="Times New Roman" w:cs="Times New Roman"/>
            <w:sz w:val="24"/>
            <w:szCs w:val="24"/>
            <w:lang w:val="en-US"/>
          </w:rPr>
          <w:t>mail</w:t>
        </w:r>
        <w:r w:rsidRPr="007E6A94">
          <w:rPr>
            <w:rStyle w:val="a4"/>
            <w:rFonts w:ascii="Times New Roman" w:eastAsia="Arial Unicode MS" w:hAnsi="Times New Roman" w:cs="Times New Roman"/>
            <w:sz w:val="24"/>
            <w:szCs w:val="24"/>
          </w:rPr>
          <w:t>.</w:t>
        </w:r>
        <w:r w:rsidRPr="00712602">
          <w:rPr>
            <w:rStyle w:val="a4"/>
            <w:rFonts w:ascii="Times New Roman" w:eastAsia="Arial Unicode MS" w:hAnsi="Times New Roman" w:cs="Times New Roman"/>
            <w:sz w:val="24"/>
            <w:szCs w:val="24"/>
            <w:lang w:val="en-US"/>
          </w:rPr>
          <w:t>ru</w:t>
        </w:r>
      </w:hyperlink>
    </w:p>
    <w:p w:rsidR="0046322B" w:rsidRPr="0046322B" w:rsidRDefault="0046322B" w:rsidP="00320D79">
      <w:pPr>
        <w:spacing w:after="0" w:line="240" w:lineRule="auto"/>
        <w:ind w:firstLine="708"/>
        <w:jc w:val="center"/>
        <w:rPr>
          <w:rFonts w:ascii="Times New Roman" w:hAnsi="Times New Roman" w:cs="Times New Roman"/>
          <w:i/>
          <w:sz w:val="24"/>
          <w:szCs w:val="24"/>
        </w:rPr>
      </w:pPr>
    </w:p>
    <w:p w:rsidR="0046322B" w:rsidRPr="0046322B" w:rsidRDefault="0046322B" w:rsidP="0046322B">
      <w:pPr>
        <w:pStyle w:val="a3"/>
        <w:shd w:val="clear" w:color="auto" w:fill="FFFFFF"/>
        <w:spacing w:before="0" w:beforeAutospacing="0" w:after="0" w:afterAutospacing="0"/>
        <w:ind w:firstLine="708"/>
        <w:jc w:val="both"/>
        <w:rPr>
          <w:i/>
          <w:sz w:val="22"/>
          <w:szCs w:val="22"/>
        </w:rPr>
      </w:pPr>
      <w:r w:rsidRPr="0046322B">
        <w:rPr>
          <w:rFonts w:eastAsia="Arial Unicode MS"/>
          <w:i/>
          <w:sz w:val="22"/>
          <w:szCs w:val="22"/>
        </w:rPr>
        <w:t xml:space="preserve">Аннотация: В статье рассматриваются проблемы выбора </w:t>
      </w:r>
      <w:r w:rsidRPr="0046322B">
        <w:rPr>
          <w:i/>
          <w:sz w:val="22"/>
          <w:szCs w:val="22"/>
        </w:rPr>
        <w:t xml:space="preserve">метода </w:t>
      </w:r>
      <w:proofErr w:type="spellStart"/>
      <w:r w:rsidRPr="0046322B">
        <w:rPr>
          <w:i/>
          <w:sz w:val="22"/>
          <w:szCs w:val="22"/>
        </w:rPr>
        <w:t>калькулирования</w:t>
      </w:r>
      <w:proofErr w:type="spellEnd"/>
      <w:r w:rsidRPr="0046322B">
        <w:rPr>
          <w:i/>
          <w:sz w:val="22"/>
          <w:szCs w:val="22"/>
        </w:rPr>
        <w:t xml:space="preserve"> себестоимости продукции, связанного с технологией производства, его организацией, особенностями выпускаемой продукции. В основе разделения позаказного и </w:t>
      </w:r>
      <w:proofErr w:type="spellStart"/>
      <w:r w:rsidRPr="0046322B">
        <w:rPr>
          <w:i/>
          <w:sz w:val="22"/>
          <w:szCs w:val="22"/>
        </w:rPr>
        <w:t>попроцессного</w:t>
      </w:r>
      <w:proofErr w:type="spellEnd"/>
      <w:r w:rsidRPr="0046322B">
        <w:rPr>
          <w:i/>
          <w:sz w:val="22"/>
          <w:szCs w:val="22"/>
        </w:rPr>
        <w:t xml:space="preserve"> методов лежит методика </w:t>
      </w:r>
      <w:proofErr w:type="spellStart"/>
      <w:r w:rsidRPr="0046322B">
        <w:rPr>
          <w:i/>
          <w:sz w:val="22"/>
          <w:szCs w:val="22"/>
        </w:rPr>
        <w:t>калькулирования</w:t>
      </w:r>
      <w:proofErr w:type="spellEnd"/>
      <w:r w:rsidRPr="0046322B">
        <w:rPr>
          <w:i/>
          <w:sz w:val="22"/>
          <w:szCs w:val="22"/>
        </w:rPr>
        <w:t xml:space="preserve"> себестоимости единицы продукции. Данный показатель представляется весьма полезным для деятельности предприятия по целому ряду причин. Расчет издержек на единицу продукции необходим для обоснования производства новых видов продукции, определения доходности отдельных производственных линий, определения уровня отпускных цен и т.п.</w:t>
      </w:r>
    </w:p>
    <w:p w:rsidR="0046322B" w:rsidRDefault="0046322B" w:rsidP="00320D79">
      <w:pPr>
        <w:pStyle w:val="a3"/>
        <w:shd w:val="clear" w:color="auto" w:fill="FFFFFF"/>
        <w:spacing w:before="0" w:beforeAutospacing="0" w:after="0" w:afterAutospacing="0"/>
        <w:ind w:firstLine="708"/>
        <w:jc w:val="both"/>
        <w:rPr>
          <w:sz w:val="28"/>
          <w:szCs w:val="28"/>
        </w:rPr>
      </w:pPr>
    </w:p>
    <w:p w:rsidR="00320D79" w:rsidRPr="00572C2A" w:rsidRDefault="00320D79" w:rsidP="00320D79">
      <w:pPr>
        <w:pStyle w:val="a3"/>
        <w:shd w:val="clear" w:color="auto" w:fill="FFFFFF"/>
        <w:spacing w:before="0" w:beforeAutospacing="0" w:after="0" w:afterAutospacing="0"/>
        <w:ind w:firstLine="708"/>
        <w:jc w:val="both"/>
        <w:rPr>
          <w:sz w:val="28"/>
          <w:szCs w:val="28"/>
        </w:rPr>
      </w:pPr>
      <w:r w:rsidRPr="00572C2A">
        <w:rPr>
          <w:sz w:val="28"/>
          <w:szCs w:val="28"/>
        </w:rPr>
        <w:t xml:space="preserve">В основе классификации методов – объекты учета затрат на производство, объекты </w:t>
      </w:r>
      <w:proofErr w:type="spellStart"/>
      <w:r w:rsidRPr="00572C2A">
        <w:rPr>
          <w:sz w:val="28"/>
          <w:szCs w:val="28"/>
        </w:rPr>
        <w:t>калькулирования</w:t>
      </w:r>
      <w:proofErr w:type="spellEnd"/>
      <w:r w:rsidRPr="00572C2A">
        <w:rPr>
          <w:sz w:val="28"/>
          <w:szCs w:val="28"/>
        </w:rPr>
        <w:t xml:space="preserve"> и способы контроля за себестоимостью. При всем многообразии их можно сгруппировать по двум основным направлениям: объектам учета затрат и по оперативности контроля за затратами.</w:t>
      </w:r>
    </w:p>
    <w:p w:rsidR="00320D79" w:rsidRPr="00572C2A" w:rsidRDefault="00320D79" w:rsidP="00320D79">
      <w:pPr>
        <w:pStyle w:val="a3"/>
        <w:shd w:val="clear" w:color="auto" w:fill="FFFFFF"/>
        <w:spacing w:before="0" w:beforeAutospacing="0" w:after="0" w:afterAutospacing="0"/>
        <w:ind w:firstLine="708"/>
        <w:jc w:val="both"/>
        <w:rPr>
          <w:sz w:val="28"/>
          <w:szCs w:val="28"/>
        </w:rPr>
      </w:pPr>
      <w:r w:rsidRPr="00572C2A">
        <w:rPr>
          <w:iCs/>
          <w:sz w:val="28"/>
          <w:szCs w:val="28"/>
        </w:rPr>
        <w:t>По объектам учета</w:t>
      </w:r>
      <w:r w:rsidRPr="00572C2A">
        <w:rPr>
          <w:rStyle w:val="apple-converted-space"/>
          <w:sz w:val="28"/>
          <w:szCs w:val="28"/>
        </w:rPr>
        <w:t> </w:t>
      </w:r>
      <w:r w:rsidRPr="00572C2A">
        <w:rPr>
          <w:iCs/>
          <w:sz w:val="28"/>
          <w:szCs w:val="28"/>
        </w:rPr>
        <w:t>затрат</w:t>
      </w:r>
      <w:r w:rsidRPr="00572C2A">
        <w:rPr>
          <w:rStyle w:val="apple-converted-space"/>
          <w:sz w:val="28"/>
          <w:szCs w:val="28"/>
        </w:rPr>
        <w:t> </w:t>
      </w:r>
      <w:r w:rsidRPr="00572C2A">
        <w:rPr>
          <w:sz w:val="28"/>
          <w:szCs w:val="28"/>
        </w:rPr>
        <w:t>обычно выделяют два основных метода калькуляции затрат:</w:t>
      </w:r>
    </w:p>
    <w:p w:rsidR="00320D79" w:rsidRPr="00572C2A" w:rsidRDefault="00320D79" w:rsidP="00320D79">
      <w:pPr>
        <w:pStyle w:val="a3"/>
        <w:shd w:val="clear" w:color="auto" w:fill="FFFFFF"/>
        <w:spacing w:before="0" w:beforeAutospacing="0" w:after="0" w:afterAutospacing="0"/>
        <w:ind w:firstLine="708"/>
        <w:jc w:val="both"/>
        <w:rPr>
          <w:sz w:val="28"/>
          <w:szCs w:val="28"/>
        </w:rPr>
      </w:pPr>
      <w:r w:rsidRPr="00572C2A">
        <w:rPr>
          <w:sz w:val="28"/>
          <w:szCs w:val="28"/>
        </w:rPr>
        <w:t>-  позаказный метод;</w:t>
      </w:r>
    </w:p>
    <w:p w:rsidR="00320D79" w:rsidRPr="00572C2A" w:rsidRDefault="00320D79" w:rsidP="00320D79">
      <w:pPr>
        <w:pStyle w:val="a3"/>
        <w:shd w:val="clear" w:color="auto" w:fill="FFFFFF"/>
        <w:spacing w:before="0" w:beforeAutospacing="0" w:after="0" w:afterAutospacing="0"/>
        <w:ind w:firstLine="708"/>
        <w:jc w:val="both"/>
        <w:rPr>
          <w:sz w:val="28"/>
          <w:szCs w:val="28"/>
        </w:rPr>
      </w:pPr>
      <w:r w:rsidRPr="00572C2A">
        <w:rPr>
          <w:sz w:val="28"/>
          <w:szCs w:val="28"/>
        </w:rPr>
        <w:t xml:space="preserve">-  </w:t>
      </w:r>
      <w:proofErr w:type="spellStart"/>
      <w:r w:rsidRPr="00572C2A">
        <w:rPr>
          <w:sz w:val="28"/>
          <w:szCs w:val="28"/>
        </w:rPr>
        <w:t>попроцессный</w:t>
      </w:r>
      <w:proofErr w:type="spellEnd"/>
      <w:r w:rsidRPr="00572C2A">
        <w:rPr>
          <w:sz w:val="28"/>
          <w:szCs w:val="28"/>
        </w:rPr>
        <w:t xml:space="preserve"> метод.</w:t>
      </w:r>
    </w:p>
    <w:p w:rsidR="00320D79" w:rsidRPr="00572C2A" w:rsidRDefault="00320D79" w:rsidP="00320D79">
      <w:pPr>
        <w:pStyle w:val="a3"/>
        <w:shd w:val="clear" w:color="auto" w:fill="FFFFFF"/>
        <w:spacing w:before="0" w:beforeAutospacing="0" w:after="0" w:afterAutospacing="0"/>
        <w:ind w:firstLine="708"/>
        <w:jc w:val="both"/>
        <w:rPr>
          <w:sz w:val="28"/>
          <w:szCs w:val="28"/>
        </w:rPr>
      </w:pPr>
      <w:r w:rsidRPr="00572C2A">
        <w:rPr>
          <w:sz w:val="28"/>
          <w:szCs w:val="28"/>
        </w:rPr>
        <w:t xml:space="preserve">Эти методы являются основными методами учета затрат и </w:t>
      </w:r>
      <w:proofErr w:type="spellStart"/>
      <w:r w:rsidRPr="00572C2A">
        <w:rPr>
          <w:sz w:val="28"/>
          <w:szCs w:val="28"/>
        </w:rPr>
        <w:t>калькулирования</w:t>
      </w:r>
      <w:proofErr w:type="spellEnd"/>
      <w:r w:rsidRPr="00572C2A">
        <w:rPr>
          <w:sz w:val="28"/>
          <w:szCs w:val="28"/>
        </w:rPr>
        <w:t xml:space="preserve"> себестоимости продукции, остальные системы </w:t>
      </w:r>
      <w:proofErr w:type="spellStart"/>
      <w:r w:rsidRPr="00572C2A">
        <w:rPr>
          <w:sz w:val="28"/>
          <w:szCs w:val="28"/>
        </w:rPr>
        <w:t>калькулирования</w:t>
      </w:r>
      <w:proofErr w:type="spellEnd"/>
      <w:r w:rsidRPr="00572C2A">
        <w:rPr>
          <w:sz w:val="28"/>
          <w:szCs w:val="28"/>
        </w:rPr>
        <w:t>, как правило, представляют собой разновидности названных методов. В управленческом учете объединены отечественные простой (</w:t>
      </w:r>
      <w:proofErr w:type="spellStart"/>
      <w:r w:rsidRPr="00572C2A">
        <w:rPr>
          <w:sz w:val="28"/>
          <w:szCs w:val="28"/>
        </w:rPr>
        <w:t>попроцессный</w:t>
      </w:r>
      <w:proofErr w:type="spellEnd"/>
      <w:r w:rsidRPr="00572C2A">
        <w:rPr>
          <w:sz w:val="28"/>
          <w:szCs w:val="28"/>
        </w:rPr>
        <w:t xml:space="preserve">) и </w:t>
      </w:r>
      <w:proofErr w:type="spellStart"/>
      <w:r w:rsidRPr="00572C2A">
        <w:rPr>
          <w:sz w:val="28"/>
          <w:szCs w:val="28"/>
        </w:rPr>
        <w:t>попередельный</w:t>
      </w:r>
      <w:proofErr w:type="spellEnd"/>
      <w:r w:rsidRPr="00572C2A">
        <w:rPr>
          <w:sz w:val="28"/>
          <w:szCs w:val="28"/>
        </w:rPr>
        <w:t xml:space="preserve"> методы в один, который переводится как «</w:t>
      </w:r>
      <w:proofErr w:type="spellStart"/>
      <w:r w:rsidRPr="00572C2A">
        <w:rPr>
          <w:sz w:val="28"/>
          <w:szCs w:val="28"/>
        </w:rPr>
        <w:t>попроцессное</w:t>
      </w:r>
      <w:proofErr w:type="spellEnd"/>
      <w:r w:rsidRPr="00572C2A">
        <w:rPr>
          <w:sz w:val="28"/>
          <w:szCs w:val="28"/>
        </w:rPr>
        <w:t xml:space="preserve"> </w:t>
      </w:r>
      <w:proofErr w:type="spellStart"/>
      <w:r w:rsidRPr="00572C2A">
        <w:rPr>
          <w:sz w:val="28"/>
          <w:szCs w:val="28"/>
        </w:rPr>
        <w:t>калькулирование</w:t>
      </w:r>
      <w:proofErr w:type="spellEnd"/>
      <w:r w:rsidRPr="00572C2A">
        <w:rPr>
          <w:sz w:val="28"/>
          <w:szCs w:val="28"/>
        </w:rPr>
        <w:t>» (</w:t>
      </w:r>
      <w:proofErr w:type="spellStart"/>
      <w:r w:rsidRPr="00572C2A">
        <w:rPr>
          <w:sz w:val="28"/>
          <w:szCs w:val="28"/>
        </w:rPr>
        <w:t>process-costing</w:t>
      </w:r>
      <w:proofErr w:type="spellEnd"/>
      <w:r w:rsidRPr="00572C2A">
        <w:rPr>
          <w:sz w:val="28"/>
          <w:szCs w:val="28"/>
        </w:rPr>
        <w:t>), кроме того, существенных различий между содержанием «процесса» и «передел</w:t>
      </w:r>
      <w:r>
        <w:rPr>
          <w:sz w:val="28"/>
          <w:szCs w:val="28"/>
        </w:rPr>
        <w:t>а» практически не существует [1</w:t>
      </w:r>
      <w:r w:rsidRPr="00572C2A">
        <w:rPr>
          <w:sz w:val="28"/>
          <w:szCs w:val="28"/>
        </w:rPr>
        <w:t>, С. 21].</w:t>
      </w:r>
    </w:p>
    <w:p w:rsidR="00320D79" w:rsidRPr="00572C2A" w:rsidRDefault="00320D79" w:rsidP="00320D79">
      <w:pPr>
        <w:pStyle w:val="a3"/>
        <w:shd w:val="clear" w:color="auto" w:fill="FFFFFF"/>
        <w:spacing w:before="0" w:beforeAutospacing="0" w:after="0" w:afterAutospacing="0"/>
        <w:ind w:firstLine="708"/>
        <w:jc w:val="both"/>
        <w:rPr>
          <w:sz w:val="28"/>
          <w:szCs w:val="28"/>
        </w:rPr>
      </w:pPr>
      <w:proofErr w:type="spellStart"/>
      <w:r w:rsidRPr="00572C2A">
        <w:rPr>
          <w:sz w:val="28"/>
          <w:szCs w:val="28"/>
        </w:rPr>
        <w:t>Калькулирование</w:t>
      </w:r>
      <w:proofErr w:type="spellEnd"/>
      <w:r w:rsidRPr="00572C2A">
        <w:rPr>
          <w:sz w:val="28"/>
          <w:szCs w:val="28"/>
        </w:rPr>
        <w:t xml:space="preserve"> себестоимости единицы продукции также содействует процессам планирования и контроля на различных уровнях управления предприятием.</w:t>
      </w:r>
    </w:p>
    <w:p w:rsidR="00320D79" w:rsidRPr="00572C2A" w:rsidRDefault="00320D79" w:rsidP="00320D79">
      <w:pPr>
        <w:pStyle w:val="a3"/>
        <w:shd w:val="clear" w:color="auto" w:fill="FFFFFF"/>
        <w:spacing w:before="0" w:beforeAutospacing="0" w:after="0" w:afterAutospacing="0"/>
        <w:ind w:firstLine="708"/>
        <w:jc w:val="both"/>
        <w:rPr>
          <w:sz w:val="28"/>
          <w:szCs w:val="28"/>
        </w:rPr>
      </w:pPr>
      <w:r w:rsidRPr="00572C2A">
        <w:rPr>
          <w:sz w:val="28"/>
          <w:szCs w:val="28"/>
        </w:rPr>
        <w:t>В тех отраслях, где единица продукции обладает определенными характерными свойствами и легко идентифицируется, применяется позаказный метод. Иными словами, основная область применения позаказного метода – это индивидуальное и мелкосерийное производство, а также вспомогательные производства.</w:t>
      </w:r>
    </w:p>
    <w:p w:rsidR="00320D79" w:rsidRPr="00572C2A" w:rsidRDefault="00320D79" w:rsidP="00320D79">
      <w:pPr>
        <w:pStyle w:val="a3"/>
        <w:shd w:val="clear" w:color="auto" w:fill="FFFFFF"/>
        <w:spacing w:before="0" w:beforeAutospacing="0" w:after="0" w:afterAutospacing="0"/>
        <w:ind w:firstLine="708"/>
        <w:jc w:val="both"/>
        <w:rPr>
          <w:sz w:val="28"/>
          <w:szCs w:val="28"/>
        </w:rPr>
      </w:pPr>
      <w:r w:rsidRPr="00572C2A">
        <w:rPr>
          <w:sz w:val="28"/>
          <w:szCs w:val="28"/>
        </w:rPr>
        <w:t xml:space="preserve">Там, где единица продукции теряется в массе других таких же единиц, более предпочтителен </w:t>
      </w:r>
      <w:proofErr w:type="spellStart"/>
      <w:r w:rsidRPr="00572C2A">
        <w:rPr>
          <w:sz w:val="28"/>
          <w:szCs w:val="28"/>
        </w:rPr>
        <w:t>попроцессный</w:t>
      </w:r>
      <w:proofErr w:type="spellEnd"/>
      <w:r w:rsidRPr="00572C2A">
        <w:rPr>
          <w:sz w:val="28"/>
          <w:szCs w:val="28"/>
        </w:rPr>
        <w:t xml:space="preserve"> метод, который преобладает в массовых производствах с последовательной переработкой исходного сырья в готовый продукт, с комплексным использованием сырья, а также в </w:t>
      </w:r>
      <w:r w:rsidRPr="00572C2A">
        <w:rPr>
          <w:sz w:val="28"/>
          <w:szCs w:val="28"/>
        </w:rPr>
        <w:lastRenderedPageBreak/>
        <w:t>добывающих отраслях промышленности и энергетике. Различие в расчете себестоимости единицы продукции теоретически достаточно хорошо обосновывается, однако на практике нередко применяются сочетания данных методов.</w:t>
      </w:r>
      <w:r>
        <w:rPr>
          <w:sz w:val="28"/>
          <w:szCs w:val="28"/>
        </w:rPr>
        <w:t xml:space="preserve"> [</w:t>
      </w:r>
      <w:r w:rsidRPr="00320D79">
        <w:rPr>
          <w:sz w:val="28"/>
          <w:szCs w:val="28"/>
        </w:rPr>
        <w:t>2</w:t>
      </w:r>
      <w:r>
        <w:rPr>
          <w:sz w:val="28"/>
          <w:szCs w:val="28"/>
        </w:rPr>
        <w:t>,С.34</w:t>
      </w:r>
      <w:r w:rsidRPr="00572C2A">
        <w:rPr>
          <w:sz w:val="28"/>
          <w:szCs w:val="28"/>
        </w:rPr>
        <w:t>].</w:t>
      </w:r>
    </w:p>
    <w:p w:rsidR="00320D79" w:rsidRPr="00572C2A" w:rsidRDefault="00320D79" w:rsidP="00320D79">
      <w:pPr>
        <w:pStyle w:val="a3"/>
        <w:shd w:val="clear" w:color="auto" w:fill="FFFFFF"/>
        <w:spacing w:before="0" w:beforeAutospacing="0" w:after="0" w:afterAutospacing="0"/>
        <w:ind w:firstLine="708"/>
        <w:jc w:val="both"/>
        <w:rPr>
          <w:sz w:val="28"/>
          <w:szCs w:val="28"/>
        </w:rPr>
      </w:pPr>
      <w:r w:rsidRPr="00572C2A">
        <w:rPr>
          <w:i/>
          <w:sz w:val="28"/>
          <w:szCs w:val="28"/>
        </w:rPr>
        <w:t xml:space="preserve">При позаказной калькуляции </w:t>
      </w:r>
      <w:r w:rsidRPr="00572C2A">
        <w:rPr>
          <w:sz w:val="28"/>
          <w:szCs w:val="28"/>
        </w:rPr>
        <w:t xml:space="preserve">объектом </w:t>
      </w:r>
      <w:proofErr w:type="spellStart"/>
      <w:r w:rsidRPr="00572C2A">
        <w:rPr>
          <w:sz w:val="28"/>
          <w:szCs w:val="28"/>
        </w:rPr>
        <w:t>калькулирования</w:t>
      </w:r>
      <w:proofErr w:type="spellEnd"/>
      <w:r w:rsidRPr="00572C2A">
        <w:rPr>
          <w:sz w:val="28"/>
          <w:szCs w:val="28"/>
        </w:rPr>
        <w:t xml:space="preserve"> является отдельный заказ, отдельная работа, которая выполняется в соответствии с особыми требованиями заказчика, и срок исполнения каждого заказа относительно небольшой. Работа обычно проводится на заводе или в мастерской, где заказ проходит через ряд операций в качестве непрерывно определяемой единицы.</w:t>
      </w:r>
      <w:r w:rsidRPr="00320D79">
        <w:rPr>
          <w:sz w:val="28"/>
          <w:szCs w:val="28"/>
        </w:rPr>
        <w:t xml:space="preserve"> </w:t>
      </w:r>
      <w:r w:rsidRPr="00572C2A">
        <w:rPr>
          <w:sz w:val="28"/>
          <w:szCs w:val="28"/>
        </w:rPr>
        <w:t>Этот метод применяется там, где каждая единица затрат отличается от любой другой единицы затрат, и хотя определенные заказы время от времени повторяются, желательно всякий раз, когда эти затраты возникают, определять их заново.</w:t>
      </w:r>
    </w:p>
    <w:p w:rsidR="00320D79" w:rsidRPr="00572C2A" w:rsidRDefault="00320D79" w:rsidP="00320D79">
      <w:pPr>
        <w:pStyle w:val="a3"/>
        <w:shd w:val="clear" w:color="auto" w:fill="FFFFFF"/>
        <w:spacing w:before="0" w:beforeAutospacing="0" w:after="0" w:afterAutospacing="0"/>
        <w:ind w:firstLine="708"/>
        <w:jc w:val="both"/>
        <w:rPr>
          <w:sz w:val="28"/>
          <w:szCs w:val="28"/>
        </w:rPr>
      </w:pPr>
      <w:r w:rsidRPr="00572C2A">
        <w:rPr>
          <w:sz w:val="28"/>
          <w:szCs w:val="28"/>
        </w:rPr>
        <w:t>Сдельная работа характеризуется большим разнообразием заказов клиентов, выполняемых в производственной мастерской или на заводе. Рабочие работают на производственном оборудовании над серией заказов в течение непродолжительных периодов времени, что требует наличия надежной системы производственного планирования и контроля.</w:t>
      </w:r>
    </w:p>
    <w:p w:rsidR="00320D79" w:rsidRPr="00572C2A" w:rsidRDefault="00320D79" w:rsidP="00320D79">
      <w:pPr>
        <w:pStyle w:val="a3"/>
        <w:shd w:val="clear" w:color="auto" w:fill="FFFFFF"/>
        <w:spacing w:before="0" w:beforeAutospacing="0" w:after="0" w:afterAutospacing="0"/>
        <w:ind w:firstLine="708"/>
        <w:jc w:val="both"/>
        <w:rPr>
          <w:sz w:val="28"/>
          <w:szCs w:val="28"/>
        </w:rPr>
      </w:pPr>
      <w:r w:rsidRPr="00572C2A">
        <w:rPr>
          <w:sz w:val="28"/>
          <w:szCs w:val="28"/>
        </w:rPr>
        <w:t>Затраты аккумулируются на индивидуальной основе для каждого заказа, выполняемого на заводе. Основным учетным документом для этой информации является</w:t>
      </w:r>
      <w:r w:rsidRPr="00572C2A">
        <w:rPr>
          <w:rStyle w:val="apple-converted-space"/>
          <w:sz w:val="28"/>
          <w:szCs w:val="28"/>
        </w:rPr>
        <w:t> </w:t>
      </w:r>
      <w:r w:rsidRPr="00572C2A">
        <w:rPr>
          <w:iCs/>
          <w:sz w:val="28"/>
          <w:szCs w:val="28"/>
        </w:rPr>
        <w:t>«Карточка/лист учета затрат на выполнение заказа»</w:t>
      </w:r>
      <w:r w:rsidRPr="00572C2A">
        <w:rPr>
          <w:rStyle w:val="apple-converted-space"/>
          <w:iCs/>
          <w:sz w:val="28"/>
          <w:szCs w:val="28"/>
        </w:rPr>
        <w:t> </w:t>
      </w:r>
      <w:r w:rsidRPr="00572C2A">
        <w:rPr>
          <w:sz w:val="28"/>
          <w:szCs w:val="28"/>
        </w:rPr>
        <w:t>или</w:t>
      </w:r>
      <w:r w:rsidRPr="00572C2A">
        <w:rPr>
          <w:rStyle w:val="apple-converted-space"/>
          <w:iCs/>
          <w:sz w:val="28"/>
          <w:szCs w:val="28"/>
        </w:rPr>
        <w:t> </w:t>
      </w:r>
      <w:r w:rsidRPr="00572C2A">
        <w:rPr>
          <w:iCs/>
          <w:sz w:val="28"/>
          <w:szCs w:val="28"/>
        </w:rPr>
        <w:t>«Калькуляционная карточка»</w:t>
      </w:r>
      <w:r w:rsidRPr="00572C2A">
        <w:rPr>
          <w:sz w:val="28"/>
          <w:szCs w:val="28"/>
        </w:rPr>
        <w:t xml:space="preserve">, которая заполняется в индивидуальном порядке для всех заказов и регулярно корректируется в соответствии с любыми затратами, возникающими в связи с конкретным заказом. </w:t>
      </w:r>
    </w:p>
    <w:p w:rsidR="00320D79" w:rsidRPr="00572C2A" w:rsidRDefault="00320D79" w:rsidP="00320D79">
      <w:pPr>
        <w:pStyle w:val="a3"/>
        <w:shd w:val="clear" w:color="auto" w:fill="FFFFFF"/>
        <w:spacing w:before="0" w:beforeAutospacing="0" w:after="0" w:afterAutospacing="0"/>
        <w:ind w:firstLine="708"/>
        <w:jc w:val="both"/>
        <w:rPr>
          <w:sz w:val="28"/>
          <w:szCs w:val="28"/>
        </w:rPr>
      </w:pPr>
      <w:r w:rsidRPr="00572C2A">
        <w:rPr>
          <w:sz w:val="28"/>
          <w:szCs w:val="28"/>
        </w:rPr>
        <w:t> Из-за небольшого количества записей о расходах в отношении любого заказа нетрудно будет получить данные о полных затратах на выполнение этого заказа, занесенных в карточку учета затрат. Эта карточка может также включать сравнительные данные любой предварительной оценки, сделанной перед началом работы над заказом.</w:t>
      </w:r>
    </w:p>
    <w:p w:rsidR="00320D79" w:rsidRPr="00572C2A" w:rsidRDefault="00320D79" w:rsidP="00320D79">
      <w:pPr>
        <w:pStyle w:val="a3"/>
        <w:shd w:val="clear" w:color="auto" w:fill="FFFFFF"/>
        <w:spacing w:before="0" w:beforeAutospacing="0" w:after="0" w:afterAutospacing="0"/>
        <w:ind w:firstLine="708"/>
        <w:jc w:val="both"/>
        <w:rPr>
          <w:sz w:val="28"/>
          <w:szCs w:val="28"/>
        </w:rPr>
      </w:pPr>
      <w:r w:rsidRPr="00572C2A">
        <w:rPr>
          <w:sz w:val="28"/>
          <w:szCs w:val="28"/>
        </w:rPr>
        <w:t>Материалы, используемые для выполнения каждого заказа, должны учитываться по соответствующим требованиям на отпуск материалов, выписываемым либо мастером, отвечающим за выполнение заказа, либо отделом производственного контроля.</w:t>
      </w:r>
    </w:p>
    <w:p w:rsidR="00320D79" w:rsidRPr="00572C2A" w:rsidRDefault="00320D79" w:rsidP="00320D79">
      <w:pPr>
        <w:pStyle w:val="a3"/>
        <w:shd w:val="clear" w:color="auto" w:fill="FFFFFF"/>
        <w:spacing w:before="0" w:beforeAutospacing="0" w:after="0" w:afterAutospacing="0"/>
        <w:ind w:firstLine="708"/>
        <w:jc w:val="both"/>
        <w:rPr>
          <w:sz w:val="28"/>
          <w:szCs w:val="28"/>
        </w:rPr>
      </w:pPr>
      <w:r w:rsidRPr="00572C2A">
        <w:rPr>
          <w:sz w:val="28"/>
          <w:szCs w:val="28"/>
        </w:rPr>
        <w:t xml:space="preserve">Отпущенные материалы оцениваются в зависимости от соответствующей основы (ФИФО, </w:t>
      </w:r>
      <w:r>
        <w:rPr>
          <w:sz w:val="28"/>
          <w:szCs w:val="28"/>
        </w:rPr>
        <w:t>средней стоимости) [</w:t>
      </w:r>
      <w:r w:rsidRPr="00320D79">
        <w:rPr>
          <w:sz w:val="28"/>
          <w:szCs w:val="28"/>
        </w:rPr>
        <w:t>3</w:t>
      </w:r>
      <w:r w:rsidRPr="00572C2A">
        <w:rPr>
          <w:sz w:val="28"/>
          <w:szCs w:val="28"/>
        </w:rPr>
        <w:t>, С. 65].</w:t>
      </w:r>
    </w:p>
    <w:p w:rsidR="00320D79" w:rsidRPr="00572C2A" w:rsidRDefault="00320D79" w:rsidP="00320D79">
      <w:pPr>
        <w:pStyle w:val="a3"/>
        <w:shd w:val="clear" w:color="auto" w:fill="FFFFFF"/>
        <w:spacing w:before="0" w:beforeAutospacing="0" w:after="0" w:afterAutospacing="0"/>
        <w:ind w:firstLine="708"/>
        <w:jc w:val="both"/>
        <w:rPr>
          <w:sz w:val="28"/>
          <w:szCs w:val="28"/>
        </w:rPr>
      </w:pPr>
      <w:r w:rsidRPr="00572C2A">
        <w:rPr>
          <w:sz w:val="28"/>
          <w:szCs w:val="28"/>
        </w:rPr>
        <w:t>Время, затраченное на каждый заказ, учитывается в позаказных цеховых нарядах или табелях учета времени лицами, выполняющими работу, и оценивается отделом калькуляции затрат, который вносит соответствующие данные в карточку учета затрат.</w:t>
      </w:r>
    </w:p>
    <w:p w:rsidR="00320D79" w:rsidRPr="00572C2A" w:rsidRDefault="00320D79" w:rsidP="00320D79">
      <w:pPr>
        <w:pStyle w:val="a3"/>
        <w:shd w:val="clear" w:color="auto" w:fill="FFFFFF"/>
        <w:spacing w:before="0" w:beforeAutospacing="0" w:after="0" w:afterAutospacing="0"/>
        <w:ind w:firstLine="708"/>
        <w:jc w:val="both"/>
        <w:rPr>
          <w:sz w:val="28"/>
          <w:szCs w:val="28"/>
        </w:rPr>
      </w:pPr>
      <w:r w:rsidRPr="00572C2A">
        <w:rPr>
          <w:sz w:val="28"/>
          <w:szCs w:val="28"/>
        </w:rPr>
        <w:t>Специальные закупки или возникшие другие прямые затраты должны также записываться в карточку учета затрат. Соответствующие суммы таких закупок получаются на основе анализа счетов на приобретенные материалы.</w:t>
      </w:r>
    </w:p>
    <w:p w:rsidR="00320D79" w:rsidRPr="00572C2A" w:rsidRDefault="00320D79" w:rsidP="00320D79">
      <w:pPr>
        <w:pStyle w:val="a3"/>
        <w:shd w:val="clear" w:color="auto" w:fill="FFFFFF"/>
        <w:spacing w:before="0" w:beforeAutospacing="0" w:after="0" w:afterAutospacing="0"/>
        <w:ind w:firstLine="708"/>
        <w:jc w:val="both"/>
        <w:rPr>
          <w:sz w:val="28"/>
          <w:szCs w:val="28"/>
        </w:rPr>
      </w:pPr>
      <w:r w:rsidRPr="00572C2A">
        <w:rPr>
          <w:sz w:val="28"/>
          <w:szCs w:val="28"/>
        </w:rPr>
        <w:t xml:space="preserve">На каждый заказ начисляется своя доля производственных накладных расходов завода по мере прохождения заказа через различные </w:t>
      </w:r>
      <w:r w:rsidRPr="00572C2A">
        <w:rPr>
          <w:sz w:val="28"/>
          <w:szCs w:val="28"/>
        </w:rPr>
        <w:lastRenderedPageBreak/>
        <w:t>производственные центры затрат предприятия. Начисление проводится на основе предопределенных баз распределения.</w:t>
      </w:r>
    </w:p>
    <w:p w:rsidR="00320D79" w:rsidRPr="00572C2A" w:rsidRDefault="00320D79" w:rsidP="00320D79">
      <w:pPr>
        <w:pStyle w:val="a3"/>
        <w:shd w:val="clear" w:color="auto" w:fill="FFFFFF"/>
        <w:spacing w:before="0" w:beforeAutospacing="0" w:after="0" w:afterAutospacing="0"/>
        <w:ind w:firstLine="708"/>
        <w:jc w:val="both"/>
        <w:rPr>
          <w:sz w:val="28"/>
          <w:szCs w:val="28"/>
        </w:rPr>
      </w:pPr>
      <w:r w:rsidRPr="00572C2A">
        <w:rPr>
          <w:sz w:val="28"/>
          <w:szCs w:val="28"/>
        </w:rPr>
        <w:t>После выполнения заказа в позаказную карточку учета затрат включают заранее определенную надбавку для покрытия расходов по реализации и административных расходов. Затем бухгалтерия сравнивает согласованную продажную цену с суммарными затратами на выполнение заказа, чтобы определить прибыль или убыток от данного заказа.</w:t>
      </w:r>
    </w:p>
    <w:p w:rsidR="00320D79" w:rsidRPr="00572C2A" w:rsidRDefault="00320D79" w:rsidP="00320D79">
      <w:pPr>
        <w:pStyle w:val="a3"/>
        <w:shd w:val="clear" w:color="auto" w:fill="FFFFFF"/>
        <w:spacing w:before="0" w:beforeAutospacing="0" w:after="0" w:afterAutospacing="0"/>
        <w:ind w:firstLine="708"/>
        <w:jc w:val="both"/>
        <w:rPr>
          <w:sz w:val="28"/>
          <w:szCs w:val="28"/>
        </w:rPr>
      </w:pPr>
      <w:proofErr w:type="spellStart"/>
      <w:r w:rsidRPr="00572C2A">
        <w:rPr>
          <w:bCs/>
          <w:i/>
          <w:iCs/>
          <w:sz w:val="28"/>
          <w:szCs w:val="28"/>
        </w:rPr>
        <w:t>Поконтрактный</w:t>
      </w:r>
      <w:proofErr w:type="spellEnd"/>
      <w:r w:rsidRPr="00572C2A">
        <w:rPr>
          <w:bCs/>
          <w:i/>
          <w:iCs/>
          <w:sz w:val="28"/>
          <w:szCs w:val="28"/>
        </w:rPr>
        <w:t xml:space="preserve"> метод </w:t>
      </w:r>
      <w:proofErr w:type="spellStart"/>
      <w:r w:rsidRPr="00572C2A">
        <w:rPr>
          <w:bCs/>
          <w:i/>
          <w:iCs/>
          <w:sz w:val="28"/>
          <w:szCs w:val="28"/>
        </w:rPr>
        <w:t>калькулирования</w:t>
      </w:r>
      <w:proofErr w:type="spellEnd"/>
      <w:r w:rsidRPr="00572C2A">
        <w:rPr>
          <w:rStyle w:val="apple-converted-space"/>
          <w:i/>
          <w:iCs/>
          <w:sz w:val="28"/>
          <w:szCs w:val="28"/>
        </w:rPr>
        <w:t> </w:t>
      </w:r>
      <w:r w:rsidRPr="00572C2A">
        <w:rPr>
          <w:sz w:val="28"/>
          <w:szCs w:val="28"/>
        </w:rPr>
        <w:t xml:space="preserve">затрат является продолжением позаказного метода. Этот метод применяется в тех случаях, когда рассматриваемые заказы (контракты) являются крупномасштабными и когда для выполнения контракта требуется продолжительный период времени (обычно более одного года). Примерами  отраслей, где применяются методы </w:t>
      </w:r>
      <w:proofErr w:type="spellStart"/>
      <w:r w:rsidRPr="00572C2A">
        <w:rPr>
          <w:sz w:val="28"/>
          <w:szCs w:val="28"/>
        </w:rPr>
        <w:t>поконтрактной</w:t>
      </w:r>
      <w:proofErr w:type="spellEnd"/>
      <w:r w:rsidRPr="00572C2A">
        <w:rPr>
          <w:sz w:val="28"/>
          <w:szCs w:val="28"/>
        </w:rPr>
        <w:t xml:space="preserve"> калькуляции затрат, являются машиностроение, дорожное строительство и т.д.</w:t>
      </w:r>
    </w:p>
    <w:p w:rsidR="00320D79" w:rsidRPr="00572C2A" w:rsidRDefault="00320D79" w:rsidP="00320D79">
      <w:pPr>
        <w:pStyle w:val="a3"/>
        <w:shd w:val="clear" w:color="auto" w:fill="FFFFFF"/>
        <w:spacing w:before="0" w:beforeAutospacing="0" w:after="0" w:afterAutospacing="0"/>
        <w:ind w:firstLine="708"/>
        <w:jc w:val="both"/>
        <w:rPr>
          <w:sz w:val="28"/>
          <w:szCs w:val="28"/>
        </w:rPr>
      </w:pPr>
      <w:r w:rsidRPr="00572C2A">
        <w:rPr>
          <w:sz w:val="28"/>
          <w:szCs w:val="28"/>
        </w:rPr>
        <w:t>Как при позаказной калькуляции затрат, расходы по каждому контракту учитываются раздельно. Для крупных контрактов характерно размещение рабочей силы на весь срок действия контракта, и большинство возникающих затрат относятся только к данному контракту. Прямой характер большинства затрат позволяет точно рассчитать основную часть расходов по контракту.</w:t>
      </w:r>
    </w:p>
    <w:p w:rsidR="00320D79" w:rsidRPr="00572C2A" w:rsidRDefault="00320D79" w:rsidP="00320D79">
      <w:pPr>
        <w:pStyle w:val="a3"/>
        <w:shd w:val="clear" w:color="auto" w:fill="FFFFFF"/>
        <w:spacing w:before="0" w:beforeAutospacing="0" w:after="0" w:afterAutospacing="0"/>
        <w:ind w:firstLine="708"/>
        <w:jc w:val="both"/>
        <w:rPr>
          <w:sz w:val="28"/>
          <w:szCs w:val="28"/>
        </w:rPr>
      </w:pPr>
      <w:proofErr w:type="spellStart"/>
      <w:r w:rsidRPr="00572C2A">
        <w:rPr>
          <w:i/>
          <w:sz w:val="28"/>
          <w:szCs w:val="28"/>
        </w:rPr>
        <w:t>Попроцессный</w:t>
      </w:r>
      <w:proofErr w:type="spellEnd"/>
      <w:r w:rsidRPr="00572C2A">
        <w:rPr>
          <w:i/>
          <w:sz w:val="28"/>
          <w:szCs w:val="28"/>
        </w:rPr>
        <w:t xml:space="preserve"> (</w:t>
      </w:r>
      <w:proofErr w:type="spellStart"/>
      <w:r w:rsidRPr="00572C2A">
        <w:rPr>
          <w:i/>
          <w:sz w:val="28"/>
          <w:szCs w:val="28"/>
        </w:rPr>
        <w:t>попередельный</w:t>
      </w:r>
      <w:proofErr w:type="spellEnd"/>
      <w:r w:rsidRPr="00572C2A">
        <w:rPr>
          <w:i/>
          <w:sz w:val="28"/>
          <w:szCs w:val="28"/>
        </w:rPr>
        <w:t>) метод</w:t>
      </w:r>
      <w:r w:rsidRPr="00572C2A">
        <w:rPr>
          <w:sz w:val="28"/>
          <w:szCs w:val="28"/>
        </w:rPr>
        <w:t xml:space="preserve"> используется для установления средней себестоимости партии одинаковых единиц затрат за период времени.</w:t>
      </w:r>
    </w:p>
    <w:p w:rsidR="00320D79" w:rsidRPr="00572C2A" w:rsidRDefault="00320D79" w:rsidP="00320D79">
      <w:pPr>
        <w:pStyle w:val="a3"/>
        <w:shd w:val="clear" w:color="auto" w:fill="FFFFFF"/>
        <w:spacing w:before="0" w:beforeAutospacing="0" w:after="0" w:afterAutospacing="0"/>
        <w:jc w:val="both"/>
        <w:rPr>
          <w:sz w:val="28"/>
          <w:szCs w:val="28"/>
        </w:rPr>
      </w:pPr>
      <w:r w:rsidRPr="00572C2A">
        <w:rPr>
          <w:sz w:val="28"/>
          <w:szCs w:val="28"/>
        </w:rPr>
        <w:t>Этот метод применяется в тех случаях, когда практически невозможно установить расходы, связанные с отдельными единицами затрат (как это происходит при использовании метода позаказной калькуляции), из-за непрерывного характера процесса производства. Примером единицы продукции, подходящей под определение калькуляции по процессам, является тонна нефти на нефтеперерабатывающем заводе. Нефть перерабатываются непрерывно, и каждая тонна имеет те же характеристики, что и предыдущая. Невозможно установить точные затраты на определенные тонны, прошедшие цикл переработки.</w:t>
      </w:r>
    </w:p>
    <w:p w:rsidR="00320D79" w:rsidRPr="00572C2A" w:rsidRDefault="00320D79" w:rsidP="00320D79">
      <w:pPr>
        <w:pStyle w:val="a3"/>
        <w:shd w:val="clear" w:color="auto" w:fill="FFFFFF"/>
        <w:spacing w:before="0" w:beforeAutospacing="0" w:after="0" w:afterAutospacing="0"/>
        <w:ind w:firstLine="708"/>
        <w:jc w:val="both"/>
        <w:rPr>
          <w:sz w:val="28"/>
          <w:szCs w:val="28"/>
        </w:rPr>
      </w:pPr>
      <w:r w:rsidRPr="00572C2A">
        <w:rPr>
          <w:sz w:val="28"/>
          <w:szCs w:val="28"/>
        </w:rPr>
        <w:t>В тех случаях, когда используется метод калькуляции затрат производства по процессам, все производимые единицы продукции предназначены для создания запасов.</w:t>
      </w:r>
    </w:p>
    <w:p w:rsidR="00320D79" w:rsidRPr="00572C2A" w:rsidRDefault="00320D79" w:rsidP="00320D79">
      <w:pPr>
        <w:pStyle w:val="a3"/>
        <w:shd w:val="clear" w:color="auto" w:fill="FFFFFF"/>
        <w:spacing w:before="0" w:beforeAutospacing="0" w:after="0" w:afterAutospacing="0"/>
        <w:jc w:val="both"/>
        <w:rPr>
          <w:sz w:val="28"/>
          <w:szCs w:val="28"/>
        </w:rPr>
      </w:pPr>
      <w:r w:rsidRPr="00572C2A">
        <w:rPr>
          <w:sz w:val="28"/>
          <w:szCs w:val="28"/>
        </w:rPr>
        <w:t> </w:t>
      </w:r>
      <w:r w:rsidRPr="00572C2A">
        <w:rPr>
          <w:sz w:val="28"/>
          <w:szCs w:val="28"/>
        </w:rPr>
        <w:tab/>
        <w:t>Все заказы на продажи удовлетворяются потом за счет этого запаса однородных товаров. Так как отпускаемые товары одинаковые, отпадает необходимость устанавливать себестоимость любой конкретной единицы продукции, а поскольку процесс производства непрерывный, то обычно невозможно установить определенное количество материала или производственное время, отведенные на каждое отдельное изделие.</w:t>
      </w:r>
    </w:p>
    <w:p w:rsidR="00320D79" w:rsidRPr="00572C2A" w:rsidRDefault="00320D79" w:rsidP="00320D79">
      <w:pPr>
        <w:pStyle w:val="a3"/>
        <w:shd w:val="clear" w:color="auto" w:fill="FFFFFF"/>
        <w:spacing w:before="0" w:beforeAutospacing="0" w:after="0" w:afterAutospacing="0"/>
        <w:ind w:firstLine="708"/>
        <w:jc w:val="both"/>
        <w:rPr>
          <w:sz w:val="28"/>
          <w:szCs w:val="28"/>
        </w:rPr>
      </w:pPr>
      <w:r w:rsidRPr="00572C2A">
        <w:rPr>
          <w:sz w:val="28"/>
          <w:szCs w:val="28"/>
        </w:rPr>
        <w:t>Единственной возможностью является суммирование всех затрат предприятия (или расходов центров затрат, входящих в состав предприятия) за определенный период времени и деление этих расходов на общее количество изделий, произведенных за этот период, для получения среднего показателя затрат производства в расчете на единицу продукции.</w:t>
      </w:r>
    </w:p>
    <w:p w:rsidR="00320D79" w:rsidRPr="00572C2A" w:rsidRDefault="00320D79" w:rsidP="00320D79">
      <w:pPr>
        <w:pStyle w:val="a3"/>
        <w:shd w:val="clear" w:color="auto" w:fill="FFFFFF"/>
        <w:spacing w:before="0" w:beforeAutospacing="0" w:after="0" w:afterAutospacing="0"/>
        <w:ind w:firstLine="708"/>
        <w:jc w:val="both"/>
        <w:rPr>
          <w:sz w:val="28"/>
          <w:szCs w:val="28"/>
        </w:rPr>
      </w:pPr>
      <w:r w:rsidRPr="00572C2A">
        <w:rPr>
          <w:sz w:val="28"/>
          <w:szCs w:val="28"/>
        </w:rPr>
        <w:lastRenderedPageBreak/>
        <w:t>Обычно производство продукции предприятия включает более одного производственного процесса. Метод калькуляции затрат производства по процессам учитывает это путем открытия отдельных «счетов процессов»,  для каждого процесса и накопления всех затрат по процессу на этих счетах.</w:t>
      </w:r>
    </w:p>
    <w:p w:rsidR="00320D79" w:rsidRPr="00572C2A" w:rsidRDefault="00320D79" w:rsidP="00320D79">
      <w:pPr>
        <w:pStyle w:val="a3"/>
        <w:shd w:val="clear" w:color="auto" w:fill="FFFFFF"/>
        <w:spacing w:before="0" w:beforeAutospacing="0" w:after="0" w:afterAutospacing="0"/>
        <w:ind w:firstLine="708"/>
        <w:jc w:val="both"/>
        <w:rPr>
          <w:sz w:val="28"/>
          <w:szCs w:val="28"/>
        </w:rPr>
      </w:pPr>
      <w:r w:rsidRPr="00572C2A">
        <w:rPr>
          <w:sz w:val="28"/>
          <w:szCs w:val="28"/>
        </w:rPr>
        <w:t>По мере производства изделия этап выхода продукции одного процесса становится этапом ввода для другого, и это отражается в счетах процессов таким образом, что суммарные затраты производства, относящиеся ко всем производимым единицам затрат до момента учета их в качестве готовых изделий, можно легко определить в любое время.</w:t>
      </w:r>
    </w:p>
    <w:p w:rsidR="00320D79" w:rsidRPr="00572C2A" w:rsidRDefault="00320D79" w:rsidP="00320D79">
      <w:pPr>
        <w:pStyle w:val="a3"/>
        <w:shd w:val="clear" w:color="auto" w:fill="FFFFFF"/>
        <w:spacing w:before="0" w:beforeAutospacing="0" w:after="0" w:afterAutospacing="0"/>
        <w:ind w:firstLine="708"/>
        <w:jc w:val="both"/>
        <w:rPr>
          <w:sz w:val="28"/>
          <w:szCs w:val="28"/>
        </w:rPr>
      </w:pPr>
      <w:r w:rsidRPr="00572C2A">
        <w:rPr>
          <w:sz w:val="28"/>
          <w:szCs w:val="28"/>
        </w:rPr>
        <w:t>Когда основные моменты калькуляции затрат производства по процессам применяются к предоставлению предприятием услуг, то для описания используемых методов калькуляции затрат применяется термин «пооперационная калькуляция». Примером такой услуги является консультирование руководства, где единицей продукции служат часы работы. Для услуг такого рода необходим расчет средней стоимости единицы услуги за конкретный период времени, а используемые процедуры будут аналогичны тем, которые применяются при калькуляции затрат производства по процессам.</w:t>
      </w:r>
    </w:p>
    <w:p w:rsidR="00320D79" w:rsidRPr="00572C2A" w:rsidRDefault="00320D79" w:rsidP="00320D79">
      <w:pPr>
        <w:pStyle w:val="a3"/>
        <w:shd w:val="clear" w:color="auto" w:fill="FFFFFF"/>
        <w:spacing w:before="0" w:beforeAutospacing="0" w:after="0" w:afterAutospacing="0"/>
        <w:jc w:val="both"/>
        <w:rPr>
          <w:sz w:val="28"/>
          <w:szCs w:val="28"/>
        </w:rPr>
      </w:pPr>
      <w:r w:rsidRPr="00572C2A">
        <w:rPr>
          <w:sz w:val="28"/>
          <w:szCs w:val="28"/>
        </w:rPr>
        <w:t>Метод</w:t>
      </w:r>
      <w:r w:rsidRPr="00572C2A">
        <w:rPr>
          <w:rStyle w:val="apple-converted-space"/>
          <w:sz w:val="28"/>
          <w:szCs w:val="28"/>
        </w:rPr>
        <w:t> </w:t>
      </w:r>
      <w:proofErr w:type="spellStart"/>
      <w:r w:rsidRPr="00572C2A">
        <w:rPr>
          <w:i/>
          <w:iCs/>
          <w:sz w:val="28"/>
          <w:szCs w:val="28"/>
        </w:rPr>
        <w:t>попартионной</w:t>
      </w:r>
      <w:proofErr w:type="spellEnd"/>
      <w:r w:rsidRPr="00572C2A">
        <w:rPr>
          <w:i/>
          <w:iCs/>
          <w:sz w:val="28"/>
          <w:szCs w:val="28"/>
        </w:rPr>
        <w:t xml:space="preserve"> калькуляции</w:t>
      </w:r>
      <w:r w:rsidRPr="00572C2A">
        <w:rPr>
          <w:rStyle w:val="apple-converted-space"/>
          <w:sz w:val="28"/>
          <w:szCs w:val="28"/>
        </w:rPr>
        <w:t> </w:t>
      </w:r>
      <w:r w:rsidRPr="00572C2A">
        <w:rPr>
          <w:sz w:val="28"/>
          <w:szCs w:val="28"/>
        </w:rPr>
        <w:t xml:space="preserve">затрат сочетает элементы как позаказной, так и </w:t>
      </w:r>
      <w:proofErr w:type="spellStart"/>
      <w:r w:rsidRPr="00572C2A">
        <w:rPr>
          <w:sz w:val="28"/>
          <w:szCs w:val="28"/>
        </w:rPr>
        <w:t>попроцессной</w:t>
      </w:r>
      <w:proofErr w:type="spellEnd"/>
      <w:r w:rsidRPr="00572C2A">
        <w:rPr>
          <w:sz w:val="28"/>
          <w:szCs w:val="28"/>
        </w:rPr>
        <w:t xml:space="preserve"> калькуляции затрат. Партия определяется как количество одинаковых единиц затрат (как при калькуляции затрат производства по процессам), рассматриваемое в качестве заказа (как при позаказной калькуляции затрат) отдельно от всех других заказов или процессов, выполняемых предприятием.</w:t>
      </w:r>
    </w:p>
    <w:p w:rsidR="00320D79" w:rsidRPr="00572C2A" w:rsidRDefault="00320D79" w:rsidP="00320D79">
      <w:pPr>
        <w:pStyle w:val="a3"/>
        <w:shd w:val="clear" w:color="auto" w:fill="FFFFFF"/>
        <w:spacing w:before="0" w:beforeAutospacing="0" w:after="0" w:afterAutospacing="0"/>
        <w:ind w:firstLine="708"/>
        <w:jc w:val="both"/>
        <w:rPr>
          <w:sz w:val="28"/>
          <w:szCs w:val="28"/>
        </w:rPr>
      </w:pPr>
      <w:r w:rsidRPr="00572C2A">
        <w:rPr>
          <w:sz w:val="28"/>
          <w:szCs w:val="28"/>
        </w:rPr>
        <w:t xml:space="preserve">Задачей </w:t>
      </w:r>
      <w:r w:rsidRPr="00572C2A">
        <w:rPr>
          <w:i/>
          <w:sz w:val="28"/>
          <w:szCs w:val="28"/>
        </w:rPr>
        <w:t>нормативного метода учета затрат</w:t>
      </w:r>
      <w:r w:rsidRPr="00572C2A">
        <w:rPr>
          <w:sz w:val="28"/>
          <w:szCs w:val="28"/>
        </w:rPr>
        <w:t xml:space="preserve"> на производство являются своевременное предупреждение нерационального расходования материальных, трудовых и финансовых ресурсов. В основе своей он содержит технически обоснованные расчетные величины затрат рабочего времени, материальных и денежных ресурсов на единицу продукции, работ, услуг. Нормы производственных затрат отражают технический и организационный уровень развития предприятия, влияют на его экономику и на конечный результат деятельности. Отклонения от норм показывают, как соблюдаются технология изготовления продукции, нормы расхода сырья, материалов, затрат труда и т.д. Они делятся на положительные, означающие экономию в затратах, и отрицательные, вызывающие их увеличение.</w:t>
      </w:r>
    </w:p>
    <w:p w:rsidR="00320D79" w:rsidRPr="00572C2A" w:rsidRDefault="00320D79" w:rsidP="00320D79">
      <w:pPr>
        <w:pStyle w:val="a3"/>
        <w:shd w:val="clear" w:color="auto" w:fill="FFFFFF"/>
        <w:spacing w:before="0" w:beforeAutospacing="0" w:after="0" w:afterAutospacing="0"/>
        <w:ind w:firstLine="708"/>
        <w:jc w:val="both"/>
        <w:rPr>
          <w:sz w:val="28"/>
          <w:szCs w:val="28"/>
        </w:rPr>
      </w:pPr>
      <w:r w:rsidRPr="00572C2A">
        <w:rPr>
          <w:sz w:val="28"/>
          <w:szCs w:val="28"/>
        </w:rPr>
        <w:t>Расчеты фактической себестоимости осуществляются по следующей формуле:</w:t>
      </w:r>
    </w:p>
    <w:p w:rsidR="00320D79" w:rsidRPr="00572C2A" w:rsidRDefault="00320D79" w:rsidP="00320D79">
      <w:pPr>
        <w:pStyle w:val="a3"/>
        <w:shd w:val="clear" w:color="auto" w:fill="FFFFFF"/>
        <w:spacing w:before="0" w:beforeAutospacing="0" w:after="0" w:afterAutospacing="0"/>
        <w:ind w:firstLine="708"/>
        <w:jc w:val="both"/>
        <w:rPr>
          <w:sz w:val="28"/>
          <w:szCs w:val="28"/>
        </w:rPr>
      </w:pPr>
    </w:p>
    <w:p w:rsidR="00320D79" w:rsidRPr="00572C2A" w:rsidRDefault="00320D79" w:rsidP="00320D79">
      <w:pPr>
        <w:pStyle w:val="a3"/>
        <w:shd w:val="clear" w:color="auto" w:fill="FFFFFF"/>
        <w:spacing w:before="0" w:beforeAutospacing="0" w:after="0" w:afterAutospacing="0"/>
        <w:jc w:val="center"/>
        <w:rPr>
          <w:bCs/>
          <w:sz w:val="28"/>
          <w:szCs w:val="28"/>
        </w:rPr>
      </w:pPr>
      <w:r>
        <w:rPr>
          <w:bCs/>
          <w:sz w:val="28"/>
          <w:szCs w:val="28"/>
        </w:rPr>
        <w:t xml:space="preserve">                   </w:t>
      </w:r>
      <w:r w:rsidRPr="00572C2A">
        <w:rPr>
          <w:bCs/>
          <w:sz w:val="28"/>
          <w:szCs w:val="28"/>
        </w:rPr>
        <w:t xml:space="preserve">   </w:t>
      </w:r>
      <w:proofErr w:type="spellStart"/>
      <w:r w:rsidRPr="00572C2A">
        <w:rPr>
          <w:bCs/>
          <w:sz w:val="28"/>
          <w:szCs w:val="28"/>
        </w:rPr>
        <w:t>Фс</w:t>
      </w:r>
      <w:proofErr w:type="spellEnd"/>
      <w:r w:rsidRPr="00572C2A">
        <w:rPr>
          <w:bCs/>
          <w:sz w:val="28"/>
          <w:szCs w:val="28"/>
        </w:rPr>
        <w:t xml:space="preserve"> = Нс</w:t>
      </w:r>
      <w:r w:rsidRPr="00572C2A">
        <w:rPr>
          <w:rStyle w:val="apple-converted-space"/>
          <w:bCs/>
          <w:sz w:val="28"/>
          <w:szCs w:val="28"/>
        </w:rPr>
        <w:t> </w:t>
      </w:r>
      <w:r w:rsidRPr="00572C2A">
        <w:rPr>
          <w:bCs/>
          <w:sz w:val="28"/>
          <w:szCs w:val="28"/>
        </w:rPr>
        <w:t>± Он</w:t>
      </w:r>
      <w:proofErr w:type="gramStart"/>
      <w:r w:rsidRPr="00572C2A">
        <w:rPr>
          <w:rStyle w:val="apple-converted-space"/>
          <w:bCs/>
          <w:sz w:val="28"/>
          <w:szCs w:val="28"/>
        </w:rPr>
        <w:t> </w:t>
      </w:r>
      <w:r w:rsidRPr="00572C2A">
        <w:rPr>
          <w:bCs/>
          <w:sz w:val="28"/>
          <w:szCs w:val="28"/>
        </w:rPr>
        <w:t>±  И</w:t>
      </w:r>
      <w:proofErr w:type="gramEnd"/>
      <w:r w:rsidRPr="00572C2A">
        <w:rPr>
          <w:bCs/>
          <w:sz w:val="28"/>
          <w:szCs w:val="28"/>
        </w:rPr>
        <w:t xml:space="preserve">н,            </w:t>
      </w:r>
      <w:r>
        <w:rPr>
          <w:bCs/>
          <w:sz w:val="28"/>
          <w:szCs w:val="28"/>
        </w:rPr>
        <w:t xml:space="preserve">             </w:t>
      </w:r>
      <w:r w:rsidRPr="00572C2A">
        <w:rPr>
          <w:bCs/>
          <w:sz w:val="28"/>
          <w:szCs w:val="28"/>
        </w:rPr>
        <w:t> </w:t>
      </w:r>
      <w:r w:rsidR="00D71A16">
        <w:rPr>
          <w:bCs/>
          <w:sz w:val="28"/>
          <w:szCs w:val="28"/>
        </w:rPr>
        <w:t xml:space="preserve">                              </w:t>
      </w:r>
      <w:r w:rsidRPr="00572C2A">
        <w:rPr>
          <w:bCs/>
          <w:sz w:val="28"/>
          <w:szCs w:val="28"/>
        </w:rPr>
        <w:t xml:space="preserve"> (</w:t>
      </w:r>
      <w:r w:rsidRPr="0046322B">
        <w:rPr>
          <w:bCs/>
          <w:sz w:val="28"/>
          <w:szCs w:val="28"/>
        </w:rPr>
        <w:t>1</w:t>
      </w:r>
      <w:r w:rsidRPr="00572C2A">
        <w:rPr>
          <w:bCs/>
          <w:sz w:val="28"/>
          <w:szCs w:val="28"/>
        </w:rPr>
        <w:t>)</w:t>
      </w:r>
    </w:p>
    <w:p w:rsidR="00320D79" w:rsidRPr="00572C2A" w:rsidRDefault="00320D79" w:rsidP="00320D79">
      <w:pPr>
        <w:pStyle w:val="a3"/>
        <w:shd w:val="clear" w:color="auto" w:fill="FFFFFF"/>
        <w:spacing w:before="0" w:beforeAutospacing="0" w:after="0" w:afterAutospacing="0"/>
        <w:jc w:val="center"/>
        <w:rPr>
          <w:sz w:val="28"/>
          <w:szCs w:val="28"/>
        </w:rPr>
      </w:pPr>
    </w:p>
    <w:p w:rsidR="00320D79" w:rsidRPr="00572C2A" w:rsidRDefault="00320D79" w:rsidP="00320D79">
      <w:pPr>
        <w:pStyle w:val="a3"/>
        <w:shd w:val="clear" w:color="auto" w:fill="FFFFFF"/>
        <w:spacing w:before="0" w:beforeAutospacing="0" w:after="0" w:afterAutospacing="0"/>
        <w:ind w:firstLine="708"/>
        <w:jc w:val="both"/>
        <w:rPr>
          <w:sz w:val="28"/>
          <w:szCs w:val="28"/>
        </w:rPr>
      </w:pPr>
      <w:r w:rsidRPr="00572C2A">
        <w:rPr>
          <w:sz w:val="28"/>
          <w:szCs w:val="28"/>
        </w:rPr>
        <w:t>где      </w:t>
      </w:r>
      <w:proofErr w:type="spellStart"/>
      <w:r w:rsidRPr="00572C2A">
        <w:rPr>
          <w:bCs/>
          <w:sz w:val="28"/>
          <w:szCs w:val="28"/>
        </w:rPr>
        <w:t>Фс</w:t>
      </w:r>
      <w:proofErr w:type="spellEnd"/>
      <w:r w:rsidRPr="00572C2A">
        <w:rPr>
          <w:rStyle w:val="apple-converted-space"/>
          <w:sz w:val="28"/>
          <w:szCs w:val="28"/>
        </w:rPr>
        <w:t> </w:t>
      </w:r>
      <w:r w:rsidRPr="00572C2A">
        <w:rPr>
          <w:sz w:val="28"/>
          <w:szCs w:val="28"/>
        </w:rPr>
        <w:t xml:space="preserve">— фактическая себестоимость; </w:t>
      </w:r>
      <w:r w:rsidRPr="00572C2A">
        <w:rPr>
          <w:bCs/>
          <w:sz w:val="28"/>
          <w:szCs w:val="28"/>
        </w:rPr>
        <w:t>Нс</w:t>
      </w:r>
      <w:r w:rsidRPr="00572C2A">
        <w:rPr>
          <w:rStyle w:val="apple-converted-space"/>
          <w:sz w:val="28"/>
          <w:szCs w:val="28"/>
        </w:rPr>
        <w:t> </w:t>
      </w:r>
      <w:r w:rsidRPr="00572C2A">
        <w:rPr>
          <w:sz w:val="28"/>
          <w:szCs w:val="28"/>
        </w:rPr>
        <w:t xml:space="preserve">— нормативная себестоимость; </w:t>
      </w:r>
      <w:r w:rsidRPr="00572C2A">
        <w:rPr>
          <w:bCs/>
          <w:sz w:val="28"/>
          <w:szCs w:val="28"/>
        </w:rPr>
        <w:t>Он</w:t>
      </w:r>
      <w:r w:rsidRPr="00572C2A">
        <w:rPr>
          <w:rStyle w:val="apple-converted-space"/>
          <w:sz w:val="28"/>
          <w:szCs w:val="28"/>
        </w:rPr>
        <w:t> </w:t>
      </w:r>
      <w:r w:rsidRPr="00572C2A">
        <w:rPr>
          <w:sz w:val="28"/>
          <w:szCs w:val="28"/>
        </w:rPr>
        <w:t xml:space="preserve">— отклонения от норм (экономия или перерасход); </w:t>
      </w:r>
      <w:r w:rsidRPr="00572C2A">
        <w:rPr>
          <w:bCs/>
          <w:sz w:val="28"/>
          <w:szCs w:val="28"/>
        </w:rPr>
        <w:t>Ин</w:t>
      </w:r>
      <w:r w:rsidRPr="00572C2A">
        <w:rPr>
          <w:rStyle w:val="apple-converted-space"/>
          <w:sz w:val="28"/>
          <w:szCs w:val="28"/>
        </w:rPr>
        <w:t> </w:t>
      </w:r>
      <w:r w:rsidRPr="00572C2A">
        <w:rPr>
          <w:sz w:val="28"/>
          <w:szCs w:val="28"/>
        </w:rPr>
        <w:t>— изменения норм (в сторону их увеличения или уменьшения).</w:t>
      </w:r>
    </w:p>
    <w:p w:rsidR="00320D79" w:rsidRPr="00572C2A" w:rsidRDefault="00320D79" w:rsidP="00320D79">
      <w:pPr>
        <w:pStyle w:val="a3"/>
        <w:shd w:val="clear" w:color="auto" w:fill="FFFFFF"/>
        <w:spacing w:before="0" w:beforeAutospacing="0" w:after="0" w:afterAutospacing="0"/>
        <w:ind w:firstLine="708"/>
        <w:rPr>
          <w:sz w:val="28"/>
          <w:szCs w:val="28"/>
        </w:rPr>
      </w:pPr>
      <w:r w:rsidRPr="00572C2A">
        <w:rPr>
          <w:sz w:val="28"/>
          <w:szCs w:val="28"/>
        </w:rPr>
        <w:t>Таким образом, можно определить основные элементы нормативного метода учета затрат производства:</w:t>
      </w:r>
    </w:p>
    <w:p w:rsidR="00320D79" w:rsidRPr="00572C2A" w:rsidRDefault="00320D79" w:rsidP="00320D79">
      <w:pPr>
        <w:pStyle w:val="a3"/>
        <w:shd w:val="clear" w:color="auto" w:fill="FFFFFF"/>
        <w:spacing w:before="0" w:beforeAutospacing="0" w:after="0" w:afterAutospacing="0"/>
        <w:ind w:firstLine="708"/>
        <w:jc w:val="both"/>
        <w:rPr>
          <w:sz w:val="28"/>
          <w:szCs w:val="28"/>
        </w:rPr>
      </w:pPr>
      <w:r w:rsidRPr="00572C2A">
        <w:rPr>
          <w:sz w:val="28"/>
          <w:szCs w:val="28"/>
        </w:rPr>
        <w:lastRenderedPageBreak/>
        <w:t>1) составление нормативных калькуляций по изделиям с учетом изменений норм на начало текущего месяца;</w:t>
      </w:r>
    </w:p>
    <w:p w:rsidR="00320D79" w:rsidRPr="00572C2A" w:rsidRDefault="00320D79" w:rsidP="00320D79">
      <w:pPr>
        <w:pStyle w:val="a3"/>
        <w:shd w:val="clear" w:color="auto" w:fill="FFFFFF"/>
        <w:spacing w:before="0" w:beforeAutospacing="0" w:after="0" w:afterAutospacing="0"/>
        <w:ind w:firstLine="708"/>
        <w:jc w:val="both"/>
        <w:rPr>
          <w:sz w:val="28"/>
          <w:szCs w:val="28"/>
        </w:rPr>
      </w:pPr>
      <w:r w:rsidRPr="00572C2A">
        <w:rPr>
          <w:sz w:val="28"/>
          <w:szCs w:val="28"/>
        </w:rPr>
        <w:t>2)   раздельный учет затрат производства по нормам и отклонениям от норм;</w:t>
      </w:r>
    </w:p>
    <w:p w:rsidR="00320D79" w:rsidRPr="00572C2A" w:rsidRDefault="00320D79" w:rsidP="00320D79">
      <w:pPr>
        <w:pStyle w:val="a3"/>
        <w:shd w:val="clear" w:color="auto" w:fill="FFFFFF"/>
        <w:spacing w:before="0" w:beforeAutospacing="0" w:after="0" w:afterAutospacing="0"/>
        <w:ind w:firstLine="708"/>
        <w:jc w:val="both"/>
        <w:rPr>
          <w:sz w:val="28"/>
          <w:szCs w:val="28"/>
        </w:rPr>
      </w:pPr>
      <w:r w:rsidRPr="00572C2A">
        <w:rPr>
          <w:sz w:val="28"/>
          <w:szCs w:val="28"/>
        </w:rPr>
        <w:t>3) учет изменений норм, составление отчетных калькуляций;</w:t>
      </w:r>
    </w:p>
    <w:p w:rsidR="00320D79" w:rsidRPr="00572C2A" w:rsidRDefault="00320D79" w:rsidP="00320D79">
      <w:pPr>
        <w:pStyle w:val="a3"/>
        <w:shd w:val="clear" w:color="auto" w:fill="FFFFFF"/>
        <w:spacing w:before="0" w:beforeAutospacing="0" w:after="0" w:afterAutospacing="0"/>
        <w:ind w:firstLine="708"/>
        <w:jc w:val="both"/>
        <w:rPr>
          <w:sz w:val="28"/>
          <w:szCs w:val="28"/>
        </w:rPr>
      </w:pPr>
      <w:r w:rsidRPr="00572C2A">
        <w:rPr>
          <w:sz w:val="28"/>
          <w:szCs w:val="28"/>
        </w:rPr>
        <w:t>4)  анализ фактически произведенных затрат, выявление и устранение причин отклонений от норм.</w:t>
      </w:r>
    </w:p>
    <w:p w:rsidR="00320D79" w:rsidRPr="00572C2A" w:rsidRDefault="00320D79" w:rsidP="00320D79">
      <w:pPr>
        <w:pStyle w:val="a3"/>
        <w:shd w:val="clear" w:color="auto" w:fill="FFFFFF"/>
        <w:spacing w:before="0" w:beforeAutospacing="0" w:after="0" w:afterAutospacing="0"/>
        <w:ind w:firstLine="708"/>
        <w:jc w:val="both"/>
        <w:rPr>
          <w:sz w:val="28"/>
          <w:szCs w:val="28"/>
        </w:rPr>
      </w:pPr>
      <w:r w:rsidRPr="00572C2A">
        <w:rPr>
          <w:sz w:val="28"/>
          <w:szCs w:val="28"/>
        </w:rPr>
        <w:t>Нормативный метод учета обеспечивает оперативность и возможность предварительного контроля производственных затрат и фактически удовлетворяет все требования и управленческого учета, что говорит о назначении учетной информац</w:t>
      </w:r>
      <w:proofErr w:type="gramStart"/>
      <w:r w:rsidRPr="00572C2A">
        <w:rPr>
          <w:sz w:val="28"/>
          <w:szCs w:val="28"/>
        </w:rPr>
        <w:t>ии и её</w:t>
      </w:r>
      <w:proofErr w:type="gramEnd"/>
      <w:r w:rsidRPr="00572C2A">
        <w:rPr>
          <w:sz w:val="28"/>
          <w:szCs w:val="28"/>
        </w:rPr>
        <w:t xml:space="preserve"> важности. Нормативный метод соответствует широко применяемой на Западе системе «</w:t>
      </w:r>
      <w:proofErr w:type="spellStart"/>
      <w:r w:rsidRPr="00572C2A">
        <w:rPr>
          <w:sz w:val="28"/>
          <w:szCs w:val="28"/>
        </w:rPr>
        <w:t>стандарт-кост</w:t>
      </w:r>
      <w:proofErr w:type="spellEnd"/>
      <w:r w:rsidRPr="00572C2A">
        <w:rPr>
          <w:sz w:val="28"/>
          <w:szCs w:val="28"/>
        </w:rPr>
        <w:t>» («</w:t>
      </w:r>
      <w:proofErr w:type="spellStart"/>
      <w:r w:rsidRPr="00572C2A">
        <w:rPr>
          <w:sz w:val="28"/>
          <w:szCs w:val="28"/>
        </w:rPr>
        <w:t>standart-cost</w:t>
      </w:r>
      <w:proofErr w:type="spellEnd"/>
      <w:r w:rsidRPr="00572C2A">
        <w:rPr>
          <w:sz w:val="28"/>
          <w:szCs w:val="28"/>
        </w:rPr>
        <w:t>»), которая состоит из стандартов (норм) на затраты материалов, труда, накладных расходов и разработанных на их о</w:t>
      </w:r>
      <w:r>
        <w:rPr>
          <w:sz w:val="28"/>
          <w:szCs w:val="28"/>
        </w:rPr>
        <w:t>снове стандартных калькуляций [</w:t>
      </w:r>
      <w:r w:rsidRPr="00320D79">
        <w:rPr>
          <w:sz w:val="28"/>
          <w:szCs w:val="28"/>
        </w:rPr>
        <w:t>4</w:t>
      </w:r>
      <w:r w:rsidRPr="00572C2A">
        <w:rPr>
          <w:sz w:val="28"/>
          <w:szCs w:val="28"/>
        </w:rPr>
        <w:t>, С</w:t>
      </w:r>
      <w:r>
        <w:rPr>
          <w:sz w:val="28"/>
          <w:szCs w:val="28"/>
        </w:rPr>
        <w:t>.44</w:t>
      </w:r>
      <w:r w:rsidRPr="00572C2A">
        <w:rPr>
          <w:sz w:val="28"/>
          <w:szCs w:val="28"/>
        </w:rPr>
        <w:t>].</w:t>
      </w:r>
    </w:p>
    <w:p w:rsidR="00320D79" w:rsidRPr="00572C2A" w:rsidRDefault="00320D79" w:rsidP="00320D79">
      <w:pPr>
        <w:pStyle w:val="a3"/>
        <w:shd w:val="clear" w:color="auto" w:fill="FFFFFF"/>
        <w:spacing w:before="0" w:beforeAutospacing="0" w:after="0" w:afterAutospacing="0"/>
        <w:ind w:firstLine="708"/>
        <w:jc w:val="both"/>
        <w:rPr>
          <w:sz w:val="28"/>
          <w:szCs w:val="28"/>
        </w:rPr>
      </w:pPr>
      <w:r w:rsidRPr="00572C2A">
        <w:rPr>
          <w:sz w:val="28"/>
          <w:szCs w:val="28"/>
        </w:rPr>
        <w:t>Рассмотрим метод учета затрат на производство по системе «</w:t>
      </w:r>
      <w:proofErr w:type="spellStart"/>
      <w:r w:rsidRPr="00572C2A">
        <w:rPr>
          <w:sz w:val="28"/>
          <w:szCs w:val="28"/>
        </w:rPr>
        <w:t>Директ-костинг</w:t>
      </w:r>
      <w:proofErr w:type="spellEnd"/>
      <w:r w:rsidRPr="00572C2A">
        <w:rPr>
          <w:sz w:val="28"/>
          <w:szCs w:val="28"/>
        </w:rPr>
        <w:t>».</w:t>
      </w:r>
    </w:p>
    <w:p w:rsidR="00320D79" w:rsidRPr="00572C2A" w:rsidRDefault="00320D79" w:rsidP="00320D79">
      <w:pPr>
        <w:pStyle w:val="a3"/>
        <w:shd w:val="clear" w:color="auto" w:fill="FFFFFF"/>
        <w:spacing w:before="0" w:beforeAutospacing="0" w:after="0" w:afterAutospacing="0"/>
        <w:ind w:firstLine="708"/>
        <w:jc w:val="both"/>
        <w:rPr>
          <w:sz w:val="28"/>
          <w:szCs w:val="28"/>
        </w:rPr>
      </w:pPr>
      <w:proofErr w:type="spellStart"/>
      <w:r w:rsidRPr="00572C2A">
        <w:rPr>
          <w:sz w:val="28"/>
          <w:szCs w:val="28"/>
        </w:rPr>
        <w:t>Директ-костинг</w:t>
      </w:r>
      <w:proofErr w:type="spellEnd"/>
      <w:r w:rsidRPr="00572C2A">
        <w:rPr>
          <w:sz w:val="28"/>
          <w:szCs w:val="28"/>
        </w:rPr>
        <w:t xml:space="preserve"> – система управленческого (производственного) учета, возникшая и развивающаяся в условиях рыночной экономики. В нашей стране распространена система учета и </w:t>
      </w:r>
      <w:proofErr w:type="spellStart"/>
      <w:r w:rsidRPr="00572C2A">
        <w:rPr>
          <w:sz w:val="28"/>
          <w:szCs w:val="28"/>
        </w:rPr>
        <w:t>калькулирования</w:t>
      </w:r>
      <w:proofErr w:type="spellEnd"/>
      <w:r w:rsidRPr="00572C2A">
        <w:rPr>
          <w:sz w:val="28"/>
          <w:szCs w:val="28"/>
        </w:rPr>
        <w:t xml:space="preserve"> полной себестоимости. При методе </w:t>
      </w:r>
      <w:proofErr w:type="spellStart"/>
      <w:r w:rsidRPr="00572C2A">
        <w:rPr>
          <w:sz w:val="28"/>
          <w:szCs w:val="28"/>
        </w:rPr>
        <w:t>директ-костинг</w:t>
      </w:r>
      <w:proofErr w:type="spellEnd"/>
      <w:r w:rsidRPr="00572C2A">
        <w:rPr>
          <w:sz w:val="28"/>
          <w:szCs w:val="28"/>
        </w:rPr>
        <w:t xml:space="preserve"> учитывается ограниченная (усеченная) себестоимость, в которую включаются только прямые (переменные) расходы, а доля постоянных расходов списывается непосредственно на счет реализации.</w:t>
      </w:r>
    </w:p>
    <w:p w:rsidR="00320D79" w:rsidRPr="00572C2A" w:rsidRDefault="00320D79" w:rsidP="00320D79">
      <w:pPr>
        <w:pStyle w:val="a3"/>
        <w:shd w:val="clear" w:color="auto" w:fill="FFFFFF"/>
        <w:spacing w:before="0" w:beforeAutospacing="0" w:after="0" w:afterAutospacing="0"/>
        <w:ind w:firstLine="708"/>
        <w:jc w:val="both"/>
        <w:rPr>
          <w:sz w:val="28"/>
          <w:szCs w:val="28"/>
        </w:rPr>
      </w:pPr>
      <w:r w:rsidRPr="00572C2A">
        <w:rPr>
          <w:sz w:val="28"/>
          <w:szCs w:val="28"/>
        </w:rPr>
        <w:t>Рассмотрим отличие  учета по элементам от учета полных затрат:</w:t>
      </w:r>
    </w:p>
    <w:p w:rsidR="00320D79" w:rsidRPr="00572C2A" w:rsidRDefault="00320D79" w:rsidP="00320D79">
      <w:pPr>
        <w:pStyle w:val="a3"/>
        <w:shd w:val="clear" w:color="auto" w:fill="FFFFFF"/>
        <w:spacing w:before="0" w:beforeAutospacing="0" w:after="0" w:afterAutospacing="0"/>
        <w:ind w:firstLine="708"/>
        <w:jc w:val="both"/>
        <w:rPr>
          <w:sz w:val="28"/>
          <w:szCs w:val="28"/>
        </w:rPr>
      </w:pPr>
      <w:r w:rsidRPr="00572C2A">
        <w:rPr>
          <w:sz w:val="28"/>
          <w:szCs w:val="28"/>
        </w:rPr>
        <w:t>·        учет по видам затрат (здесь отсутствуют принципиальные особенности);</w:t>
      </w:r>
    </w:p>
    <w:p w:rsidR="00320D79" w:rsidRPr="00572C2A" w:rsidRDefault="00320D79" w:rsidP="00320D79">
      <w:pPr>
        <w:pStyle w:val="a3"/>
        <w:shd w:val="clear" w:color="auto" w:fill="FFFFFF"/>
        <w:spacing w:before="0" w:beforeAutospacing="0" w:after="0" w:afterAutospacing="0"/>
        <w:ind w:firstLine="708"/>
        <w:jc w:val="both"/>
        <w:rPr>
          <w:sz w:val="28"/>
          <w:szCs w:val="28"/>
        </w:rPr>
      </w:pPr>
      <w:r w:rsidRPr="00572C2A">
        <w:rPr>
          <w:sz w:val="28"/>
          <w:szCs w:val="28"/>
        </w:rPr>
        <w:t xml:space="preserve">·        учет затрат по местам возникновения (организовывается с разделением на постоянную/переменную части, причем как учет плановых затрат и их отклонений </w:t>
      </w:r>
      <w:proofErr w:type="gramStart"/>
      <w:r w:rsidRPr="00572C2A">
        <w:rPr>
          <w:sz w:val="28"/>
          <w:szCs w:val="28"/>
        </w:rPr>
        <w:t>от</w:t>
      </w:r>
      <w:proofErr w:type="gramEnd"/>
      <w:r w:rsidRPr="00572C2A">
        <w:rPr>
          <w:sz w:val="28"/>
          <w:szCs w:val="28"/>
        </w:rPr>
        <w:t xml:space="preserve"> фактических);</w:t>
      </w:r>
    </w:p>
    <w:p w:rsidR="00320D79" w:rsidRPr="00572C2A" w:rsidRDefault="00320D79" w:rsidP="00320D79">
      <w:pPr>
        <w:pStyle w:val="a3"/>
        <w:shd w:val="clear" w:color="auto" w:fill="FFFFFF"/>
        <w:spacing w:before="0" w:beforeAutospacing="0" w:after="0" w:afterAutospacing="0"/>
        <w:ind w:firstLine="708"/>
        <w:jc w:val="both"/>
        <w:rPr>
          <w:sz w:val="28"/>
          <w:szCs w:val="28"/>
        </w:rPr>
      </w:pPr>
      <w:r w:rsidRPr="00572C2A">
        <w:rPr>
          <w:sz w:val="28"/>
          <w:szCs w:val="28"/>
        </w:rPr>
        <w:t>·        учет по носителям затрат (постоянные затраты не распределяются между носителями и только переменные относят на носители);</w:t>
      </w:r>
    </w:p>
    <w:p w:rsidR="00320D79" w:rsidRPr="00572C2A" w:rsidRDefault="00320D79" w:rsidP="00320D79">
      <w:pPr>
        <w:pStyle w:val="a3"/>
        <w:shd w:val="clear" w:color="auto" w:fill="FFFFFF"/>
        <w:spacing w:before="0" w:beforeAutospacing="0" w:after="0" w:afterAutospacing="0"/>
        <w:ind w:firstLine="708"/>
        <w:jc w:val="both"/>
        <w:rPr>
          <w:sz w:val="28"/>
          <w:szCs w:val="28"/>
        </w:rPr>
      </w:pPr>
      <w:r w:rsidRPr="00572C2A">
        <w:rPr>
          <w:sz w:val="28"/>
          <w:szCs w:val="28"/>
        </w:rPr>
        <w:t>·        учет результатов по носителям затрат (переменные затраты на единицу вычитают из цены изделия и на основе разности исчисляют брутто-прибыль);</w:t>
      </w:r>
    </w:p>
    <w:p w:rsidR="00320D79" w:rsidRPr="00572C2A" w:rsidRDefault="00320D79" w:rsidP="00320D79">
      <w:pPr>
        <w:pStyle w:val="a3"/>
        <w:shd w:val="clear" w:color="auto" w:fill="FFFFFF"/>
        <w:spacing w:before="0" w:beforeAutospacing="0" w:after="0" w:afterAutospacing="0"/>
        <w:ind w:firstLine="708"/>
        <w:jc w:val="both"/>
        <w:rPr>
          <w:sz w:val="28"/>
          <w:szCs w:val="28"/>
        </w:rPr>
      </w:pPr>
      <w:r w:rsidRPr="00572C2A">
        <w:rPr>
          <w:sz w:val="28"/>
          <w:szCs w:val="28"/>
        </w:rPr>
        <w:t>·        учет результатов за период (общую выручку за период сравнивают с величиной переменных затрат, а общую сумму постоянных затрат за период относят на тот период, в котором она возникла).</w:t>
      </w:r>
    </w:p>
    <w:p w:rsidR="00320D79" w:rsidRPr="00572C2A" w:rsidRDefault="00320D79" w:rsidP="00320D79">
      <w:pPr>
        <w:pStyle w:val="a3"/>
        <w:shd w:val="clear" w:color="auto" w:fill="FFFFFF"/>
        <w:spacing w:before="0" w:beforeAutospacing="0" w:after="0" w:afterAutospacing="0"/>
        <w:ind w:firstLine="708"/>
        <w:jc w:val="both"/>
        <w:rPr>
          <w:sz w:val="28"/>
          <w:szCs w:val="28"/>
        </w:rPr>
      </w:pPr>
      <w:r w:rsidRPr="00572C2A">
        <w:rPr>
          <w:sz w:val="28"/>
          <w:szCs w:val="28"/>
        </w:rPr>
        <w:t>Систему «</w:t>
      </w:r>
      <w:proofErr w:type="spellStart"/>
      <w:r w:rsidRPr="00572C2A">
        <w:rPr>
          <w:sz w:val="28"/>
          <w:szCs w:val="28"/>
        </w:rPr>
        <w:t>директ-костинг</w:t>
      </w:r>
      <w:proofErr w:type="spellEnd"/>
      <w:r w:rsidRPr="00572C2A">
        <w:rPr>
          <w:sz w:val="28"/>
          <w:szCs w:val="28"/>
        </w:rPr>
        <w:t xml:space="preserve">» нельзя определенно отнести ни к методам учета затрат на производство, ни к методам </w:t>
      </w:r>
      <w:proofErr w:type="spellStart"/>
      <w:r w:rsidRPr="00572C2A">
        <w:rPr>
          <w:sz w:val="28"/>
          <w:szCs w:val="28"/>
        </w:rPr>
        <w:t>калькулирования</w:t>
      </w:r>
      <w:proofErr w:type="spellEnd"/>
      <w:r w:rsidRPr="00572C2A">
        <w:rPr>
          <w:sz w:val="28"/>
          <w:szCs w:val="28"/>
        </w:rPr>
        <w:t xml:space="preserve">. Возможность ее применения в практике отечественных предприятий предполагает интеграцию в единую систему управленческого (производственного) учета методов учета затрат на производство, </w:t>
      </w:r>
      <w:proofErr w:type="spellStart"/>
      <w:r w:rsidRPr="00572C2A">
        <w:rPr>
          <w:sz w:val="28"/>
          <w:szCs w:val="28"/>
        </w:rPr>
        <w:t>калькулирования</w:t>
      </w:r>
      <w:proofErr w:type="spellEnd"/>
      <w:r w:rsidRPr="00572C2A">
        <w:rPr>
          <w:sz w:val="28"/>
          <w:szCs w:val="28"/>
        </w:rPr>
        <w:t xml:space="preserve"> себестоимости продукции, учета производственных результатов, анализа затрат и результатов и принятия управленческих решений. Именно эти элементы </w:t>
      </w:r>
      <w:r w:rsidRPr="00572C2A">
        <w:rPr>
          <w:sz w:val="28"/>
          <w:szCs w:val="28"/>
        </w:rPr>
        <w:lastRenderedPageBreak/>
        <w:t>являются составными частями западной системы управленческого (производственного) учета «</w:t>
      </w:r>
      <w:proofErr w:type="spellStart"/>
      <w:r w:rsidRPr="00572C2A">
        <w:rPr>
          <w:sz w:val="28"/>
          <w:szCs w:val="28"/>
        </w:rPr>
        <w:t>директ-костинг</w:t>
      </w:r>
      <w:proofErr w:type="spellEnd"/>
      <w:r w:rsidRPr="00572C2A">
        <w:rPr>
          <w:sz w:val="28"/>
          <w:szCs w:val="28"/>
        </w:rPr>
        <w:t>».</w:t>
      </w:r>
    </w:p>
    <w:p w:rsidR="00320D79" w:rsidRPr="00572C2A" w:rsidRDefault="00320D79" w:rsidP="00320D79">
      <w:pPr>
        <w:pStyle w:val="a3"/>
        <w:shd w:val="clear" w:color="auto" w:fill="FFFFFF"/>
        <w:spacing w:before="0" w:beforeAutospacing="0" w:after="0" w:afterAutospacing="0"/>
        <w:ind w:firstLine="708"/>
        <w:jc w:val="both"/>
        <w:rPr>
          <w:sz w:val="28"/>
          <w:szCs w:val="28"/>
        </w:rPr>
      </w:pPr>
      <w:r w:rsidRPr="00572C2A">
        <w:rPr>
          <w:sz w:val="28"/>
          <w:szCs w:val="28"/>
        </w:rPr>
        <w:t xml:space="preserve">На отечественных предприятиях хорошо налажен учет затрат по местам их возникновения (участкам, бригадам, цехам, производственным подразделениям). Дополнение этого учета классификацией затрат по месту их возникновения на постоянные и переменные повысит </w:t>
      </w:r>
      <w:proofErr w:type="spellStart"/>
      <w:r w:rsidRPr="00572C2A">
        <w:rPr>
          <w:sz w:val="28"/>
          <w:szCs w:val="28"/>
        </w:rPr>
        <w:t>аналитичность</w:t>
      </w:r>
      <w:proofErr w:type="spellEnd"/>
      <w:r w:rsidRPr="00572C2A">
        <w:rPr>
          <w:sz w:val="28"/>
          <w:szCs w:val="28"/>
        </w:rPr>
        <w:t xml:space="preserve"> производственного учета, причем без особых трудозатрат.</w:t>
      </w:r>
    </w:p>
    <w:p w:rsidR="00320D79" w:rsidRPr="00572C2A" w:rsidRDefault="00320D79" w:rsidP="00320D79">
      <w:pPr>
        <w:pStyle w:val="a3"/>
        <w:shd w:val="clear" w:color="auto" w:fill="FFFFFF"/>
        <w:spacing w:before="0" w:beforeAutospacing="0" w:after="0" w:afterAutospacing="0"/>
        <w:ind w:firstLine="708"/>
        <w:jc w:val="both"/>
        <w:rPr>
          <w:sz w:val="28"/>
          <w:szCs w:val="28"/>
        </w:rPr>
      </w:pPr>
      <w:proofErr w:type="spellStart"/>
      <w:r w:rsidRPr="00572C2A">
        <w:rPr>
          <w:sz w:val="28"/>
          <w:szCs w:val="28"/>
        </w:rPr>
        <w:t>Калькулирование</w:t>
      </w:r>
      <w:proofErr w:type="spellEnd"/>
      <w:r w:rsidRPr="00572C2A">
        <w:rPr>
          <w:sz w:val="28"/>
          <w:szCs w:val="28"/>
        </w:rPr>
        <w:t xml:space="preserve"> на уровне прямых (переменных) расходов, осуществляемое в системе «</w:t>
      </w:r>
      <w:proofErr w:type="spellStart"/>
      <w:r w:rsidRPr="00572C2A">
        <w:rPr>
          <w:sz w:val="28"/>
          <w:szCs w:val="28"/>
        </w:rPr>
        <w:t>директ-костинг</w:t>
      </w:r>
      <w:proofErr w:type="spellEnd"/>
      <w:r w:rsidRPr="00572C2A">
        <w:rPr>
          <w:sz w:val="28"/>
          <w:szCs w:val="28"/>
        </w:rPr>
        <w:t>», значительно повышает точность калькуляций, поскольку в этом случае в них включаются только расходы, непосредственно связанные с производством данного изделия, и себестоимость изделия не искажается в результате косвенного распределения большого количества постоянных расходов. Это ведет к сокращению объема учетно-калькуляционных работ и увеличению сроков, периодичности составления фактических отчетных калькуляций до одного раза в квартал или даже в год.</w:t>
      </w:r>
    </w:p>
    <w:p w:rsidR="00320D79" w:rsidRPr="00572C2A" w:rsidRDefault="00320D79" w:rsidP="00320D79">
      <w:pPr>
        <w:pStyle w:val="a3"/>
        <w:shd w:val="clear" w:color="auto" w:fill="FFFFFF"/>
        <w:spacing w:before="0" w:beforeAutospacing="0" w:after="0" w:afterAutospacing="0"/>
        <w:jc w:val="both"/>
        <w:rPr>
          <w:sz w:val="28"/>
          <w:szCs w:val="28"/>
        </w:rPr>
      </w:pPr>
      <w:r w:rsidRPr="00572C2A">
        <w:rPr>
          <w:sz w:val="28"/>
          <w:szCs w:val="28"/>
        </w:rPr>
        <w:t xml:space="preserve">Нормативные калькуляции изделий по переменным затратам – один из элементов интеграции </w:t>
      </w:r>
      <w:proofErr w:type="spellStart"/>
      <w:r w:rsidRPr="00572C2A">
        <w:rPr>
          <w:sz w:val="28"/>
          <w:szCs w:val="28"/>
        </w:rPr>
        <w:t>директ-костинга</w:t>
      </w:r>
      <w:proofErr w:type="spellEnd"/>
      <w:r w:rsidRPr="00572C2A">
        <w:rPr>
          <w:sz w:val="28"/>
          <w:szCs w:val="28"/>
        </w:rPr>
        <w:t xml:space="preserve"> и нормативного учета, положительно влияющий на оперативность и </w:t>
      </w:r>
      <w:proofErr w:type="spellStart"/>
      <w:r w:rsidRPr="00572C2A">
        <w:rPr>
          <w:sz w:val="28"/>
          <w:szCs w:val="28"/>
        </w:rPr>
        <w:t>аналитичн</w:t>
      </w:r>
      <w:r>
        <w:rPr>
          <w:sz w:val="28"/>
          <w:szCs w:val="28"/>
        </w:rPr>
        <w:t>ость</w:t>
      </w:r>
      <w:proofErr w:type="spellEnd"/>
      <w:r>
        <w:rPr>
          <w:sz w:val="28"/>
          <w:szCs w:val="28"/>
        </w:rPr>
        <w:t xml:space="preserve"> производственного учета [1</w:t>
      </w:r>
      <w:r w:rsidRPr="00572C2A">
        <w:rPr>
          <w:sz w:val="28"/>
          <w:szCs w:val="28"/>
        </w:rPr>
        <w:t>, С. 28].</w:t>
      </w:r>
    </w:p>
    <w:p w:rsidR="00320D79" w:rsidRPr="008A2800" w:rsidRDefault="00320D79" w:rsidP="00320D79">
      <w:pPr>
        <w:spacing w:after="0" w:line="240" w:lineRule="auto"/>
        <w:jc w:val="center"/>
        <w:rPr>
          <w:rFonts w:ascii="Times New Roman" w:hAnsi="Times New Roman" w:cs="Times New Roman"/>
          <w:sz w:val="28"/>
          <w:szCs w:val="28"/>
        </w:rPr>
      </w:pPr>
    </w:p>
    <w:p w:rsidR="00320D79" w:rsidRPr="008A2800" w:rsidRDefault="00320D79" w:rsidP="00320D79">
      <w:pPr>
        <w:spacing w:after="0" w:line="240" w:lineRule="auto"/>
        <w:jc w:val="center"/>
        <w:rPr>
          <w:rFonts w:ascii="Times New Roman" w:hAnsi="Times New Roman" w:cs="Times New Roman"/>
          <w:sz w:val="28"/>
          <w:szCs w:val="28"/>
        </w:rPr>
      </w:pPr>
    </w:p>
    <w:p w:rsidR="00320D79" w:rsidRPr="00572C2A" w:rsidRDefault="008A2800" w:rsidP="00320D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w:t>
      </w:r>
    </w:p>
    <w:p w:rsidR="00320D79" w:rsidRPr="001436CF" w:rsidRDefault="00320D79" w:rsidP="00320D79">
      <w:pPr>
        <w:spacing w:after="0" w:line="240" w:lineRule="auto"/>
        <w:jc w:val="both"/>
        <w:rPr>
          <w:rFonts w:ascii="Times New Roman" w:hAnsi="Times New Roman" w:cs="Times New Roman"/>
          <w:sz w:val="28"/>
          <w:szCs w:val="28"/>
        </w:rPr>
      </w:pPr>
      <w:r w:rsidRPr="00320D79">
        <w:rPr>
          <w:rFonts w:ascii="Times New Roman" w:hAnsi="Times New Roman" w:cs="Times New Roman"/>
          <w:sz w:val="28"/>
          <w:szCs w:val="28"/>
        </w:rPr>
        <w:t xml:space="preserve">1. </w:t>
      </w:r>
      <w:proofErr w:type="spellStart"/>
      <w:r w:rsidRPr="001436CF">
        <w:rPr>
          <w:rFonts w:ascii="Times New Roman" w:hAnsi="Times New Roman" w:cs="Times New Roman"/>
          <w:sz w:val="28"/>
          <w:szCs w:val="28"/>
        </w:rPr>
        <w:t>Абдиманапов</w:t>
      </w:r>
      <w:proofErr w:type="spellEnd"/>
      <w:r w:rsidRPr="001436CF">
        <w:rPr>
          <w:rFonts w:ascii="Times New Roman" w:hAnsi="Times New Roman" w:cs="Times New Roman"/>
          <w:sz w:val="28"/>
          <w:szCs w:val="28"/>
        </w:rPr>
        <w:t xml:space="preserve"> Д. Д., </w:t>
      </w:r>
      <w:proofErr w:type="spellStart"/>
      <w:r w:rsidRPr="001436CF">
        <w:rPr>
          <w:rFonts w:ascii="Times New Roman" w:hAnsi="Times New Roman" w:cs="Times New Roman"/>
          <w:sz w:val="28"/>
          <w:szCs w:val="28"/>
        </w:rPr>
        <w:t>Юсупжанова</w:t>
      </w:r>
      <w:proofErr w:type="spellEnd"/>
      <w:r w:rsidRPr="001436CF">
        <w:rPr>
          <w:rFonts w:ascii="Times New Roman" w:hAnsi="Times New Roman" w:cs="Times New Roman"/>
          <w:sz w:val="28"/>
          <w:szCs w:val="28"/>
        </w:rPr>
        <w:t xml:space="preserve"> А. К. Организация учета ТМЗ. Бухгалтерский учет и аудит. 2001. № 2, с. 44-54</w:t>
      </w:r>
    </w:p>
    <w:p w:rsidR="00320D79" w:rsidRPr="001436CF" w:rsidRDefault="00320D79" w:rsidP="00320D79">
      <w:pPr>
        <w:spacing w:after="0" w:line="240" w:lineRule="auto"/>
        <w:jc w:val="both"/>
        <w:rPr>
          <w:rFonts w:ascii="Times New Roman" w:hAnsi="Times New Roman" w:cs="Times New Roman"/>
          <w:sz w:val="28"/>
          <w:szCs w:val="28"/>
        </w:rPr>
      </w:pPr>
      <w:r w:rsidRPr="00320D79">
        <w:rPr>
          <w:rFonts w:ascii="Times New Roman" w:hAnsi="Times New Roman" w:cs="Times New Roman"/>
          <w:sz w:val="28"/>
          <w:szCs w:val="28"/>
        </w:rPr>
        <w:t xml:space="preserve">2. </w:t>
      </w:r>
      <w:proofErr w:type="spellStart"/>
      <w:r w:rsidRPr="001436CF">
        <w:rPr>
          <w:rFonts w:ascii="Times New Roman" w:hAnsi="Times New Roman" w:cs="Times New Roman"/>
          <w:sz w:val="28"/>
          <w:szCs w:val="28"/>
        </w:rPr>
        <w:t>Кеулимжаев</w:t>
      </w:r>
      <w:proofErr w:type="spellEnd"/>
      <w:r w:rsidRPr="001436CF">
        <w:rPr>
          <w:rFonts w:ascii="Times New Roman" w:hAnsi="Times New Roman" w:cs="Times New Roman"/>
          <w:sz w:val="28"/>
          <w:szCs w:val="28"/>
        </w:rPr>
        <w:t xml:space="preserve"> К., Акимова Б. Производственный учет// Бухгалтерский и налоговый учет в Казахстане, №3, 2005 – </w:t>
      </w:r>
      <w:proofErr w:type="spellStart"/>
      <w:r w:rsidRPr="001436CF">
        <w:rPr>
          <w:rFonts w:ascii="Times New Roman" w:hAnsi="Times New Roman" w:cs="Times New Roman"/>
          <w:sz w:val="28"/>
          <w:szCs w:val="28"/>
        </w:rPr>
        <w:t>Алматы</w:t>
      </w:r>
      <w:proofErr w:type="spellEnd"/>
      <w:r w:rsidRPr="001436CF">
        <w:rPr>
          <w:rFonts w:ascii="Times New Roman" w:hAnsi="Times New Roman" w:cs="Times New Roman"/>
          <w:sz w:val="28"/>
          <w:szCs w:val="28"/>
        </w:rPr>
        <w:t>: Издательский дом «БИКО», с.50-196</w:t>
      </w:r>
    </w:p>
    <w:p w:rsidR="00320D79" w:rsidRPr="001436CF" w:rsidRDefault="00320D79" w:rsidP="00320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320D79">
        <w:rPr>
          <w:rFonts w:ascii="Times New Roman" w:hAnsi="Times New Roman" w:cs="Times New Roman"/>
          <w:sz w:val="28"/>
          <w:szCs w:val="28"/>
        </w:rPr>
        <w:t xml:space="preserve">3. </w:t>
      </w:r>
      <w:proofErr w:type="spellStart"/>
      <w:r w:rsidRPr="001436CF">
        <w:rPr>
          <w:rFonts w:ascii="Times New Roman" w:hAnsi="Times New Roman" w:cs="Times New Roman"/>
          <w:sz w:val="28"/>
          <w:szCs w:val="28"/>
        </w:rPr>
        <w:t>Тулегинова</w:t>
      </w:r>
      <w:proofErr w:type="spellEnd"/>
      <w:r w:rsidRPr="001436CF">
        <w:rPr>
          <w:rFonts w:ascii="Times New Roman" w:hAnsi="Times New Roman" w:cs="Times New Roman"/>
          <w:sz w:val="28"/>
          <w:szCs w:val="28"/>
        </w:rPr>
        <w:t xml:space="preserve"> Т. К. Налоговый и бухгалтерский учет ТМЗ. Бизнес класс. 2002. № 4. с. 10-13</w:t>
      </w:r>
    </w:p>
    <w:p w:rsidR="00320D79" w:rsidRPr="001436CF" w:rsidRDefault="00320D79" w:rsidP="00320D79">
      <w:pPr>
        <w:spacing w:after="0" w:line="240" w:lineRule="auto"/>
        <w:jc w:val="both"/>
        <w:rPr>
          <w:rFonts w:ascii="Times New Roman" w:hAnsi="Times New Roman" w:cs="Times New Roman"/>
          <w:sz w:val="28"/>
          <w:szCs w:val="28"/>
        </w:rPr>
      </w:pPr>
      <w:r w:rsidRPr="0046322B">
        <w:rPr>
          <w:rFonts w:ascii="Times New Roman" w:eastAsia="Times New Roman" w:hAnsi="Times New Roman" w:cs="Times New Roman"/>
          <w:sz w:val="28"/>
          <w:szCs w:val="28"/>
          <w:lang w:eastAsia="ru-RU"/>
        </w:rPr>
        <w:t xml:space="preserve">4. </w:t>
      </w:r>
      <w:r w:rsidRPr="001436CF">
        <w:rPr>
          <w:rFonts w:ascii="Times New Roman" w:hAnsi="Times New Roman" w:cs="Times New Roman"/>
          <w:sz w:val="28"/>
          <w:szCs w:val="28"/>
        </w:rPr>
        <w:t>Учетная политика ТОО «</w:t>
      </w:r>
      <w:r w:rsidRPr="001436CF">
        <w:rPr>
          <w:rFonts w:ascii="Times New Roman" w:hAnsi="Times New Roman" w:cs="Times New Roman"/>
          <w:sz w:val="28"/>
          <w:szCs w:val="28"/>
          <w:lang w:val="en-US"/>
        </w:rPr>
        <w:t>Resolution</w:t>
      </w:r>
      <w:r w:rsidRPr="001436CF">
        <w:rPr>
          <w:rFonts w:ascii="Times New Roman" w:hAnsi="Times New Roman" w:cs="Times New Roman"/>
          <w:sz w:val="28"/>
          <w:szCs w:val="28"/>
        </w:rPr>
        <w:t>»</w:t>
      </w:r>
    </w:p>
    <w:p w:rsidR="00320D79" w:rsidRPr="001436CF" w:rsidRDefault="00320D79" w:rsidP="00320D79">
      <w:pPr>
        <w:spacing w:after="0" w:line="240" w:lineRule="auto"/>
        <w:ind w:firstLine="708"/>
        <w:jc w:val="both"/>
        <w:rPr>
          <w:rFonts w:ascii="Times New Roman" w:hAnsi="Times New Roman" w:cs="Times New Roman"/>
          <w:sz w:val="28"/>
          <w:szCs w:val="28"/>
        </w:rPr>
      </w:pPr>
      <w:r w:rsidRPr="001436CF">
        <w:rPr>
          <w:rFonts w:ascii="Times New Roman" w:hAnsi="Times New Roman" w:cs="Times New Roman"/>
          <w:sz w:val="28"/>
          <w:szCs w:val="28"/>
        </w:rPr>
        <w:t xml:space="preserve"> </w:t>
      </w:r>
    </w:p>
    <w:p w:rsidR="00320D79" w:rsidRPr="001436CF" w:rsidRDefault="00320D79" w:rsidP="00320D79">
      <w:pPr>
        <w:rPr>
          <w:rFonts w:ascii="Times New Roman" w:hAnsi="Times New Roman" w:cs="Times New Roman"/>
          <w:sz w:val="28"/>
          <w:szCs w:val="28"/>
        </w:rPr>
      </w:pPr>
    </w:p>
    <w:p w:rsidR="002C0DC5" w:rsidRPr="00320D79" w:rsidRDefault="002C0DC5" w:rsidP="00320D79">
      <w:pPr>
        <w:jc w:val="both"/>
        <w:rPr>
          <w:rFonts w:ascii="Times New Roman" w:hAnsi="Times New Roman" w:cs="Times New Roman"/>
          <w:sz w:val="28"/>
          <w:szCs w:val="28"/>
        </w:rPr>
      </w:pPr>
    </w:p>
    <w:sectPr w:rsidR="002C0DC5" w:rsidRPr="00320D79" w:rsidSect="002C0D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0D79"/>
    <w:rsid w:val="000D0111"/>
    <w:rsid w:val="002C0DC5"/>
    <w:rsid w:val="002D67F2"/>
    <w:rsid w:val="00320D79"/>
    <w:rsid w:val="0046322B"/>
    <w:rsid w:val="007E6A94"/>
    <w:rsid w:val="008A2800"/>
    <w:rsid w:val="00A75B8F"/>
    <w:rsid w:val="00D71A16"/>
    <w:rsid w:val="00E867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D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20D79"/>
  </w:style>
  <w:style w:type="paragraph" w:styleId="a3">
    <w:name w:val="Normal (Web)"/>
    <w:basedOn w:val="a"/>
    <w:uiPriority w:val="99"/>
    <w:unhideWhenUsed/>
    <w:rsid w:val="00320D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6322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kogut.1974@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44D634-3F09-436F-BCD3-659EBF9F3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2234</Words>
  <Characters>12740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Cogut</dc:creator>
  <cp:keywords/>
  <dc:description/>
  <cp:lastModifiedBy>Cogut</cp:lastModifiedBy>
  <cp:revision>4</cp:revision>
  <dcterms:created xsi:type="dcterms:W3CDTF">2013-10-10T11:51:00Z</dcterms:created>
  <dcterms:modified xsi:type="dcterms:W3CDTF">2013-10-31T08:15:00Z</dcterms:modified>
</cp:coreProperties>
</file>