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34D" w:rsidRPr="00EF7ADF" w:rsidRDefault="0097734D" w:rsidP="00EF7ADF">
      <w:pPr>
        <w:spacing w:after="0" w:line="240" w:lineRule="auto"/>
        <w:ind w:firstLine="567"/>
        <w:rPr>
          <w:rFonts w:ascii="Times New Roman" w:hAnsi="Times New Roman" w:cs="Times New Roman"/>
          <w:b/>
          <w:sz w:val="24"/>
          <w:szCs w:val="24"/>
        </w:rPr>
      </w:pPr>
      <w:r w:rsidRPr="00EF7ADF">
        <w:rPr>
          <w:rFonts w:ascii="Times New Roman" w:hAnsi="Times New Roman" w:cs="Times New Roman"/>
          <w:b/>
          <w:sz w:val="24"/>
          <w:szCs w:val="24"/>
          <w:lang w:val="kk-KZ"/>
        </w:rPr>
        <w:t xml:space="preserve">УДК </w:t>
      </w:r>
      <w:r w:rsidRPr="00EF7ADF">
        <w:rPr>
          <w:rFonts w:ascii="Times New Roman" w:hAnsi="Times New Roman" w:cs="Times New Roman"/>
          <w:b/>
          <w:sz w:val="24"/>
          <w:szCs w:val="24"/>
        </w:rPr>
        <w:t>544:542.8</w:t>
      </w:r>
    </w:p>
    <w:p w:rsidR="0097734D" w:rsidRPr="00EF7ADF" w:rsidRDefault="0097734D" w:rsidP="00EF7ADF">
      <w:pPr>
        <w:tabs>
          <w:tab w:val="left" w:pos="426"/>
        </w:tabs>
        <w:spacing w:after="0" w:line="240" w:lineRule="auto"/>
        <w:ind w:firstLine="567"/>
        <w:jc w:val="center"/>
        <w:rPr>
          <w:rFonts w:ascii="Times New Roman" w:hAnsi="Times New Roman" w:cs="Times New Roman"/>
          <w:b/>
          <w:sz w:val="24"/>
          <w:szCs w:val="24"/>
        </w:rPr>
      </w:pPr>
      <w:r w:rsidRPr="00EF7ADF">
        <w:rPr>
          <w:rFonts w:ascii="Times New Roman" w:hAnsi="Times New Roman" w:cs="Times New Roman"/>
          <w:b/>
          <w:sz w:val="24"/>
          <w:szCs w:val="24"/>
        </w:rPr>
        <w:t>Оспанова А.К.*, Везенцев А.И.**, Попов М.В.**, Максатова А.М. *, Жумат А. *,</w:t>
      </w:r>
    </w:p>
    <w:p w:rsidR="0097734D" w:rsidRPr="00EF7ADF" w:rsidRDefault="0097734D" w:rsidP="00EF7ADF">
      <w:pPr>
        <w:tabs>
          <w:tab w:val="left" w:pos="426"/>
        </w:tabs>
        <w:spacing w:after="0" w:line="240" w:lineRule="auto"/>
        <w:ind w:firstLine="567"/>
        <w:jc w:val="center"/>
        <w:rPr>
          <w:rFonts w:ascii="Times New Roman" w:hAnsi="Times New Roman" w:cs="Times New Roman"/>
          <w:b/>
          <w:sz w:val="24"/>
          <w:szCs w:val="24"/>
        </w:rPr>
      </w:pPr>
      <w:r w:rsidRPr="00EF7ADF">
        <w:rPr>
          <w:rFonts w:ascii="Times New Roman" w:hAnsi="Times New Roman" w:cs="Times New Roman"/>
          <w:b/>
          <w:sz w:val="24"/>
          <w:szCs w:val="24"/>
        </w:rPr>
        <w:t xml:space="preserve">Абишева Ж. *, Карл </w:t>
      </w:r>
      <w:r w:rsidRPr="00EF7ADF">
        <w:rPr>
          <w:rFonts w:ascii="Times New Roman" w:hAnsi="Times New Roman" w:cs="Times New Roman"/>
          <w:b/>
          <w:sz w:val="24"/>
          <w:szCs w:val="24"/>
          <w:lang w:val="kk-KZ"/>
        </w:rPr>
        <w:t>Ө</w:t>
      </w:r>
      <w:r w:rsidRPr="00EF7ADF">
        <w:rPr>
          <w:rFonts w:ascii="Times New Roman" w:hAnsi="Times New Roman" w:cs="Times New Roman"/>
          <w:b/>
          <w:sz w:val="24"/>
          <w:szCs w:val="24"/>
        </w:rPr>
        <w:t>. *</w:t>
      </w:r>
    </w:p>
    <w:p w:rsidR="0097734D" w:rsidRPr="00EF7ADF" w:rsidRDefault="0097734D" w:rsidP="00EF7ADF">
      <w:pPr>
        <w:pStyle w:val="a3"/>
        <w:spacing w:after="0" w:line="240" w:lineRule="auto"/>
        <w:ind w:left="360" w:firstLine="567"/>
        <w:jc w:val="center"/>
        <w:rPr>
          <w:rFonts w:ascii="Times New Roman" w:hAnsi="Times New Roman" w:cs="Times New Roman"/>
          <w:sz w:val="24"/>
          <w:szCs w:val="24"/>
        </w:rPr>
      </w:pPr>
    </w:p>
    <w:p w:rsidR="0097734D" w:rsidRPr="00EF7ADF" w:rsidRDefault="0097734D" w:rsidP="00EF7ADF">
      <w:pPr>
        <w:pStyle w:val="a3"/>
        <w:spacing w:after="0" w:line="240" w:lineRule="auto"/>
        <w:ind w:left="360" w:firstLine="567"/>
        <w:jc w:val="center"/>
        <w:rPr>
          <w:rFonts w:ascii="Times New Roman" w:hAnsi="Times New Roman" w:cs="Times New Roman"/>
          <w:sz w:val="24"/>
          <w:szCs w:val="24"/>
        </w:rPr>
      </w:pPr>
      <w:r w:rsidRPr="00EF7ADF">
        <w:rPr>
          <w:rFonts w:ascii="Times New Roman" w:hAnsi="Times New Roman" w:cs="Times New Roman"/>
          <w:sz w:val="24"/>
          <w:szCs w:val="24"/>
        </w:rPr>
        <w:t>Казахский национальный университет им. аль-Фараби, г. Алматы, Казахстан</w:t>
      </w:r>
    </w:p>
    <w:p w:rsidR="0097734D" w:rsidRPr="00EF7ADF" w:rsidRDefault="0097734D" w:rsidP="00EF7ADF">
      <w:pPr>
        <w:pStyle w:val="a3"/>
        <w:spacing w:after="0" w:line="240" w:lineRule="auto"/>
        <w:ind w:left="360" w:firstLine="567"/>
        <w:jc w:val="center"/>
        <w:rPr>
          <w:rFonts w:ascii="Times New Roman" w:hAnsi="Times New Roman" w:cs="Times New Roman"/>
          <w:sz w:val="24"/>
          <w:szCs w:val="24"/>
        </w:rPr>
      </w:pPr>
      <w:r w:rsidRPr="00EF7ADF">
        <w:rPr>
          <w:rFonts w:ascii="Times New Roman" w:hAnsi="Times New Roman" w:cs="Times New Roman"/>
          <w:color w:val="000000"/>
          <w:sz w:val="24"/>
          <w:szCs w:val="24"/>
          <w:shd w:val="clear" w:color="auto" w:fill="FFFFFF"/>
        </w:rPr>
        <w:t xml:space="preserve">Новосибирского государственного технического университета, г. Новосибирск, Россия </w:t>
      </w:r>
    </w:p>
    <w:p w:rsidR="0097734D" w:rsidRPr="00EF7ADF" w:rsidRDefault="0097734D" w:rsidP="00EF7ADF">
      <w:pPr>
        <w:pStyle w:val="a3"/>
        <w:spacing w:after="0" w:line="240" w:lineRule="auto"/>
        <w:ind w:left="1080" w:firstLine="567"/>
        <w:jc w:val="center"/>
        <w:rPr>
          <w:rFonts w:ascii="Times New Roman" w:hAnsi="Times New Roman" w:cs="Times New Roman"/>
          <w:sz w:val="24"/>
          <w:szCs w:val="24"/>
        </w:rPr>
      </w:pPr>
      <w:r w:rsidRPr="00EF7ADF">
        <w:rPr>
          <w:rFonts w:ascii="Times New Roman" w:hAnsi="Times New Roman" w:cs="Times New Roman"/>
          <w:sz w:val="24"/>
          <w:szCs w:val="24"/>
        </w:rPr>
        <w:t xml:space="preserve">* </w:t>
      </w:r>
      <w:hyperlink r:id="rId7" w:history="1">
        <w:r w:rsidRPr="00EF7ADF">
          <w:rPr>
            <w:rStyle w:val="ad"/>
            <w:rFonts w:ascii="Times New Roman" w:hAnsi="Times New Roman" w:cs="Times New Roman"/>
            <w:sz w:val="24"/>
            <w:szCs w:val="24"/>
            <w:lang w:val="en-US"/>
          </w:rPr>
          <w:t>asylhan</w:t>
        </w:r>
        <w:r w:rsidRPr="00EF7ADF">
          <w:rPr>
            <w:rStyle w:val="ad"/>
            <w:rFonts w:ascii="Times New Roman" w:hAnsi="Times New Roman" w:cs="Times New Roman"/>
            <w:sz w:val="24"/>
            <w:szCs w:val="24"/>
          </w:rPr>
          <w:t>.</w:t>
        </w:r>
        <w:r w:rsidRPr="00EF7ADF">
          <w:rPr>
            <w:rStyle w:val="ad"/>
            <w:rFonts w:ascii="Times New Roman" w:hAnsi="Times New Roman" w:cs="Times New Roman"/>
            <w:sz w:val="24"/>
            <w:szCs w:val="24"/>
            <w:lang w:val="en-US"/>
          </w:rPr>
          <w:t>zhumat</w:t>
        </w:r>
        <w:r w:rsidRPr="00EF7ADF">
          <w:rPr>
            <w:rStyle w:val="ad"/>
            <w:rFonts w:ascii="Times New Roman" w:hAnsi="Times New Roman" w:cs="Times New Roman"/>
            <w:sz w:val="24"/>
            <w:szCs w:val="24"/>
          </w:rPr>
          <w:t>@</w:t>
        </w:r>
        <w:r w:rsidRPr="00EF7ADF">
          <w:rPr>
            <w:rStyle w:val="ad"/>
            <w:rFonts w:ascii="Times New Roman" w:hAnsi="Times New Roman" w:cs="Times New Roman"/>
            <w:sz w:val="24"/>
            <w:szCs w:val="24"/>
            <w:lang w:val="en-US"/>
          </w:rPr>
          <w:t>mail</w:t>
        </w:r>
        <w:r w:rsidRPr="00EF7ADF">
          <w:rPr>
            <w:rStyle w:val="ad"/>
            <w:rFonts w:ascii="Times New Roman" w:hAnsi="Times New Roman" w:cs="Times New Roman"/>
            <w:sz w:val="24"/>
            <w:szCs w:val="24"/>
          </w:rPr>
          <w:t>.</w:t>
        </w:r>
        <w:r w:rsidRPr="00EF7ADF">
          <w:rPr>
            <w:rStyle w:val="ad"/>
            <w:rFonts w:ascii="Times New Roman" w:hAnsi="Times New Roman" w:cs="Times New Roman"/>
            <w:sz w:val="24"/>
            <w:szCs w:val="24"/>
            <w:lang w:val="en-US"/>
          </w:rPr>
          <w:t>ru</w:t>
        </w:r>
      </w:hyperlink>
    </w:p>
    <w:p w:rsidR="0097734D" w:rsidRPr="00EF7ADF" w:rsidRDefault="0097734D" w:rsidP="00EF7ADF">
      <w:pPr>
        <w:pStyle w:val="a3"/>
        <w:spacing w:after="0" w:line="240" w:lineRule="auto"/>
        <w:ind w:left="1080" w:firstLine="567"/>
        <w:jc w:val="center"/>
        <w:rPr>
          <w:rFonts w:ascii="Times New Roman" w:hAnsi="Times New Roman" w:cs="Times New Roman"/>
          <w:sz w:val="24"/>
          <w:szCs w:val="24"/>
        </w:rPr>
      </w:pPr>
    </w:p>
    <w:p w:rsidR="0097734D" w:rsidRPr="00EF7ADF" w:rsidRDefault="0097734D" w:rsidP="00EF7ADF">
      <w:pPr>
        <w:pStyle w:val="ae"/>
        <w:jc w:val="center"/>
        <w:rPr>
          <w:b/>
        </w:rPr>
      </w:pPr>
      <w:bookmarkStart w:id="0" w:name="_GoBack"/>
      <w:r w:rsidRPr="00EF7ADF">
        <w:rPr>
          <w:b/>
        </w:rPr>
        <w:t>Получение пористой платформы на основе диатомита с каталитическими и сорбционными свойствами.</w:t>
      </w:r>
    </w:p>
    <w:p w:rsidR="0097734D" w:rsidRPr="00EF7ADF" w:rsidRDefault="0097734D" w:rsidP="00EF7ADF">
      <w:pPr>
        <w:pStyle w:val="a3"/>
        <w:spacing w:after="0" w:line="240" w:lineRule="auto"/>
        <w:ind w:left="360" w:firstLine="567"/>
        <w:jc w:val="center"/>
        <w:rPr>
          <w:rFonts w:ascii="Times New Roman" w:hAnsi="Times New Roman" w:cs="Times New Roman"/>
          <w:b/>
          <w:bCs/>
          <w:sz w:val="24"/>
          <w:szCs w:val="24"/>
        </w:rPr>
      </w:pPr>
    </w:p>
    <w:bookmarkEnd w:id="0"/>
    <w:p w:rsidR="0097734D" w:rsidRPr="00EF7ADF" w:rsidRDefault="0097734D" w:rsidP="00EF7ADF">
      <w:pPr>
        <w:pStyle w:val="ae"/>
      </w:pPr>
      <w:r w:rsidRPr="00EF7ADF">
        <w:t xml:space="preserve">Разработаны оптимальные условия получения пористой платформы на основе диатомита, изучен состав модифицированных образцов, сорбционные характеристики носителя для извлечения токсичных металлов и каталитические свойства нанесенных на пористую платформу некоторых  металлов. </w:t>
      </w:r>
    </w:p>
    <w:p w:rsidR="0097734D" w:rsidRPr="00EF7ADF" w:rsidRDefault="0097734D" w:rsidP="00EF7ADF">
      <w:pPr>
        <w:spacing w:after="0" w:line="240" w:lineRule="auto"/>
        <w:jc w:val="both"/>
        <w:rPr>
          <w:rFonts w:ascii="Times New Roman" w:hAnsi="Times New Roman" w:cs="Times New Roman"/>
          <w:bCs/>
          <w:sz w:val="24"/>
          <w:szCs w:val="24"/>
        </w:rPr>
      </w:pPr>
    </w:p>
    <w:p w:rsidR="0097734D" w:rsidRPr="00EF7ADF" w:rsidRDefault="0097734D" w:rsidP="00EF7ADF">
      <w:pPr>
        <w:pStyle w:val="a3"/>
        <w:spacing w:after="0" w:line="240" w:lineRule="auto"/>
        <w:ind w:left="0" w:firstLine="567"/>
        <w:jc w:val="both"/>
        <w:rPr>
          <w:rFonts w:ascii="Times New Roman" w:hAnsi="Times New Roman" w:cs="Times New Roman"/>
          <w:bCs/>
          <w:sz w:val="24"/>
          <w:szCs w:val="24"/>
        </w:rPr>
      </w:pPr>
      <w:r w:rsidRPr="00EF7ADF">
        <w:rPr>
          <w:rFonts w:ascii="Times New Roman" w:hAnsi="Times New Roman" w:cs="Times New Roman"/>
          <w:b/>
          <w:bCs/>
          <w:sz w:val="24"/>
          <w:szCs w:val="24"/>
          <w:lang w:val="kk-KZ"/>
        </w:rPr>
        <w:t xml:space="preserve">Ключевые слова: </w:t>
      </w:r>
      <w:r w:rsidRPr="00EF7ADF">
        <w:rPr>
          <w:rFonts w:ascii="Times New Roman" w:hAnsi="Times New Roman" w:cs="Times New Roman"/>
          <w:bCs/>
          <w:sz w:val="24"/>
          <w:szCs w:val="24"/>
          <w:lang w:val="kk-KZ"/>
        </w:rPr>
        <w:t>метал</w:t>
      </w:r>
      <w:r w:rsidR="00EF7ADF">
        <w:rPr>
          <w:rFonts w:ascii="Times New Roman" w:hAnsi="Times New Roman" w:cs="Times New Roman"/>
          <w:bCs/>
          <w:sz w:val="24"/>
          <w:szCs w:val="24"/>
          <w:lang w:val="kk-KZ"/>
        </w:rPr>
        <w:t>лы, платформа, диатомит, катали</w:t>
      </w:r>
      <w:r w:rsidRPr="00EF7ADF">
        <w:rPr>
          <w:rFonts w:ascii="Times New Roman" w:hAnsi="Times New Roman" w:cs="Times New Roman"/>
          <w:bCs/>
          <w:sz w:val="24"/>
          <w:szCs w:val="24"/>
          <w:lang w:val="kk-KZ"/>
        </w:rPr>
        <w:t>тические свойства, модификация , сорбционность, пористость .</w:t>
      </w:r>
    </w:p>
    <w:p w:rsidR="0097734D" w:rsidRPr="00EF7ADF" w:rsidRDefault="0097734D" w:rsidP="00EF7ADF">
      <w:pPr>
        <w:pStyle w:val="a3"/>
        <w:spacing w:after="0" w:line="240" w:lineRule="auto"/>
        <w:ind w:left="360" w:firstLine="567"/>
        <w:jc w:val="both"/>
        <w:rPr>
          <w:rFonts w:ascii="Times New Roman" w:hAnsi="Times New Roman" w:cs="Times New Roman"/>
          <w:bCs/>
          <w:sz w:val="24"/>
          <w:szCs w:val="24"/>
        </w:rPr>
      </w:pPr>
    </w:p>
    <w:p w:rsidR="0097734D" w:rsidRPr="00EF7ADF" w:rsidRDefault="0097734D" w:rsidP="00EF7ADF">
      <w:pPr>
        <w:tabs>
          <w:tab w:val="left" w:pos="426"/>
        </w:tabs>
        <w:spacing w:after="0" w:line="240" w:lineRule="auto"/>
        <w:ind w:firstLine="567"/>
        <w:jc w:val="center"/>
        <w:rPr>
          <w:rFonts w:ascii="Times New Roman" w:hAnsi="Times New Roman" w:cs="Times New Roman"/>
          <w:b/>
          <w:sz w:val="24"/>
          <w:szCs w:val="24"/>
        </w:rPr>
      </w:pPr>
      <w:r w:rsidRPr="00EF7ADF">
        <w:rPr>
          <w:rFonts w:ascii="Times New Roman" w:hAnsi="Times New Roman" w:cs="Times New Roman"/>
          <w:b/>
          <w:sz w:val="24"/>
          <w:szCs w:val="24"/>
        </w:rPr>
        <w:t xml:space="preserve">Оспанова </w:t>
      </w:r>
      <w:r w:rsidRPr="00EF7ADF">
        <w:rPr>
          <w:rFonts w:ascii="Times New Roman" w:hAnsi="Times New Roman" w:cs="Times New Roman"/>
          <w:b/>
          <w:sz w:val="24"/>
          <w:szCs w:val="24"/>
          <w:lang w:val="kk-KZ"/>
        </w:rPr>
        <w:t>Ә</w:t>
      </w:r>
      <w:r w:rsidRPr="00EF7ADF">
        <w:rPr>
          <w:rFonts w:ascii="Times New Roman" w:hAnsi="Times New Roman" w:cs="Times New Roman"/>
          <w:b/>
          <w:sz w:val="24"/>
          <w:szCs w:val="24"/>
        </w:rPr>
        <w:t>.</w:t>
      </w:r>
      <w:r w:rsidRPr="00EF7ADF">
        <w:rPr>
          <w:rFonts w:ascii="Times New Roman" w:hAnsi="Times New Roman" w:cs="Times New Roman"/>
          <w:b/>
          <w:sz w:val="24"/>
          <w:szCs w:val="24"/>
          <w:lang w:val="kk-KZ"/>
        </w:rPr>
        <w:t>Қ</w:t>
      </w:r>
      <w:r w:rsidRPr="00EF7ADF">
        <w:rPr>
          <w:rFonts w:ascii="Times New Roman" w:hAnsi="Times New Roman" w:cs="Times New Roman"/>
          <w:b/>
          <w:sz w:val="24"/>
          <w:szCs w:val="24"/>
        </w:rPr>
        <w:t>.*, Везенцев А.И.**, Попов М.В.**, Максатова А.М. *, Ж</w:t>
      </w:r>
      <w:r w:rsidRPr="00EF7ADF">
        <w:rPr>
          <w:rFonts w:ascii="Times New Roman" w:hAnsi="Times New Roman" w:cs="Times New Roman"/>
          <w:b/>
          <w:sz w:val="24"/>
          <w:szCs w:val="24"/>
          <w:lang w:val="kk-KZ"/>
        </w:rPr>
        <w:t>ұ</w:t>
      </w:r>
      <w:r w:rsidRPr="00EF7ADF">
        <w:rPr>
          <w:rFonts w:ascii="Times New Roman" w:hAnsi="Times New Roman" w:cs="Times New Roman"/>
          <w:b/>
          <w:sz w:val="24"/>
          <w:szCs w:val="24"/>
        </w:rPr>
        <w:t>мат А. *,</w:t>
      </w:r>
    </w:p>
    <w:p w:rsidR="0097734D" w:rsidRPr="00EF7ADF" w:rsidRDefault="0097734D" w:rsidP="00EF7ADF">
      <w:pPr>
        <w:tabs>
          <w:tab w:val="left" w:pos="426"/>
        </w:tabs>
        <w:spacing w:after="0" w:line="240" w:lineRule="auto"/>
        <w:ind w:firstLine="567"/>
        <w:jc w:val="center"/>
        <w:rPr>
          <w:rFonts w:ascii="Times New Roman" w:hAnsi="Times New Roman" w:cs="Times New Roman"/>
          <w:b/>
          <w:sz w:val="24"/>
          <w:szCs w:val="24"/>
        </w:rPr>
      </w:pPr>
      <w:r w:rsidRPr="00EF7ADF">
        <w:rPr>
          <w:rFonts w:ascii="Times New Roman" w:hAnsi="Times New Roman" w:cs="Times New Roman"/>
          <w:b/>
          <w:sz w:val="24"/>
          <w:szCs w:val="24"/>
        </w:rPr>
        <w:t xml:space="preserve">Абишева Ж. *, Карл </w:t>
      </w:r>
      <w:r w:rsidRPr="00EF7ADF">
        <w:rPr>
          <w:rFonts w:ascii="Times New Roman" w:hAnsi="Times New Roman" w:cs="Times New Roman"/>
          <w:b/>
          <w:sz w:val="24"/>
          <w:szCs w:val="24"/>
          <w:lang w:val="kk-KZ"/>
        </w:rPr>
        <w:t>Ө</w:t>
      </w:r>
      <w:r w:rsidRPr="00EF7ADF">
        <w:rPr>
          <w:rFonts w:ascii="Times New Roman" w:hAnsi="Times New Roman" w:cs="Times New Roman"/>
          <w:b/>
          <w:sz w:val="24"/>
          <w:szCs w:val="24"/>
        </w:rPr>
        <w:t>. *</w:t>
      </w:r>
    </w:p>
    <w:p w:rsidR="0097734D" w:rsidRPr="00EF7ADF" w:rsidRDefault="0097734D" w:rsidP="00EF7ADF">
      <w:pPr>
        <w:spacing w:after="0" w:line="240" w:lineRule="auto"/>
        <w:ind w:firstLine="567"/>
        <w:jc w:val="center"/>
        <w:rPr>
          <w:rFonts w:ascii="Times New Roman" w:hAnsi="Times New Roman" w:cs="Times New Roman"/>
          <w:sz w:val="24"/>
          <w:szCs w:val="24"/>
        </w:rPr>
      </w:pPr>
      <w:r w:rsidRPr="00EF7ADF">
        <w:rPr>
          <w:rFonts w:ascii="Times New Roman" w:hAnsi="Times New Roman" w:cs="Times New Roman"/>
          <w:sz w:val="24"/>
          <w:szCs w:val="24"/>
        </w:rPr>
        <w:t xml:space="preserve"> </w:t>
      </w:r>
    </w:p>
    <w:p w:rsidR="0097734D" w:rsidRPr="00EF7ADF" w:rsidRDefault="0097734D" w:rsidP="00EF7ADF">
      <w:pPr>
        <w:pStyle w:val="a3"/>
        <w:spacing w:after="0" w:line="240" w:lineRule="auto"/>
        <w:ind w:left="360" w:firstLine="567"/>
        <w:jc w:val="center"/>
        <w:rPr>
          <w:rFonts w:ascii="Times New Roman" w:hAnsi="Times New Roman" w:cs="Times New Roman"/>
          <w:sz w:val="24"/>
          <w:szCs w:val="24"/>
        </w:rPr>
      </w:pPr>
      <w:r w:rsidRPr="00EF7ADF">
        <w:rPr>
          <w:rFonts w:ascii="Times New Roman" w:hAnsi="Times New Roman" w:cs="Times New Roman"/>
          <w:sz w:val="24"/>
          <w:szCs w:val="24"/>
        </w:rPr>
        <w:t xml:space="preserve"> </w:t>
      </w:r>
      <w:r w:rsidRPr="00EF7ADF">
        <w:rPr>
          <w:rFonts w:ascii="Times New Roman" w:hAnsi="Times New Roman" w:cs="Times New Roman"/>
          <w:sz w:val="24"/>
          <w:szCs w:val="24"/>
          <w:lang w:val="kk-KZ"/>
        </w:rPr>
        <w:t>Әл</w:t>
      </w:r>
      <w:r w:rsidRPr="00EF7ADF">
        <w:rPr>
          <w:rFonts w:ascii="Times New Roman" w:hAnsi="Times New Roman" w:cs="Times New Roman"/>
          <w:sz w:val="24"/>
          <w:szCs w:val="24"/>
        </w:rPr>
        <w:t>-Фараби</w:t>
      </w:r>
      <w:r w:rsidRPr="00EF7ADF">
        <w:rPr>
          <w:rFonts w:ascii="Times New Roman" w:hAnsi="Times New Roman" w:cs="Times New Roman"/>
          <w:sz w:val="24"/>
          <w:szCs w:val="24"/>
          <w:lang w:val="kk-KZ"/>
        </w:rPr>
        <w:t xml:space="preserve"> атындағы Қазақ ұлттық университеті</w:t>
      </w:r>
      <w:r w:rsidRPr="00EF7ADF">
        <w:rPr>
          <w:rFonts w:ascii="Times New Roman" w:hAnsi="Times New Roman" w:cs="Times New Roman"/>
          <w:sz w:val="24"/>
          <w:szCs w:val="24"/>
        </w:rPr>
        <w:t>, Алматы</w:t>
      </w:r>
      <w:r w:rsidRPr="00EF7ADF">
        <w:rPr>
          <w:rFonts w:ascii="Times New Roman" w:hAnsi="Times New Roman" w:cs="Times New Roman"/>
          <w:sz w:val="24"/>
          <w:szCs w:val="24"/>
          <w:lang w:val="kk-KZ"/>
        </w:rPr>
        <w:t xml:space="preserve"> қ.</w:t>
      </w:r>
      <w:r w:rsidRPr="00EF7ADF">
        <w:rPr>
          <w:rFonts w:ascii="Times New Roman" w:hAnsi="Times New Roman" w:cs="Times New Roman"/>
          <w:sz w:val="24"/>
          <w:szCs w:val="24"/>
        </w:rPr>
        <w:t xml:space="preserve">, </w:t>
      </w:r>
      <w:r w:rsidRPr="00EF7ADF">
        <w:rPr>
          <w:rFonts w:ascii="Times New Roman" w:hAnsi="Times New Roman" w:cs="Times New Roman"/>
          <w:sz w:val="24"/>
          <w:szCs w:val="24"/>
          <w:lang w:val="kk-KZ"/>
        </w:rPr>
        <w:t>Қазақ</w:t>
      </w:r>
      <w:r w:rsidRPr="00EF7ADF">
        <w:rPr>
          <w:rFonts w:ascii="Times New Roman" w:hAnsi="Times New Roman" w:cs="Times New Roman"/>
          <w:sz w:val="24"/>
          <w:szCs w:val="24"/>
        </w:rPr>
        <w:t>стан</w:t>
      </w:r>
    </w:p>
    <w:p w:rsidR="0097734D" w:rsidRPr="00EF7ADF" w:rsidRDefault="0097734D" w:rsidP="00EF7ADF">
      <w:pPr>
        <w:pStyle w:val="a3"/>
        <w:spacing w:after="0" w:line="240" w:lineRule="auto"/>
        <w:ind w:left="1080" w:firstLine="567"/>
        <w:jc w:val="center"/>
        <w:rPr>
          <w:rFonts w:ascii="Times New Roman" w:hAnsi="Times New Roman" w:cs="Times New Roman"/>
          <w:sz w:val="24"/>
          <w:szCs w:val="24"/>
        </w:rPr>
      </w:pPr>
      <w:r w:rsidRPr="00EF7ADF">
        <w:rPr>
          <w:rFonts w:ascii="Times New Roman" w:hAnsi="Times New Roman" w:cs="Times New Roman"/>
          <w:sz w:val="24"/>
          <w:szCs w:val="24"/>
          <w:lang w:val="kk-KZ"/>
        </w:rPr>
        <w:t>Новосибирск мемлекеттік университеті, Новосибирск қ</w:t>
      </w:r>
      <w:r w:rsidRPr="00EF7ADF">
        <w:rPr>
          <w:rFonts w:ascii="Times New Roman" w:hAnsi="Times New Roman" w:cs="Times New Roman"/>
          <w:sz w:val="24"/>
          <w:szCs w:val="24"/>
        </w:rPr>
        <w:t xml:space="preserve">., Ресей  </w:t>
      </w:r>
    </w:p>
    <w:p w:rsidR="0097734D" w:rsidRPr="00EF7ADF" w:rsidRDefault="0097734D" w:rsidP="00EF7ADF">
      <w:pPr>
        <w:pStyle w:val="a3"/>
        <w:spacing w:after="0" w:line="240" w:lineRule="auto"/>
        <w:ind w:left="1080" w:firstLine="567"/>
        <w:jc w:val="center"/>
        <w:rPr>
          <w:rFonts w:ascii="Times New Roman" w:hAnsi="Times New Roman" w:cs="Times New Roman"/>
          <w:b/>
          <w:sz w:val="24"/>
          <w:szCs w:val="24"/>
          <w:lang w:val="kk-KZ"/>
        </w:rPr>
      </w:pPr>
    </w:p>
    <w:p w:rsidR="0097734D" w:rsidRPr="00EF7ADF" w:rsidRDefault="0097734D" w:rsidP="00EF7ADF">
      <w:pPr>
        <w:pStyle w:val="ae"/>
        <w:jc w:val="center"/>
        <w:rPr>
          <w:b/>
        </w:rPr>
      </w:pPr>
      <w:r w:rsidRPr="00EF7ADF">
        <w:rPr>
          <w:b/>
        </w:rPr>
        <w:t>Получение пористой платформы на основе диатомита с каталитическими и сорбционными свойствами.</w:t>
      </w:r>
    </w:p>
    <w:p w:rsidR="0097734D" w:rsidRPr="00EF7ADF" w:rsidRDefault="0097734D" w:rsidP="00EF7ADF">
      <w:pPr>
        <w:spacing w:after="0" w:line="240" w:lineRule="auto"/>
        <w:rPr>
          <w:rFonts w:ascii="Times New Roman" w:hAnsi="Times New Roman" w:cs="Times New Roman"/>
          <w:bCs/>
          <w:sz w:val="24"/>
          <w:szCs w:val="24"/>
          <w:lang w:val="kk-KZ"/>
        </w:rPr>
      </w:pPr>
    </w:p>
    <w:p w:rsidR="0097734D" w:rsidRPr="00EF7ADF" w:rsidRDefault="0097734D" w:rsidP="00EF7ADF">
      <w:pPr>
        <w:pStyle w:val="ae"/>
      </w:pPr>
      <w:r w:rsidRPr="00EF7ADF">
        <w:t xml:space="preserve">Разработаны оптимальные условия получения пористой платформы на основе диатомита, изучен состав модифицированных образцов, сорбционные характеристики носителя для извлечения токсичных металлов и каталитические свойства нанесенных на пористую платформу некоторых  металлов. </w:t>
      </w:r>
    </w:p>
    <w:p w:rsidR="0097734D" w:rsidRPr="00EF7ADF" w:rsidRDefault="0097734D" w:rsidP="00EF7ADF">
      <w:pPr>
        <w:pStyle w:val="a3"/>
        <w:spacing w:after="0" w:line="240" w:lineRule="auto"/>
        <w:ind w:left="0" w:firstLine="567"/>
        <w:jc w:val="both"/>
        <w:rPr>
          <w:rFonts w:ascii="Times New Roman" w:hAnsi="Times New Roman" w:cs="Times New Roman"/>
          <w:bCs/>
          <w:sz w:val="24"/>
          <w:szCs w:val="24"/>
        </w:rPr>
      </w:pPr>
    </w:p>
    <w:p w:rsidR="0097734D" w:rsidRPr="00EF7ADF" w:rsidRDefault="0097734D" w:rsidP="00EF7ADF">
      <w:pPr>
        <w:pStyle w:val="a3"/>
        <w:spacing w:after="0" w:line="240" w:lineRule="auto"/>
        <w:ind w:left="0" w:firstLine="567"/>
        <w:jc w:val="both"/>
        <w:rPr>
          <w:rFonts w:ascii="Times New Roman" w:hAnsi="Times New Roman" w:cs="Times New Roman"/>
          <w:bCs/>
          <w:sz w:val="24"/>
          <w:szCs w:val="24"/>
          <w:lang w:val="kk-KZ"/>
        </w:rPr>
      </w:pPr>
    </w:p>
    <w:p w:rsidR="0097734D" w:rsidRPr="00EF7ADF" w:rsidRDefault="0097734D" w:rsidP="00EF7ADF">
      <w:pPr>
        <w:pStyle w:val="a3"/>
        <w:spacing w:after="0" w:line="240" w:lineRule="auto"/>
        <w:ind w:left="0" w:firstLine="567"/>
        <w:jc w:val="both"/>
        <w:rPr>
          <w:rFonts w:ascii="Times New Roman" w:hAnsi="Times New Roman" w:cs="Times New Roman"/>
          <w:bCs/>
          <w:sz w:val="24"/>
          <w:szCs w:val="24"/>
        </w:rPr>
      </w:pPr>
      <w:r w:rsidRPr="00EF7ADF">
        <w:rPr>
          <w:rFonts w:ascii="Times New Roman" w:hAnsi="Times New Roman" w:cs="Times New Roman"/>
          <w:b/>
          <w:bCs/>
          <w:sz w:val="24"/>
          <w:szCs w:val="24"/>
          <w:lang w:val="kk-KZ"/>
        </w:rPr>
        <w:t xml:space="preserve">Түйінді сөздер: </w:t>
      </w:r>
      <w:r w:rsidRPr="00EF7ADF">
        <w:rPr>
          <w:rFonts w:ascii="Times New Roman" w:hAnsi="Times New Roman" w:cs="Times New Roman"/>
          <w:bCs/>
          <w:sz w:val="24"/>
          <w:szCs w:val="24"/>
          <w:lang w:val="kk-KZ"/>
        </w:rPr>
        <w:t>металл, платформа, диатомит, каталитикалық қасиеті, модификация , сорбциондық, кеуіктілігі .</w:t>
      </w:r>
    </w:p>
    <w:p w:rsidR="0097734D" w:rsidRPr="00EF7ADF" w:rsidRDefault="0097734D" w:rsidP="00EF7ADF">
      <w:pPr>
        <w:pStyle w:val="a3"/>
        <w:spacing w:after="0" w:line="240" w:lineRule="auto"/>
        <w:ind w:left="360" w:firstLine="567"/>
        <w:jc w:val="both"/>
        <w:rPr>
          <w:rFonts w:ascii="Times New Roman" w:hAnsi="Times New Roman" w:cs="Times New Roman"/>
          <w:bCs/>
          <w:sz w:val="24"/>
          <w:szCs w:val="24"/>
        </w:rPr>
      </w:pPr>
    </w:p>
    <w:p w:rsidR="0097734D" w:rsidRPr="00EF7ADF" w:rsidRDefault="0097734D" w:rsidP="00EF7ADF">
      <w:pPr>
        <w:pStyle w:val="a3"/>
        <w:spacing w:after="0" w:line="240" w:lineRule="auto"/>
        <w:ind w:left="0" w:firstLine="567"/>
        <w:jc w:val="both"/>
        <w:rPr>
          <w:rFonts w:ascii="Times New Roman" w:hAnsi="Times New Roman" w:cs="Times New Roman"/>
          <w:bCs/>
          <w:sz w:val="24"/>
          <w:szCs w:val="24"/>
        </w:rPr>
      </w:pPr>
    </w:p>
    <w:p w:rsidR="0097734D" w:rsidRPr="00EF7ADF" w:rsidRDefault="0097734D" w:rsidP="00EF7ADF">
      <w:pPr>
        <w:pStyle w:val="a3"/>
        <w:spacing w:after="0" w:line="240" w:lineRule="auto"/>
        <w:ind w:left="360" w:firstLine="567"/>
        <w:jc w:val="both"/>
        <w:rPr>
          <w:rFonts w:ascii="Times New Roman" w:hAnsi="Times New Roman" w:cs="Times New Roman"/>
          <w:bCs/>
          <w:sz w:val="24"/>
          <w:szCs w:val="24"/>
        </w:rPr>
      </w:pPr>
    </w:p>
    <w:p w:rsidR="0097734D" w:rsidRPr="00EF7ADF" w:rsidRDefault="0097734D" w:rsidP="00EF7ADF">
      <w:pPr>
        <w:spacing w:after="0" w:line="240" w:lineRule="auto"/>
        <w:ind w:firstLine="567"/>
        <w:jc w:val="center"/>
        <w:rPr>
          <w:rFonts w:ascii="Times New Roman" w:hAnsi="Times New Roman" w:cs="Times New Roman"/>
          <w:b/>
          <w:sz w:val="24"/>
          <w:szCs w:val="24"/>
          <w:lang w:val="kk-KZ"/>
        </w:rPr>
      </w:pPr>
    </w:p>
    <w:p w:rsidR="0097734D" w:rsidRPr="00EF7ADF" w:rsidRDefault="0097734D" w:rsidP="00EF7ADF">
      <w:pPr>
        <w:spacing w:after="0" w:line="240" w:lineRule="auto"/>
        <w:ind w:firstLine="567"/>
        <w:jc w:val="center"/>
        <w:rPr>
          <w:rFonts w:ascii="Times New Roman" w:hAnsi="Times New Roman" w:cs="Times New Roman"/>
          <w:b/>
          <w:sz w:val="24"/>
          <w:szCs w:val="24"/>
          <w:lang w:val="kk-KZ"/>
        </w:rPr>
      </w:pPr>
    </w:p>
    <w:p w:rsidR="0097734D" w:rsidRPr="00EF7ADF" w:rsidRDefault="0097734D" w:rsidP="00EF7ADF">
      <w:pPr>
        <w:pStyle w:val="HTML"/>
        <w:shd w:val="clear" w:color="auto" w:fill="FFFFFF"/>
        <w:ind w:firstLine="567"/>
        <w:jc w:val="center"/>
        <w:rPr>
          <w:rFonts w:ascii="Times New Roman" w:hAnsi="Times New Roman" w:cs="Times New Roman"/>
          <w:b/>
          <w:color w:val="212121"/>
          <w:sz w:val="24"/>
          <w:szCs w:val="24"/>
          <w:lang w:val="kk-KZ"/>
        </w:rPr>
      </w:pPr>
      <w:r w:rsidRPr="00EF7ADF">
        <w:rPr>
          <w:rFonts w:ascii="Times New Roman" w:hAnsi="Times New Roman" w:cs="Times New Roman"/>
          <w:b/>
          <w:sz w:val="24"/>
          <w:szCs w:val="24"/>
          <w:lang w:val="kk-KZ"/>
        </w:rPr>
        <w:t>Оspanova А.К.*,</w:t>
      </w:r>
      <w:r w:rsidRPr="00EF7ADF">
        <w:rPr>
          <w:rFonts w:ascii="Times New Roman" w:hAnsi="Times New Roman" w:cs="Times New Roman"/>
          <w:b/>
          <w:color w:val="212121"/>
          <w:sz w:val="24"/>
          <w:szCs w:val="24"/>
          <w:lang w:val="kk-KZ"/>
        </w:rPr>
        <w:t xml:space="preserve"> Vezentsev</w:t>
      </w:r>
      <w:r w:rsidRPr="00EF7ADF">
        <w:rPr>
          <w:rFonts w:ascii="Times New Roman" w:hAnsi="Times New Roman" w:cs="Times New Roman"/>
          <w:b/>
          <w:sz w:val="24"/>
          <w:szCs w:val="24"/>
          <w:lang w:val="kk-KZ"/>
        </w:rPr>
        <w:t xml:space="preserve"> А.I.**, Popov M.V. **, Maksatova A.M.*, Zhumat A.*, Abisheva Zh.*, Karl O.*</w:t>
      </w:r>
    </w:p>
    <w:p w:rsidR="0097734D" w:rsidRPr="00EF7ADF" w:rsidRDefault="0097734D" w:rsidP="00EF7ADF">
      <w:pPr>
        <w:spacing w:after="0" w:line="240" w:lineRule="auto"/>
        <w:ind w:firstLine="567"/>
        <w:jc w:val="center"/>
        <w:rPr>
          <w:rFonts w:ascii="Times New Roman" w:hAnsi="Times New Roman" w:cs="Times New Roman"/>
          <w:b/>
          <w:sz w:val="24"/>
          <w:szCs w:val="24"/>
          <w:lang w:val="kk-KZ"/>
        </w:rPr>
      </w:pPr>
    </w:p>
    <w:p w:rsidR="0097734D" w:rsidRPr="00EF7ADF" w:rsidRDefault="0097734D" w:rsidP="00EF7ADF">
      <w:pPr>
        <w:pStyle w:val="a3"/>
        <w:spacing w:after="0" w:line="240" w:lineRule="auto"/>
        <w:ind w:left="360" w:firstLine="567"/>
        <w:jc w:val="center"/>
        <w:rPr>
          <w:rFonts w:ascii="Times New Roman" w:hAnsi="Times New Roman" w:cs="Times New Roman"/>
          <w:sz w:val="24"/>
          <w:szCs w:val="24"/>
          <w:lang w:val="en-US"/>
        </w:rPr>
      </w:pPr>
      <w:r w:rsidRPr="00EF7ADF">
        <w:rPr>
          <w:rFonts w:ascii="Times New Roman" w:hAnsi="Times New Roman" w:cs="Times New Roman"/>
          <w:sz w:val="24"/>
          <w:szCs w:val="24"/>
          <w:lang w:val="en-US"/>
        </w:rPr>
        <w:t>Al-Farabi Kazakh national university, Almaty, Kazakhstan</w:t>
      </w:r>
    </w:p>
    <w:p w:rsidR="0097734D" w:rsidRPr="00EF7ADF" w:rsidRDefault="0097734D" w:rsidP="00EF7ADF">
      <w:pPr>
        <w:pStyle w:val="a3"/>
        <w:spacing w:after="0" w:line="240" w:lineRule="auto"/>
        <w:ind w:left="360" w:firstLine="567"/>
        <w:jc w:val="center"/>
        <w:rPr>
          <w:rFonts w:ascii="Times New Roman" w:hAnsi="Times New Roman" w:cs="Times New Roman"/>
          <w:sz w:val="24"/>
          <w:szCs w:val="24"/>
          <w:lang w:val="en-US"/>
        </w:rPr>
      </w:pPr>
      <w:r w:rsidRPr="00EF7ADF">
        <w:rPr>
          <w:rFonts w:ascii="Times New Roman" w:hAnsi="Times New Roman" w:cs="Times New Roman"/>
          <w:sz w:val="24"/>
          <w:szCs w:val="24"/>
          <w:lang w:val="en-US"/>
        </w:rPr>
        <w:t>Novosibirsk state university, Novosibirsk, Russian</w:t>
      </w:r>
    </w:p>
    <w:p w:rsidR="0097734D" w:rsidRPr="00EF7ADF" w:rsidRDefault="0097734D" w:rsidP="00EF7ADF">
      <w:pPr>
        <w:pStyle w:val="a3"/>
        <w:spacing w:after="0" w:line="240" w:lineRule="auto"/>
        <w:ind w:left="360" w:firstLine="567"/>
        <w:jc w:val="center"/>
        <w:rPr>
          <w:rFonts w:ascii="Times New Roman" w:hAnsi="Times New Roman" w:cs="Times New Roman"/>
          <w:sz w:val="24"/>
          <w:szCs w:val="24"/>
          <w:lang w:val="en-US"/>
        </w:rPr>
      </w:pPr>
    </w:p>
    <w:p w:rsidR="0097734D" w:rsidRPr="00EF7ADF" w:rsidRDefault="0097734D" w:rsidP="00EF7ADF">
      <w:pPr>
        <w:pStyle w:val="a3"/>
        <w:spacing w:after="0" w:line="240" w:lineRule="auto"/>
        <w:ind w:left="360" w:firstLine="567"/>
        <w:jc w:val="center"/>
        <w:rPr>
          <w:rFonts w:ascii="Times New Roman" w:hAnsi="Times New Roman" w:cs="Times New Roman"/>
          <w:b/>
          <w:sz w:val="24"/>
          <w:szCs w:val="24"/>
          <w:lang w:val="kk-KZ"/>
        </w:rPr>
      </w:pPr>
    </w:p>
    <w:p w:rsidR="0097734D" w:rsidRPr="00EF7ADF" w:rsidRDefault="0097734D" w:rsidP="00EF7ADF">
      <w:pPr>
        <w:pStyle w:val="a3"/>
        <w:spacing w:after="0" w:line="240" w:lineRule="auto"/>
        <w:ind w:left="360" w:firstLine="567"/>
        <w:jc w:val="center"/>
        <w:rPr>
          <w:rFonts w:ascii="Times New Roman" w:hAnsi="Times New Roman" w:cs="Times New Roman"/>
          <w:b/>
          <w:sz w:val="24"/>
          <w:szCs w:val="24"/>
          <w:lang w:val="en-US"/>
        </w:rPr>
      </w:pPr>
      <w:r w:rsidRPr="00EF7ADF">
        <w:rPr>
          <w:rFonts w:ascii="Times New Roman" w:hAnsi="Times New Roman" w:cs="Times New Roman"/>
          <w:b/>
          <w:sz w:val="24"/>
          <w:szCs w:val="24"/>
          <w:lang w:val="en-US"/>
        </w:rPr>
        <w:t>Obtaining of porous platform on the basis of diatomite with catalytic and sorption properties.</w:t>
      </w:r>
    </w:p>
    <w:p w:rsidR="0097734D" w:rsidRPr="00EF7ADF" w:rsidRDefault="0097734D" w:rsidP="00EF7ADF">
      <w:pPr>
        <w:pStyle w:val="a3"/>
        <w:spacing w:after="0" w:line="240" w:lineRule="auto"/>
        <w:ind w:left="360" w:firstLine="567"/>
        <w:jc w:val="center"/>
        <w:rPr>
          <w:rFonts w:ascii="Times New Roman" w:hAnsi="Times New Roman" w:cs="Times New Roman"/>
          <w:b/>
          <w:bCs/>
          <w:sz w:val="24"/>
          <w:szCs w:val="24"/>
          <w:lang w:val="en-US"/>
        </w:rPr>
      </w:pPr>
    </w:p>
    <w:p w:rsidR="0097734D" w:rsidRPr="00EF7ADF" w:rsidRDefault="0097734D" w:rsidP="00EF7ADF">
      <w:pPr>
        <w:spacing w:after="0" w:line="240" w:lineRule="auto"/>
        <w:ind w:firstLine="567"/>
        <w:rPr>
          <w:rFonts w:ascii="Times New Roman" w:hAnsi="Times New Roman" w:cs="Times New Roman"/>
          <w:bCs/>
          <w:sz w:val="24"/>
          <w:szCs w:val="24"/>
          <w:highlight w:val="yellow"/>
          <w:lang w:val="en-US"/>
        </w:rPr>
      </w:pPr>
      <w:r w:rsidRPr="00EF7ADF">
        <w:rPr>
          <w:rFonts w:ascii="Times New Roman" w:hAnsi="Times New Roman" w:cs="Times New Roman"/>
          <w:bCs/>
          <w:sz w:val="24"/>
          <w:szCs w:val="24"/>
          <w:lang w:val="en-US"/>
        </w:rPr>
        <w:lastRenderedPageBreak/>
        <w:t>To develop of optimum conditions of obtaining a porous platform on the basis of diatomite, the structure of the modified samples, sorption characteristics of the carrier for extraction of toxic metals and catalytic properties of some metals applied on a porous platform .</w:t>
      </w:r>
    </w:p>
    <w:p w:rsidR="0097734D" w:rsidRPr="00EF7ADF" w:rsidRDefault="0097734D" w:rsidP="00EF7ADF">
      <w:pPr>
        <w:pStyle w:val="a3"/>
        <w:spacing w:after="0" w:line="240" w:lineRule="auto"/>
        <w:ind w:left="0" w:firstLine="567"/>
        <w:jc w:val="both"/>
        <w:rPr>
          <w:rFonts w:ascii="Times New Roman" w:hAnsi="Times New Roman" w:cs="Times New Roman"/>
          <w:bCs/>
          <w:sz w:val="24"/>
          <w:szCs w:val="24"/>
          <w:lang w:val="en-US"/>
        </w:rPr>
      </w:pPr>
    </w:p>
    <w:p w:rsidR="0097734D" w:rsidRPr="00EF7ADF" w:rsidRDefault="0097734D" w:rsidP="00EF7ADF">
      <w:pPr>
        <w:pStyle w:val="a3"/>
        <w:spacing w:after="0" w:line="240" w:lineRule="auto"/>
        <w:ind w:left="0" w:firstLine="567"/>
        <w:jc w:val="both"/>
        <w:rPr>
          <w:rFonts w:ascii="Times New Roman" w:hAnsi="Times New Roman" w:cs="Times New Roman"/>
          <w:bCs/>
          <w:sz w:val="24"/>
          <w:szCs w:val="24"/>
          <w:lang w:val="en-US"/>
        </w:rPr>
      </w:pPr>
      <w:r w:rsidRPr="00EF7ADF">
        <w:rPr>
          <w:rFonts w:ascii="Times New Roman" w:hAnsi="Times New Roman" w:cs="Times New Roman"/>
          <w:b/>
          <w:bCs/>
          <w:sz w:val="24"/>
          <w:szCs w:val="24"/>
          <w:lang w:val="kk-KZ"/>
        </w:rPr>
        <w:t xml:space="preserve">Keywords: </w:t>
      </w:r>
      <w:r w:rsidRPr="00EF7ADF">
        <w:rPr>
          <w:rFonts w:ascii="Times New Roman" w:hAnsi="Times New Roman" w:cs="Times New Roman"/>
          <w:bCs/>
          <w:sz w:val="24"/>
          <w:szCs w:val="24"/>
          <w:lang w:val="en-US"/>
        </w:rPr>
        <w:t>metal</w:t>
      </w:r>
      <w:r w:rsidRPr="00EF7ADF">
        <w:rPr>
          <w:rFonts w:ascii="Times New Roman" w:hAnsi="Times New Roman" w:cs="Times New Roman"/>
          <w:bCs/>
          <w:sz w:val="24"/>
          <w:szCs w:val="24"/>
          <w:lang w:val="kk-KZ"/>
        </w:rPr>
        <w:t xml:space="preserve">, structure, </w:t>
      </w:r>
      <w:r w:rsidRPr="00EF7ADF">
        <w:rPr>
          <w:rFonts w:ascii="Times New Roman" w:hAnsi="Times New Roman" w:cs="Times New Roman"/>
          <w:bCs/>
          <w:sz w:val="24"/>
          <w:szCs w:val="24"/>
          <w:lang w:val="en-US"/>
        </w:rPr>
        <w:t>platform</w:t>
      </w:r>
      <w:r w:rsidRPr="00EF7ADF">
        <w:rPr>
          <w:rFonts w:ascii="Times New Roman" w:hAnsi="Times New Roman" w:cs="Times New Roman"/>
          <w:bCs/>
          <w:sz w:val="24"/>
          <w:szCs w:val="24"/>
          <w:lang w:val="kk-KZ"/>
        </w:rPr>
        <w:t xml:space="preserve">, </w:t>
      </w:r>
      <w:r w:rsidRPr="00EF7ADF">
        <w:rPr>
          <w:rFonts w:ascii="Times New Roman" w:hAnsi="Times New Roman" w:cs="Times New Roman"/>
          <w:bCs/>
          <w:sz w:val="24"/>
          <w:szCs w:val="24"/>
          <w:lang w:val="en-US"/>
        </w:rPr>
        <w:t xml:space="preserve">catalytic properties </w:t>
      </w:r>
      <w:r w:rsidRPr="00EF7ADF">
        <w:rPr>
          <w:rFonts w:ascii="Times New Roman" w:hAnsi="Times New Roman" w:cs="Times New Roman"/>
          <w:bCs/>
          <w:sz w:val="24"/>
          <w:szCs w:val="24"/>
          <w:lang w:val="kk-KZ"/>
        </w:rPr>
        <w:t>, m</w:t>
      </w:r>
      <w:r w:rsidRPr="00EF7ADF">
        <w:rPr>
          <w:rFonts w:ascii="Times New Roman" w:hAnsi="Times New Roman" w:cs="Times New Roman"/>
          <w:bCs/>
          <w:sz w:val="24"/>
          <w:szCs w:val="24"/>
          <w:lang w:val="en-US"/>
        </w:rPr>
        <w:t>modification</w:t>
      </w:r>
      <w:r w:rsidRPr="00EF7ADF">
        <w:rPr>
          <w:rFonts w:ascii="Times New Roman" w:hAnsi="Times New Roman" w:cs="Times New Roman"/>
          <w:bCs/>
          <w:sz w:val="24"/>
          <w:szCs w:val="24"/>
          <w:lang w:val="kk-KZ"/>
        </w:rPr>
        <w:t xml:space="preserve">, </w:t>
      </w:r>
      <w:r w:rsidRPr="00EF7ADF">
        <w:rPr>
          <w:rFonts w:ascii="Times New Roman" w:hAnsi="Times New Roman" w:cs="Times New Roman"/>
          <w:bCs/>
          <w:sz w:val="24"/>
          <w:szCs w:val="24"/>
          <w:lang w:val="en-US"/>
        </w:rPr>
        <w:t xml:space="preserve">diatomite, sorption, porous </w:t>
      </w:r>
      <w:r w:rsidRPr="00EF7ADF">
        <w:rPr>
          <w:rFonts w:ascii="Times New Roman" w:hAnsi="Times New Roman" w:cs="Times New Roman"/>
          <w:bCs/>
          <w:sz w:val="24"/>
          <w:szCs w:val="24"/>
          <w:lang w:val="kk-KZ"/>
        </w:rPr>
        <w:t>.</w:t>
      </w:r>
    </w:p>
    <w:p w:rsidR="00EF7ADF" w:rsidRPr="00F90093" w:rsidRDefault="00EF7ADF" w:rsidP="00EF7ADF">
      <w:pPr>
        <w:spacing w:after="0" w:line="240" w:lineRule="auto"/>
        <w:rPr>
          <w:rFonts w:ascii="Times New Roman" w:hAnsi="Times New Roman" w:cs="Times New Roman"/>
          <w:sz w:val="24"/>
          <w:szCs w:val="24"/>
          <w:lang w:val="en-US"/>
        </w:rPr>
      </w:pPr>
    </w:p>
    <w:p w:rsidR="008A68C3" w:rsidRDefault="008A68C3" w:rsidP="008A68C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EF7ADF" w:rsidRPr="008A68C3">
        <w:rPr>
          <w:rFonts w:ascii="Times New Roman" w:hAnsi="Times New Roman" w:cs="Times New Roman"/>
          <w:b/>
          <w:sz w:val="24"/>
          <w:szCs w:val="24"/>
          <w:lang w:val="en-US"/>
        </w:rPr>
        <w:t>1</w:t>
      </w:r>
      <w:r w:rsidR="0010360D">
        <w:rPr>
          <w:rFonts w:ascii="Times New Roman" w:hAnsi="Times New Roman" w:cs="Times New Roman"/>
          <w:b/>
          <w:sz w:val="24"/>
          <w:szCs w:val="24"/>
          <w:lang w:val="kk-KZ"/>
        </w:rPr>
        <w:t>.</w:t>
      </w:r>
      <w:r w:rsidR="00EF7ADF" w:rsidRPr="008A68C3">
        <w:rPr>
          <w:rFonts w:ascii="Times New Roman" w:hAnsi="Times New Roman" w:cs="Times New Roman"/>
          <w:b/>
          <w:sz w:val="24"/>
          <w:szCs w:val="24"/>
          <w:lang w:val="en-US"/>
        </w:rPr>
        <w:t xml:space="preserve"> </w:t>
      </w:r>
      <w:r w:rsidR="00E46D93" w:rsidRPr="00EF7ADF">
        <w:rPr>
          <w:rFonts w:ascii="Times New Roman" w:hAnsi="Times New Roman" w:cs="Times New Roman"/>
          <w:b/>
          <w:sz w:val="24"/>
          <w:szCs w:val="24"/>
        </w:rPr>
        <w:t>Введение</w:t>
      </w:r>
    </w:p>
    <w:p w:rsidR="008A68C3" w:rsidRDefault="008A68C3" w:rsidP="008A68C3">
      <w:pPr>
        <w:spacing w:after="0" w:line="240" w:lineRule="auto"/>
        <w:rPr>
          <w:rFonts w:ascii="Times New Roman" w:hAnsi="Times New Roman" w:cs="Times New Roman"/>
          <w:sz w:val="24"/>
          <w:szCs w:val="24"/>
          <w:lang w:val="kk-KZ"/>
        </w:rPr>
      </w:pPr>
    </w:p>
    <w:p w:rsidR="00483F1D" w:rsidRPr="008A68C3" w:rsidRDefault="00CC2383" w:rsidP="008A68C3">
      <w:pPr>
        <w:spacing w:after="0" w:line="240" w:lineRule="auto"/>
        <w:rPr>
          <w:rFonts w:ascii="Times New Roman" w:hAnsi="Times New Roman" w:cs="Times New Roman"/>
          <w:b/>
          <w:sz w:val="24"/>
          <w:szCs w:val="24"/>
          <w:lang w:val="en-US"/>
        </w:rPr>
      </w:pPr>
      <w:r>
        <w:rPr>
          <w:rFonts w:ascii="Times New Roman" w:hAnsi="Times New Roman" w:cs="Times New Roman"/>
          <w:sz w:val="24"/>
          <w:szCs w:val="24"/>
          <w:lang w:val="kk-KZ"/>
        </w:rPr>
        <w:t xml:space="preserve">          </w:t>
      </w:r>
      <w:r w:rsidR="003A179F" w:rsidRPr="00EF7ADF">
        <w:rPr>
          <w:rFonts w:ascii="Times New Roman" w:hAnsi="Times New Roman" w:cs="Times New Roman"/>
          <w:sz w:val="24"/>
          <w:szCs w:val="24"/>
          <w:lang w:val="kk-KZ"/>
        </w:rPr>
        <w:t>Oдним из пeрcпeктивных нaпрaвлeний в oблacти cинтeзa coрбeнтoв и кaтaлизaтoрoв являeтcя пoлучeниe пoлуcинтeтичecких coрбeнтoв – кoмпoзициoнных мaтeриaлoв, пригoтoвлeнныe из прирoднoгo минeрaльнoгo cырья путeм их хeмocoрбциoннoгo мoдифицирoвaния oргaничecкими и нeoргaничecкими coeдинeниями, ocaждeниeм нa них прocтых или cлoжных oкcи</w:t>
      </w:r>
      <w:r w:rsidR="00EF7ADF">
        <w:rPr>
          <w:rFonts w:ascii="Times New Roman" w:hAnsi="Times New Roman" w:cs="Times New Roman"/>
          <w:sz w:val="24"/>
          <w:szCs w:val="24"/>
          <w:lang w:val="kk-KZ"/>
        </w:rPr>
        <w:t xml:space="preserve">дoв, или другoй oбрaбoткoй </w:t>
      </w:r>
      <w:r w:rsidR="00EF7ADF" w:rsidRPr="008A68C3">
        <w:rPr>
          <w:rFonts w:ascii="Times New Roman" w:hAnsi="Times New Roman" w:cs="Times New Roman"/>
          <w:sz w:val="24"/>
          <w:szCs w:val="24"/>
          <w:lang w:val="kk-KZ"/>
        </w:rPr>
        <w:t>[</w:t>
      </w:r>
      <w:r w:rsidR="00EF7ADF">
        <w:rPr>
          <w:rFonts w:ascii="Times New Roman" w:hAnsi="Times New Roman" w:cs="Times New Roman"/>
          <w:sz w:val="24"/>
          <w:szCs w:val="24"/>
          <w:lang w:val="kk-KZ"/>
        </w:rPr>
        <w:t>1-3</w:t>
      </w:r>
      <w:r w:rsidR="00EF7ADF" w:rsidRPr="008A68C3">
        <w:rPr>
          <w:rFonts w:ascii="Times New Roman" w:hAnsi="Times New Roman" w:cs="Times New Roman"/>
          <w:sz w:val="24"/>
          <w:szCs w:val="24"/>
          <w:lang w:val="kk-KZ"/>
        </w:rPr>
        <w:t>]</w:t>
      </w:r>
      <w:r w:rsidR="003A179F" w:rsidRPr="00EF7ADF">
        <w:rPr>
          <w:rFonts w:ascii="Times New Roman" w:hAnsi="Times New Roman" w:cs="Times New Roman"/>
          <w:sz w:val="24"/>
          <w:szCs w:val="24"/>
          <w:lang w:val="kk-KZ"/>
        </w:rPr>
        <w:t>. Ocoбeннo интeнcивнo рaзвивaeтcя нoвaя oблacть примeнeния нaнoмaтeриaлoв нa ocнoвe углeрoдных и нeoргaничecких нaнocтруктур [4].</w:t>
      </w:r>
    </w:p>
    <w:p w:rsidR="003A179F" w:rsidRPr="00EF7ADF" w:rsidRDefault="00483F1D" w:rsidP="00EF7ADF">
      <w:pPr>
        <w:spacing w:after="0" w:line="240" w:lineRule="auto"/>
        <w:ind w:firstLine="567"/>
        <w:contextualSpacing/>
        <w:jc w:val="both"/>
        <w:rPr>
          <w:rFonts w:ascii="Times New Roman" w:hAnsi="Times New Roman" w:cs="Times New Roman"/>
          <w:sz w:val="24"/>
          <w:szCs w:val="24"/>
          <w:lang w:val="kk-KZ"/>
        </w:rPr>
      </w:pPr>
      <w:r w:rsidRPr="00EF7ADF">
        <w:rPr>
          <w:rFonts w:ascii="Times New Roman" w:hAnsi="Times New Roman" w:cs="Times New Roman"/>
          <w:sz w:val="24"/>
          <w:szCs w:val="24"/>
          <w:lang w:val="kk-KZ"/>
        </w:rPr>
        <w:t xml:space="preserve"> </w:t>
      </w:r>
      <w:r w:rsidR="003A179F" w:rsidRPr="00EF7ADF">
        <w:rPr>
          <w:rFonts w:ascii="Times New Roman" w:hAnsi="Times New Roman" w:cs="Times New Roman"/>
          <w:sz w:val="24"/>
          <w:szCs w:val="24"/>
          <w:lang w:val="kk-KZ"/>
        </w:rPr>
        <w:t>Aнaлиз coврeмeннoгo cocтoяния прoблeмы oчиcтки cтoчных вoд oт нeфтeпрoдуктoв и тяжeлых мeтaллoв привoдит к зaключeнию o пeрcпeктивнocти примeнeния прирoдных минeрaлoв, в тoм чиcлe и мoдифицирoвaнных, для иcпoльзoвaния в cиcтeмaх oчиcтки.</w:t>
      </w:r>
      <w:r w:rsidR="00026BEC" w:rsidRPr="00EF7ADF">
        <w:rPr>
          <w:rFonts w:ascii="Times New Roman" w:hAnsi="Times New Roman" w:cs="Times New Roman"/>
          <w:sz w:val="24"/>
          <w:szCs w:val="24"/>
          <w:lang w:val="kk-KZ"/>
        </w:rPr>
        <w:t xml:space="preserve"> </w:t>
      </w:r>
      <w:r w:rsidR="003A179F" w:rsidRPr="00EF7ADF">
        <w:rPr>
          <w:rFonts w:ascii="Times New Roman" w:hAnsi="Times New Roman" w:cs="Times New Roman"/>
          <w:sz w:val="24"/>
          <w:szCs w:val="24"/>
          <w:lang w:val="kk-KZ"/>
        </w:rPr>
        <w:t xml:space="preserve">Пeрcпeктивным нaпрaвлeниeм тaкжe являeтcя иcпoльзoвaниe oтхoдoв прoизвoдcтвa в кaчecтвe coрбeнтoв для oчиcтки cтoчных вoд oт иoнoв тяжeлых мeтaллoв. Нe мeнee вaжным acпeктoм являeтcя пoтeнциaльнaя вoзмoжнocть </w:t>
      </w:r>
      <w:r w:rsidR="00B83564" w:rsidRPr="00EF7ADF">
        <w:rPr>
          <w:rFonts w:ascii="Times New Roman" w:hAnsi="Times New Roman" w:cs="Times New Roman"/>
          <w:sz w:val="24"/>
          <w:szCs w:val="24"/>
          <w:lang w:val="kk-KZ"/>
        </w:rPr>
        <w:t>получения многопористых платформ на основе природных и синтетических веществ с заранее предполагаемыми прикладными свойствами.</w:t>
      </w:r>
      <w:r w:rsidR="003A179F" w:rsidRPr="00EF7ADF">
        <w:rPr>
          <w:rFonts w:ascii="Times New Roman" w:hAnsi="Times New Roman" w:cs="Times New Roman"/>
          <w:sz w:val="24"/>
          <w:szCs w:val="24"/>
          <w:lang w:val="kk-KZ"/>
        </w:rPr>
        <w:tab/>
        <w:t xml:space="preserve">Нoвым нaпрaвлeниeм являeтcя вoзмoжнocть утилизaции </w:t>
      </w:r>
      <w:r w:rsidR="00B83564" w:rsidRPr="00EF7ADF">
        <w:rPr>
          <w:rFonts w:ascii="Times New Roman" w:hAnsi="Times New Roman" w:cs="Times New Roman"/>
          <w:sz w:val="24"/>
          <w:szCs w:val="24"/>
          <w:lang w:val="kk-KZ"/>
        </w:rPr>
        <w:t xml:space="preserve">радиоактивных и токсичных </w:t>
      </w:r>
      <w:r w:rsidR="003A179F" w:rsidRPr="00EF7ADF">
        <w:rPr>
          <w:rFonts w:ascii="Times New Roman" w:hAnsi="Times New Roman" w:cs="Times New Roman"/>
          <w:sz w:val="24"/>
          <w:szCs w:val="24"/>
          <w:lang w:val="kk-KZ"/>
        </w:rPr>
        <w:t xml:space="preserve">трaвильных рacтвoрoв и ceлeктивнoe извлeчeниe мeтaллoв из oтхoдoв прoизвoдcтвa c пoмoщью </w:t>
      </w:r>
      <w:r w:rsidR="00B83564" w:rsidRPr="00EF7ADF">
        <w:rPr>
          <w:rFonts w:ascii="Times New Roman" w:hAnsi="Times New Roman" w:cs="Times New Roman"/>
          <w:sz w:val="24"/>
          <w:szCs w:val="24"/>
          <w:lang w:val="kk-KZ"/>
        </w:rPr>
        <w:t>модифицированных композитных материалов</w:t>
      </w:r>
      <w:r w:rsidR="007C2A1A" w:rsidRPr="00EF7ADF">
        <w:rPr>
          <w:rFonts w:ascii="Times New Roman" w:hAnsi="Times New Roman" w:cs="Times New Roman"/>
          <w:sz w:val="24"/>
          <w:szCs w:val="24"/>
          <w:lang w:val="kk-KZ"/>
        </w:rPr>
        <w:t xml:space="preserve"> </w:t>
      </w:r>
      <w:r w:rsidR="003A179F" w:rsidRPr="00EF7ADF">
        <w:rPr>
          <w:rFonts w:ascii="Times New Roman" w:hAnsi="Times New Roman" w:cs="Times New Roman"/>
          <w:sz w:val="24"/>
          <w:szCs w:val="24"/>
          <w:lang w:val="kk-KZ"/>
        </w:rPr>
        <w:t>. Рaзрaбoткa этих нaпрaвлeний будeт cпocoбcтвoвaть минимизaции вoздeйcтвия прoизвoдcтвeнных cтoчных вoд и oпacных oтхoдoв нa oкружaющую cрeду.</w:t>
      </w:r>
    </w:p>
    <w:p w:rsidR="00EA6CDB" w:rsidRPr="00EF7ADF" w:rsidRDefault="0010360D" w:rsidP="00EF7AD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1117FA" w:rsidRPr="00EF7ADF">
        <w:rPr>
          <w:rFonts w:ascii="Times New Roman" w:hAnsi="Times New Roman" w:cs="Times New Roman"/>
          <w:sz w:val="24"/>
          <w:szCs w:val="24"/>
        </w:rPr>
        <w:t>Применение природных минералов для очистки сточных вод</w:t>
      </w:r>
      <w:r w:rsidR="001117FA" w:rsidRPr="00EF7ADF">
        <w:rPr>
          <w:rFonts w:ascii="Times New Roman" w:hAnsi="Times New Roman" w:cs="Times New Roman"/>
          <w:sz w:val="24"/>
          <w:szCs w:val="24"/>
          <w:lang w:val="kk-KZ"/>
        </w:rPr>
        <w:t xml:space="preserve"> </w:t>
      </w:r>
      <w:r w:rsidR="001117FA" w:rsidRPr="00EF7ADF">
        <w:rPr>
          <w:rFonts w:ascii="Times New Roman" w:hAnsi="Times New Roman" w:cs="Times New Roman"/>
          <w:sz w:val="24"/>
          <w:szCs w:val="24"/>
        </w:rPr>
        <w:t>приемлемо</w:t>
      </w:r>
      <w:r w:rsidR="001117FA" w:rsidRPr="00EF7ADF">
        <w:rPr>
          <w:rFonts w:ascii="Times New Roman" w:hAnsi="Times New Roman" w:cs="Times New Roman"/>
          <w:sz w:val="24"/>
          <w:szCs w:val="24"/>
          <w:lang w:val="kk-KZ"/>
        </w:rPr>
        <w:t xml:space="preserve"> </w:t>
      </w:r>
      <w:r w:rsidR="001117FA" w:rsidRPr="00EF7ADF">
        <w:rPr>
          <w:rFonts w:ascii="Times New Roman" w:hAnsi="Times New Roman" w:cs="Times New Roman"/>
          <w:sz w:val="24"/>
          <w:szCs w:val="24"/>
        </w:rPr>
        <w:t>с экологической и экономической точек зрения, но зачастую такие материалы не обладают нужными сорбционными и десорбционными свойствами и их необходимо</w:t>
      </w:r>
      <w:r w:rsidR="001117FA" w:rsidRPr="00EF7ADF">
        <w:rPr>
          <w:rFonts w:ascii="Times New Roman" w:hAnsi="Times New Roman" w:cs="Times New Roman"/>
          <w:sz w:val="24"/>
          <w:szCs w:val="24"/>
          <w:lang w:val="kk-KZ"/>
        </w:rPr>
        <w:t xml:space="preserve"> </w:t>
      </w:r>
      <w:r w:rsidR="001117FA" w:rsidRPr="00EF7ADF">
        <w:rPr>
          <w:rFonts w:ascii="Times New Roman" w:hAnsi="Times New Roman" w:cs="Times New Roman"/>
          <w:sz w:val="24"/>
          <w:szCs w:val="24"/>
        </w:rPr>
        <w:t>химически модифицировать. В результате модифицирования получаются</w:t>
      </w:r>
      <w:r w:rsidR="001117FA" w:rsidRPr="00EF7ADF">
        <w:rPr>
          <w:rFonts w:ascii="Times New Roman" w:hAnsi="Times New Roman" w:cs="Times New Roman"/>
          <w:sz w:val="24"/>
          <w:szCs w:val="24"/>
          <w:lang w:val="kk-KZ"/>
        </w:rPr>
        <w:t xml:space="preserve"> </w:t>
      </w:r>
      <w:r w:rsidR="001117FA" w:rsidRPr="00EF7ADF">
        <w:rPr>
          <w:rFonts w:ascii="Times New Roman" w:hAnsi="Times New Roman" w:cs="Times New Roman"/>
          <w:sz w:val="24"/>
          <w:szCs w:val="24"/>
        </w:rPr>
        <w:t>сорбенты, с отличной от исходного минерала удельной  поверхностью,  и сочетающие в себе полезные свойства исходного материала и синтетических</w:t>
      </w:r>
      <w:r w:rsidR="001117FA" w:rsidRPr="00EF7ADF">
        <w:rPr>
          <w:rFonts w:ascii="Times New Roman" w:hAnsi="Times New Roman" w:cs="Times New Roman"/>
          <w:sz w:val="24"/>
          <w:szCs w:val="24"/>
          <w:lang w:val="kk-KZ"/>
        </w:rPr>
        <w:t xml:space="preserve"> </w:t>
      </w:r>
      <w:r w:rsidR="00EF7ADF">
        <w:rPr>
          <w:rFonts w:ascii="Times New Roman" w:hAnsi="Times New Roman" w:cs="Times New Roman"/>
          <w:sz w:val="24"/>
          <w:szCs w:val="24"/>
        </w:rPr>
        <w:t>сорбентов</w:t>
      </w:r>
      <w:r w:rsidR="00EF7ADF" w:rsidRPr="00EF7ADF">
        <w:rPr>
          <w:rFonts w:ascii="Times New Roman" w:hAnsi="Times New Roman" w:cs="Times New Roman"/>
          <w:sz w:val="24"/>
          <w:szCs w:val="24"/>
        </w:rPr>
        <w:t xml:space="preserve"> [</w:t>
      </w:r>
      <w:r w:rsidR="007C2A1A" w:rsidRPr="00EF7ADF">
        <w:rPr>
          <w:rFonts w:ascii="Times New Roman" w:hAnsi="Times New Roman" w:cs="Times New Roman"/>
          <w:sz w:val="24"/>
          <w:szCs w:val="24"/>
        </w:rPr>
        <w:t>5-7</w:t>
      </w:r>
      <w:r w:rsidR="00EF7ADF" w:rsidRPr="00EF7ADF">
        <w:rPr>
          <w:rFonts w:ascii="Times New Roman" w:hAnsi="Times New Roman" w:cs="Times New Roman"/>
          <w:sz w:val="24"/>
          <w:szCs w:val="24"/>
        </w:rPr>
        <w:t>]</w:t>
      </w:r>
      <w:r w:rsidR="001117FA" w:rsidRPr="00EF7ADF">
        <w:rPr>
          <w:rFonts w:ascii="Times New Roman" w:hAnsi="Times New Roman" w:cs="Times New Roman"/>
          <w:sz w:val="24"/>
          <w:szCs w:val="24"/>
        </w:rPr>
        <w:t>. Ценными композитными материалами на основе пористых платформ, содержащих каталитичес</w:t>
      </w:r>
      <w:r w:rsidR="00EA6CDB" w:rsidRPr="00EF7ADF">
        <w:rPr>
          <w:rFonts w:ascii="Times New Roman" w:hAnsi="Times New Roman" w:cs="Times New Roman"/>
          <w:sz w:val="24"/>
          <w:szCs w:val="24"/>
        </w:rPr>
        <w:t>ки активные металлы и их оксиды</w:t>
      </w:r>
      <w:r w:rsidR="001117FA" w:rsidRPr="00EF7ADF">
        <w:rPr>
          <w:rFonts w:ascii="Times New Roman" w:hAnsi="Times New Roman" w:cs="Times New Roman"/>
          <w:sz w:val="24"/>
          <w:szCs w:val="24"/>
        </w:rPr>
        <w:t>, являются  экологически и экономически выгодными катализаторами нового поколения.</w:t>
      </w:r>
    </w:p>
    <w:p w:rsidR="00483F1D" w:rsidRPr="00EF7ADF" w:rsidRDefault="00DF3863" w:rsidP="00EF7ADF">
      <w:pPr>
        <w:spacing w:after="0" w:line="240" w:lineRule="auto"/>
        <w:ind w:firstLine="567"/>
        <w:jc w:val="both"/>
        <w:rPr>
          <w:rFonts w:ascii="Times New Roman" w:hAnsi="Times New Roman" w:cs="Times New Roman"/>
          <w:sz w:val="24"/>
          <w:szCs w:val="24"/>
          <w:lang w:val="kk-KZ"/>
        </w:rPr>
      </w:pPr>
      <w:r w:rsidRPr="00EF7ADF">
        <w:rPr>
          <w:rFonts w:ascii="Times New Roman" w:hAnsi="Times New Roman" w:cs="Times New Roman"/>
          <w:sz w:val="24"/>
          <w:szCs w:val="24"/>
        </w:rPr>
        <w:t>О необходимости проведения исследований в этой области можно приводить достаточное количество аргументов, все эти факторы указывают на актуальность и необходимость проведения работ по созданию композитных материалов на основе природных минералов. Для Казахстана одним из перспективных природных материалов является диатомит, свойства которого изучено довольно широко многими отечественными</w:t>
      </w:r>
      <w:r w:rsidR="00EF7ADF">
        <w:rPr>
          <w:rFonts w:ascii="Times New Roman" w:hAnsi="Times New Roman" w:cs="Times New Roman"/>
          <w:sz w:val="24"/>
          <w:szCs w:val="24"/>
        </w:rPr>
        <w:t xml:space="preserve"> и зарубежными научными школами</w:t>
      </w:r>
      <w:r w:rsidR="00EF7ADF" w:rsidRPr="00EF7ADF">
        <w:rPr>
          <w:rFonts w:ascii="Times New Roman" w:hAnsi="Times New Roman" w:cs="Times New Roman"/>
          <w:sz w:val="24"/>
          <w:szCs w:val="24"/>
        </w:rPr>
        <w:t xml:space="preserve"> [</w:t>
      </w:r>
      <w:r w:rsidR="00EF7ADF">
        <w:rPr>
          <w:rFonts w:ascii="Times New Roman" w:hAnsi="Times New Roman" w:cs="Times New Roman"/>
          <w:sz w:val="24"/>
          <w:szCs w:val="24"/>
        </w:rPr>
        <w:t>8-12</w:t>
      </w:r>
      <w:r w:rsidR="00EF7ADF" w:rsidRPr="00EF7ADF">
        <w:rPr>
          <w:rFonts w:ascii="Times New Roman" w:hAnsi="Times New Roman" w:cs="Times New Roman"/>
          <w:sz w:val="24"/>
          <w:szCs w:val="24"/>
        </w:rPr>
        <w:t>]</w:t>
      </w:r>
      <w:r w:rsidRPr="00EF7ADF">
        <w:rPr>
          <w:rFonts w:ascii="Times New Roman" w:hAnsi="Times New Roman" w:cs="Times New Roman"/>
          <w:sz w:val="24"/>
          <w:szCs w:val="24"/>
        </w:rPr>
        <w:t>. Такой интерес к диатомиту вызвано его специфическими свойствами</w:t>
      </w:r>
      <w:r w:rsidR="009E6628" w:rsidRPr="00EF7ADF">
        <w:rPr>
          <w:rFonts w:ascii="Times New Roman" w:hAnsi="Times New Roman" w:cs="Times New Roman"/>
          <w:sz w:val="24"/>
          <w:szCs w:val="24"/>
        </w:rPr>
        <w:t xml:space="preserve"> и дешевизной. В связи с этим, в данной работе приведены результаты получения пористой платформы на основе диатомита с характерными сорбционными и каталитическими свойствами.</w:t>
      </w:r>
    </w:p>
    <w:p w:rsidR="008A68C3" w:rsidRDefault="008A68C3" w:rsidP="00EF7ADF">
      <w:pPr>
        <w:spacing w:after="0" w:line="240" w:lineRule="auto"/>
        <w:ind w:firstLine="567"/>
        <w:jc w:val="both"/>
        <w:rPr>
          <w:rFonts w:ascii="Times New Roman" w:hAnsi="Times New Roman" w:cs="Times New Roman"/>
          <w:b/>
          <w:sz w:val="24"/>
          <w:szCs w:val="24"/>
          <w:lang w:val="kk-KZ"/>
        </w:rPr>
      </w:pPr>
    </w:p>
    <w:p w:rsidR="00DF3863" w:rsidRPr="00EF7ADF" w:rsidRDefault="008A68C3" w:rsidP="00EF7ADF">
      <w:pPr>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2</w:t>
      </w:r>
      <w:r w:rsidR="0010360D">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0097734D" w:rsidRPr="00EF7ADF">
        <w:rPr>
          <w:rFonts w:ascii="Times New Roman" w:hAnsi="Times New Roman" w:cs="Times New Roman"/>
          <w:b/>
          <w:sz w:val="24"/>
          <w:szCs w:val="24"/>
          <w:lang w:val="kk-KZ"/>
        </w:rPr>
        <w:t>Э</w:t>
      </w:r>
      <w:r>
        <w:rPr>
          <w:rFonts w:ascii="Times New Roman" w:hAnsi="Times New Roman" w:cs="Times New Roman"/>
          <w:b/>
          <w:sz w:val="24"/>
          <w:szCs w:val="24"/>
          <w:lang w:val="kk-KZ"/>
        </w:rPr>
        <w:t>ксперимент</w:t>
      </w:r>
    </w:p>
    <w:p w:rsidR="00CC2383" w:rsidRDefault="00CC2383" w:rsidP="00EF7ADF">
      <w:pPr>
        <w:spacing w:after="0" w:line="240" w:lineRule="auto"/>
        <w:ind w:firstLine="567"/>
        <w:jc w:val="both"/>
        <w:rPr>
          <w:rFonts w:ascii="Times New Roman" w:hAnsi="Times New Roman" w:cs="Times New Roman"/>
          <w:sz w:val="24"/>
          <w:szCs w:val="24"/>
          <w:lang w:val="kk-KZ"/>
        </w:rPr>
      </w:pPr>
    </w:p>
    <w:p w:rsidR="00374194" w:rsidRPr="00EF7ADF" w:rsidRDefault="00374194" w:rsidP="00EF7ADF">
      <w:pPr>
        <w:spacing w:after="0" w:line="240" w:lineRule="auto"/>
        <w:ind w:firstLine="567"/>
        <w:jc w:val="both"/>
        <w:rPr>
          <w:rFonts w:ascii="Times New Roman" w:hAnsi="Times New Roman" w:cs="Times New Roman"/>
          <w:sz w:val="24"/>
          <w:szCs w:val="24"/>
          <w:lang w:val="kk-KZ"/>
        </w:rPr>
      </w:pPr>
      <w:r w:rsidRPr="00EF7ADF">
        <w:rPr>
          <w:rFonts w:ascii="Times New Roman" w:hAnsi="Times New Roman" w:cs="Times New Roman"/>
          <w:sz w:val="24"/>
          <w:szCs w:val="24"/>
          <w:lang w:val="kk-KZ"/>
        </w:rPr>
        <w:t>В кaчecтвe ocнoвнoгo мaтeриaлa для пoлучeния пористой платформы был иcпoльзoвaн прирoдный мaтeриaл в виде горной породы – диaтoмит, cвoйcтвa и cocтaв кoтoрoгo были иccлeдoвaны рaзличными физикo-химичecкими мeтoдaми</w:t>
      </w:r>
      <w:r w:rsidR="00EF7ADF">
        <w:rPr>
          <w:rFonts w:ascii="Times New Roman" w:hAnsi="Times New Roman" w:cs="Times New Roman"/>
          <w:sz w:val="24"/>
          <w:szCs w:val="24"/>
          <w:lang w:val="kk-KZ"/>
        </w:rPr>
        <w:t xml:space="preserve"> </w:t>
      </w:r>
      <w:r w:rsidR="00EF7ADF" w:rsidRPr="00EF7ADF">
        <w:rPr>
          <w:rFonts w:ascii="Times New Roman" w:hAnsi="Times New Roman" w:cs="Times New Roman"/>
          <w:sz w:val="24"/>
          <w:szCs w:val="24"/>
          <w:lang w:val="kk-KZ"/>
        </w:rPr>
        <w:t>[</w:t>
      </w:r>
      <w:r w:rsidR="00EF7ADF">
        <w:rPr>
          <w:rFonts w:ascii="Times New Roman" w:hAnsi="Times New Roman" w:cs="Times New Roman"/>
          <w:sz w:val="24"/>
          <w:szCs w:val="24"/>
          <w:lang w:val="kk-KZ"/>
        </w:rPr>
        <w:t>13-15</w:t>
      </w:r>
      <w:r w:rsidR="00EF7ADF" w:rsidRPr="00EF7ADF">
        <w:rPr>
          <w:rFonts w:ascii="Times New Roman" w:hAnsi="Times New Roman" w:cs="Times New Roman"/>
          <w:sz w:val="24"/>
          <w:szCs w:val="24"/>
          <w:lang w:val="kk-KZ"/>
        </w:rPr>
        <w:t>]</w:t>
      </w:r>
      <w:r w:rsidRPr="00EF7ADF">
        <w:rPr>
          <w:rFonts w:ascii="Times New Roman" w:hAnsi="Times New Roman" w:cs="Times New Roman"/>
          <w:sz w:val="24"/>
          <w:szCs w:val="24"/>
          <w:lang w:val="kk-KZ"/>
        </w:rPr>
        <w:t xml:space="preserve">. Для </w:t>
      </w:r>
      <w:r w:rsidRPr="00EF7ADF">
        <w:rPr>
          <w:rFonts w:ascii="Times New Roman" w:hAnsi="Times New Roman" w:cs="Times New Roman"/>
          <w:sz w:val="24"/>
          <w:szCs w:val="24"/>
          <w:lang w:val="kk-KZ"/>
        </w:rPr>
        <w:lastRenderedPageBreak/>
        <w:t xml:space="preserve">aктивaции </w:t>
      </w:r>
      <w:r w:rsidR="00CC2D63" w:rsidRPr="00EF7ADF">
        <w:rPr>
          <w:rFonts w:ascii="Times New Roman" w:hAnsi="Times New Roman" w:cs="Times New Roman"/>
          <w:sz w:val="24"/>
          <w:szCs w:val="24"/>
          <w:lang w:val="kk-KZ"/>
        </w:rPr>
        <w:t xml:space="preserve">Казахстанского </w:t>
      </w:r>
      <w:r w:rsidRPr="00EF7ADF">
        <w:rPr>
          <w:rFonts w:ascii="Times New Roman" w:hAnsi="Times New Roman" w:cs="Times New Roman"/>
          <w:sz w:val="24"/>
          <w:szCs w:val="24"/>
          <w:lang w:val="kk-KZ"/>
        </w:rPr>
        <w:t>диaтoмитa</w:t>
      </w:r>
      <w:r w:rsidR="00CC2D63" w:rsidRPr="00EF7ADF">
        <w:rPr>
          <w:rFonts w:ascii="Times New Roman" w:hAnsi="Times New Roman" w:cs="Times New Roman"/>
          <w:sz w:val="24"/>
          <w:szCs w:val="24"/>
          <w:lang w:val="kk-KZ"/>
        </w:rPr>
        <w:t xml:space="preserve"> (Мугалжар) </w:t>
      </w:r>
      <w:r w:rsidRPr="00EF7ADF">
        <w:rPr>
          <w:rFonts w:ascii="Times New Roman" w:hAnsi="Times New Roman" w:cs="Times New Roman"/>
          <w:sz w:val="24"/>
          <w:szCs w:val="24"/>
          <w:lang w:val="kk-KZ"/>
        </w:rPr>
        <w:t>использовали HCl, NH</w:t>
      </w:r>
      <w:r w:rsidRPr="00EF7ADF">
        <w:rPr>
          <w:rFonts w:ascii="Times New Roman" w:hAnsi="Times New Roman" w:cs="Times New Roman"/>
          <w:sz w:val="24"/>
          <w:szCs w:val="24"/>
          <w:vertAlign w:val="subscript"/>
          <w:lang w:val="kk-KZ"/>
        </w:rPr>
        <w:t>4</w:t>
      </w:r>
      <w:r w:rsidRPr="00EF7ADF">
        <w:rPr>
          <w:rFonts w:ascii="Times New Roman" w:hAnsi="Times New Roman" w:cs="Times New Roman"/>
          <w:sz w:val="24"/>
          <w:szCs w:val="24"/>
          <w:lang w:val="kk-KZ"/>
        </w:rPr>
        <w:t>OH, Н</w:t>
      </w:r>
      <w:r w:rsidRPr="00EF7ADF">
        <w:rPr>
          <w:rFonts w:ascii="Times New Roman" w:hAnsi="Times New Roman" w:cs="Times New Roman"/>
          <w:sz w:val="24"/>
          <w:szCs w:val="24"/>
          <w:vertAlign w:val="subscript"/>
          <w:lang w:val="kk-KZ"/>
        </w:rPr>
        <w:t>2</w:t>
      </w:r>
      <w:r w:rsidRPr="00EF7ADF">
        <w:rPr>
          <w:rFonts w:ascii="Times New Roman" w:hAnsi="Times New Roman" w:cs="Times New Roman"/>
          <w:sz w:val="24"/>
          <w:szCs w:val="24"/>
          <w:lang w:val="kk-KZ"/>
        </w:rPr>
        <w:t>SO</w:t>
      </w:r>
      <w:r w:rsidRPr="00EF7ADF">
        <w:rPr>
          <w:rFonts w:ascii="Times New Roman" w:hAnsi="Times New Roman" w:cs="Times New Roman"/>
          <w:sz w:val="24"/>
          <w:szCs w:val="24"/>
          <w:vertAlign w:val="subscript"/>
          <w:lang w:val="kk-KZ"/>
        </w:rPr>
        <w:t xml:space="preserve">4, </w:t>
      </w:r>
      <w:r w:rsidRPr="00EF7ADF">
        <w:rPr>
          <w:rFonts w:ascii="Times New Roman" w:hAnsi="Times New Roman" w:cs="Times New Roman"/>
          <w:sz w:val="24"/>
          <w:szCs w:val="24"/>
          <w:lang w:val="kk-KZ"/>
        </w:rPr>
        <w:t>Н</w:t>
      </w:r>
      <w:r w:rsidRPr="00EF7ADF">
        <w:rPr>
          <w:rFonts w:ascii="Times New Roman" w:hAnsi="Times New Roman" w:cs="Times New Roman"/>
          <w:sz w:val="24"/>
          <w:szCs w:val="24"/>
          <w:vertAlign w:val="subscript"/>
          <w:lang w:val="kk-KZ"/>
        </w:rPr>
        <w:t>3</w:t>
      </w:r>
      <w:r w:rsidRPr="00EF7ADF">
        <w:rPr>
          <w:rFonts w:ascii="Times New Roman" w:hAnsi="Times New Roman" w:cs="Times New Roman"/>
          <w:sz w:val="24"/>
          <w:szCs w:val="24"/>
          <w:lang w:val="kk-KZ"/>
        </w:rPr>
        <w:t>РO</w:t>
      </w:r>
      <w:r w:rsidRPr="00EF7ADF">
        <w:rPr>
          <w:rFonts w:ascii="Times New Roman" w:hAnsi="Times New Roman" w:cs="Times New Roman"/>
          <w:sz w:val="24"/>
          <w:szCs w:val="24"/>
          <w:vertAlign w:val="subscript"/>
          <w:lang w:val="kk-KZ"/>
        </w:rPr>
        <w:t xml:space="preserve">4 </w:t>
      </w:r>
      <w:r w:rsidRPr="00EF7ADF">
        <w:rPr>
          <w:rFonts w:ascii="Times New Roman" w:hAnsi="Times New Roman" w:cs="Times New Roman"/>
          <w:sz w:val="24"/>
          <w:szCs w:val="24"/>
          <w:lang w:val="kk-KZ"/>
        </w:rPr>
        <w:t>и NaOH рeaгeнты, a для пригoтoвлeниe мoдeльных рacтвoрoв иcпoльзoвaли coли  FeCl</w:t>
      </w:r>
      <w:r w:rsidRPr="00EF7ADF">
        <w:rPr>
          <w:rFonts w:ascii="Times New Roman" w:hAnsi="Times New Roman" w:cs="Times New Roman"/>
          <w:sz w:val="24"/>
          <w:szCs w:val="24"/>
          <w:vertAlign w:val="subscript"/>
          <w:lang w:val="kk-KZ"/>
        </w:rPr>
        <w:t>3</w:t>
      </w:r>
      <w:r w:rsidRPr="00EF7ADF">
        <w:rPr>
          <w:rFonts w:ascii="Times New Roman" w:hAnsi="Times New Roman" w:cs="Times New Roman"/>
          <w:sz w:val="24"/>
          <w:szCs w:val="24"/>
          <w:lang w:val="kk-KZ"/>
        </w:rPr>
        <w:t>, CuSO</w:t>
      </w:r>
      <w:r w:rsidRPr="00EF7ADF">
        <w:rPr>
          <w:rFonts w:ascii="Times New Roman" w:hAnsi="Times New Roman" w:cs="Times New Roman"/>
          <w:sz w:val="24"/>
          <w:szCs w:val="24"/>
          <w:vertAlign w:val="subscript"/>
          <w:lang w:val="kk-KZ"/>
        </w:rPr>
        <w:t>4</w:t>
      </w:r>
      <w:r w:rsidRPr="00EF7ADF">
        <w:rPr>
          <w:rFonts w:ascii="Times New Roman" w:hAnsi="Times New Roman" w:cs="Times New Roman"/>
          <w:sz w:val="24"/>
          <w:szCs w:val="24"/>
          <w:lang w:val="kk-KZ"/>
        </w:rPr>
        <w:t>, 3CdSO</w:t>
      </w:r>
      <w:r w:rsidRPr="00EF7ADF">
        <w:rPr>
          <w:rFonts w:ascii="Times New Roman" w:hAnsi="Times New Roman" w:cs="Times New Roman"/>
          <w:sz w:val="24"/>
          <w:szCs w:val="24"/>
          <w:vertAlign w:val="subscript"/>
          <w:lang w:val="kk-KZ"/>
        </w:rPr>
        <w:t>4</w:t>
      </w:r>
      <w:r w:rsidRPr="00EF7ADF">
        <w:rPr>
          <w:rFonts w:ascii="Times New Roman" w:hAnsi="Times New Roman" w:cs="Times New Roman"/>
          <w:sz w:val="24"/>
          <w:szCs w:val="24"/>
          <w:lang w:val="kk-KZ"/>
        </w:rPr>
        <w:t>*8H</w:t>
      </w:r>
      <w:r w:rsidRPr="00EF7ADF">
        <w:rPr>
          <w:rFonts w:ascii="Times New Roman" w:hAnsi="Times New Roman" w:cs="Times New Roman"/>
          <w:sz w:val="24"/>
          <w:szCs w:val="24"/>
          <w:vertAlign w:val="subscript"/>
          <w:lang w:val="kk-KZ"/>
        </w:rPr>
        <w:t>2</w:t>
      </w:r>
      <w:r w:rsidRPr="00EF7ADF">
        <w:rPr>
          <w:rFonts w:ascii="Times New Roman" w:hAnsi="Times New Roman" w:cs="Times New Roman"/>
          <w:sz w:val="24"/>
          <w:szCs w:val="24"/>
          <w:lang w:val="kk-KZ"/>
        </w:rPr>
        <w:t>O и  ZnSO</w:t>
      </w:r>
      <w:r w:rsidRPr="00EF7ADF">
        <w:rPr>
          <w:rFonts w:ascii="Times New Roman" w:hAnsi="Times New Roman" w:cs="Times New Roman"/>
          <w:sz w:val="24"/>
          <w:szCs w:val="24"/>
          <w:vertAlign w:val="subscript"/>
          <w:lang w:val="kk-KZ"/>
        </w:rPr>
        <w:t>4</w:t>
      </w:r>
      <w:r w:rsidRPr="00EF7ADF">
        <w:rPr>
          <w:rFonts w:ascii="Times New Roman" w:hAnsi="Times New Roman" w:cs="Times New Roman"/>
          <w:sz w:val="24"/>
          <w:szCs w:val="24"/>
          <w:lang w:val="kk-KZ"/>
        </w:rPr>
        <w:t>*7H</w:t>
      </w:r>
      <w:r w:rsidRPr="00EF7ADF">
        <w:rPr>
          <w:rFonts w:ascii="Times New Roman" w:hAnsi="Times New Roman" w:cs="Times New Roman"/>
          <w:sz w:val="24"/>
          <w:szCs w:val="24"/>
          <w:vertAlign w:val="subscript"/>
          <w:lang w:val="kk-KZ"/>
        </w:rPr>
        <w:t>2</w:t>
      </w:r>
      <w:r w:rsidRPr="00EF7ADF">
        <w:rPr>
          <w:rFonts w:ascii="Times New Roman" w:hAnsi="Times New Roman" w:cs="Times New Roman"/>
          <w:sz w:val="24"/>
          <w:szCs w:val="24"/>
          <w:lang w:val="kk-KZ"/>
        </w:rPr>
        <w:t>O.</w:t>
      </w:r>
    </w:p>
    <w:p w:rsidR="00374194" w:rsidRPr="00EF7ADF" w:rsidRDefault="00CC2D63" w:rsidP="00EF7ADF">
      <w:pPr>
        <w:spacing w:after="0" w:line="240" w:lineRule="auto"/>
        <w:ind w:firstLine="567"/>
        <w:contextualSpacing/>
        <w:jc w:val="both"/>
        <w:rPr>
          <w:rFonts w:ascii="Times New Roman" w:hAnsi="Times New Roman" w:cs="Times New Roman"/>
          <w:sz w:val="24"/>
          <w:szCs w:val="24"/>
        </w:rPr>
      </w:pPr>
      <w:r w:rsidRPr="00EF7ADF">
        <w:rPr>
          <w:rFonts w:ascii="Times New Roman" w:hAnsi="Times New Roman" w:cs="Times New Roman"/>
          <w:sz w:val="24"/>
          <w:szCs w:val="24"/>
        </w:rPr>
        <w:t>Т</w:t>
      </w:r>
      <w:r w:rsidR="00374194" w:rsidRPr="00EF7ADF">
        <w:rPr>
          <w:rFonts w:ascii="Times New Roman" w:hAnsi="Times New Roman" w:cs="Times New Roman"/>
          <w:sz w:val="24"/>
          <w:szCs w:val="24"/>
        </w:rPr>
        <w:t xml:space="preserve">ермическая и кислотная обработка была проведена с целью удаления аморфной фазы из структуры диатомита. Для выявления эффективности природного и модифицированного диатомита проведены экспериментальные исследования структуры полученных образцов методами аналитической сканирующей электронной микроскопии (растровый ионно-электронный микроскоп </w:t>
      </w:r>
      <w:r w:rsidR="00374194" w:rsidRPr="00EF7ADF">
        <w:rPr>
          <w:rFonts w:ascii="Times New Roman" w:hAnsi="Times New Roman" w:cs="Times New Roman"/>
          <w:bCs/>
          <w:sz w:val="24"/>
          <w:szCs w:val="24"/>
          <w:lang w:val="kk-KZ"/>
        </w:rPr>
        <w:t>Quanta 3D 200i Dual system</w:t>
      </w:r>
      <w:r w:rsidR="00374194" w:rsidRPr="00EF7ADF">
        <w:rPr>
          <w:rFonts w:ascii="Times New Roman" w:hAnsi="Times New Roman" w:cs="Times New Roman"/>
          <w:sz w:val="24"/>
          <w:szCs w:val="24"/>
        </w:rPr>
        <w:t xml:space="preserve"> с энергодисперсионным анализатором </w:t>
      </w:r>
      <w:r w:rsidR="00374194" w:rsidRPr="00EF7ADF">
        <w:rPr>
          <w:rFonts w:ascii="Times New Roman" w:hAnsi="Times New Roman" w:cs="Times New Roman"/>
          <w:sz w:val="24"/>
          <w:szCs w:val="24"/>
          <w:lang w:val="en-US"/>
        </w:rPr>
        <w:t>EDAX</w:t>
      </w:r>
      <w:r w:rsidR="00374194" w:rsidRPr="00EF7ADF">
        <w:rPr>
          <w:rFonts w:ascii="Times New Roman" w:hAnsi="Times New Roman" w:cs="Times New Roman"/>
          <w:sz w:val="24"/>
          <w:szCs w:val="24"/>
        </w:rPr>
        <w:t xml:space="preserve"> (Голландия), растровый сканирующий электронный микроскоп </w:t>
      </w:r>
      <w:r w:rsidR="00374194" w:rsidRPr="00EF7ADF">
        <w:rPr>
          <w:rFonts w:ascii="Times New Roman" w:hAnsi="Times New Roman" w:cs="Times New Roman"/>
          <w:sz w:val="24"/>
          <w:szCs w:val="24"/>
          <w:lang w:val="en-US"/>
        </w:rPr>
        <w:t>Hitachi</w:t>
      </w:r>
      <w:r w:rsidR="00374194" w:rsidRPr="00EF7ADF">
        <w:rPr>
          <w:rFonts w:ascii="Times New Roman" w:hAnsi="Times New Roman" w:cs="Times New Roman"/>
          <w:sz w:val="24"/>
          <w:szCs w:val="24"/>
        </w:rPr>
        <w:t xml:space="preserve"> </w:t>
      </w:r>
      <w:r w:rsidR="00374194" w:rsidRPr="00EF7ADF">
        <w:rPr>
          <w:rFonts w:ascii="Times New Roman" w:hAnsi="Times New Roman" w:cs="Times New Roman"/>
          <w:sz w:val="24"/>
          <w:szCs w:val="24"/>
          <w:lang w:val="en-US"/>
        </w:rPr>
        <w:t>SU</w:t>
      </w:r>
      <w:r w:rsidR="00374194" w:rsidRPr="00EF7ADF">
        <w:rPr>
          <w:rFonts w:ascii="Times New Roman" w:hAnsi="Times New Roman" w:cs="Times New Roman"/>
          <w:sz w:val="24"/>
          <w:szCs w:val="24"/>
        </w:rPr>
        <w:t xml:space="preserve">1510 (Япония)), рентгенофазового и рентгенофлуоресцентного методов анализа порошковых материалов (рентгеновская рабочая станция </w:t>
      </w:r>
      <w:r w:rsidR="00374194" w:rsidRPr="00EF7ADF">
        <w:rPr>
          <w:rFonts w:ascii="Times New Roman" w:eastAsia="Times New Roman" w:hAnsi="Times New Roman" w:cs="Times New Roman"/>
          <w:bCs/>
          <w:sz w:val="24"/>
          <w:szCs w:val="24"/>
        </w:rPr>
        <w:t xml:space="preserve">ARL 9900 series x-ray workstation с </w:t>
      </w:r>
      <w:r w:rsidR="00374194" w:rsidRPr="00EF7ADF">
        <w:rPr>
          <w:rFonts w:ascii="Times New Roman" w:eastAsia="Times New Roman" w:hAnsi="Times New Roman" w:cs="Times New Roman"/>
          <w:bCs/>
          <w:sz w:val="24"/>
          <w:szCs w:val="24"/>
          <w:lang w:val="en-US"/>
        </w:rPr>
        <w:t>Co</w:t>
      </w:r>
      <w:r w:rsidR="00374194" w:rsidRPr="00EF7ADF">
        <w:rPr>
          <w:rFonts w:ascii="Times New Roman" w:eastAsia="Times New Roman" w:hAnsi="Times New Roman" w:cs="Times New Roman"/>
          <w:bCs/>
          <w:sz w:val="24"/>
          <w:szCs w:val="24"/>
        </w:rPr>
        <w:t xml:space="preserve"> анодом (США)</w:t>
      </w:r>
      <w:r w:rsidR="00374194" w:rsidRPr="00EF7ADF">
        <w:rPr>
          <w:rFonts w:ascii="Times New Roman" w:hAnsi="Times New Roman" w:cs="Times New Roman"/>
          <w:sz w:val="24"/>
          <w:szCs w:val="24"/>
        </w:rPr>
        <w:t xml:space="preserve"> в диапазоне двойных углов 2</w:t>
      </w:r>
      <w:r w:rsidR="00374194" w:rsidRPr="00EF7ADF">
        <w:rPr>
          <w:rFonts w:ascii="Times New Roman" w:hAnsi="Times New Roman" w:cs="Times New Roman"/>
          <w:sz w:val="24"/>
          <w:szCs w:val="24"/>
        </w:rPr>
        <w:sym w:font="Symbol" w:char="F071"/>
      </w:r>
      <w:r w:rsidR="00374194" w:rsidRPr="00EF7ADF">
        <w:rPr>
          <w:rFonts w:ascii="Times New Roman" w:hAnsi="Times New Roman" w:cs="Times New Roman"/>
          <w:sz w:val="24"/>
          <w:szCs w:val="24"/>
        </w:rPr>
        <w:t xml:space="preserve"> 4</w:t>
      </w:r>
      <w:r w:rsidR="00374194" w:rsidRPr="00EF7ADF">
        <w:rPr>
          <w:rFonts w:ascii="Times New Roman" w:hAnsi="Times New Roman" w:cs="Times New Roman"/>
          <w:sz w:val="24"/>
          <w:szCs w:val="24"/>
        </w:rPr>
        <w:sym w:font="Symbol" w:char="F0B8"/>
      </w:r>
      <w:r w:rsidR="00374194" w:rsidRPr="00EF7ADF">
        <w:rPr>
          <w:rFonts w:ascii="Times New Roman" w:hAnsi="Times New Roman" w:cs="Times New Roman"/>
          <w:sz w:val="24"/>
          <w:szCs w:val="24"/>
        </w:rPr>
        <w:t>56</w:t>
      </w:r>
      <w:r w:rsidR="00374194" w:rsidRPr="00EF7ADF">
        <w:rPr>
          <w:rFonts w:ascii="Times New Roman" w:hAnsi="Times New Roman" w:cs="Times New Roman"/>
          <w:sz w:val="24"/>
          <w:szCs w:val="24"/>
        </w:rPr>
        <w:sym w:font="Symbol" w:char="F0B0"/>
      </w:r>
      <w:r w:rsidR="00374194" w:rsidRPr="00EF7ADF">
        <w:rPr>
          <w:rFonts w:ascii="Times New Roman" w:hAnsi="Times New Roman" w:cs="Times New Roman"/>
          <w:sz w:val="24"/>
          <w:szCs w:val="24"/>
        </w:rPr>
        <w:t xml:space="preserve"> и 8</w:t>
      </w:r>
      <w:r w:rsidR="00374194" w:rsidRPr="00EF7ADF">
        <w:rPr>
          <w:rFonts w:ascii="Times New Roman" w:hAnsi="Times New Roman" w:cs="Times New Roman"/>
          <w:sz w:val="24"/>
          <w:szCs w:val="24"/>
        </w:rPr>
        <w:sym w:font="Symbol" w:char="F0B8"/>
      </w:r>
      <w:r w:rsidR="00374194" w:rsidRPr="00EF7ADF">
        <w:rPr>
          <w:rFonts w:ascii="Times New Roman" w:hAnsi="Times New Roman" w:cs="Times New Roman"/>
          <w:sz w:val="24"/>
          <w:szCs w:val="24"/>
        </w:rPr>
        <w:t>80</w:t>
      </w:r>
      <w:r w:rsidR="00374194" w:rsidRPr="00EF7ADF">
        <w:rPr>
          <w:rFonts w:ascii="Times New Roman" w:hAnsi="Times New Roman" w:cs="Times New Roman"/>
          <w:sz w:val="24"/>
          <w:szCs w:val="24"/>
        </w:rPr>
        <w:sym w:font="Symbol" w:char="F0B0"/>
      </w:r>
      <w:r w:rsidR="00374194" w:rsidRPr="00EF7ADF">
        <w:rPr>
          <w:rFonts w:ascii="Times New Roman" w:hAnsi="Times New Roman" w:cs="Times New Roman"/>
          <w:sz w:val="24"/>
          <w:szCs w:val="24"/>
        </w:rPr>
        <w:t xml:space="preserve">). Для расшифровки рентгеновской дифрактограммы использовали американскую рентгенометрическую картотеку по испытанию материалов (ASTM), а также программный продукт Crystallographica Search-Match, </w:t>
      </w:r>
      <w:r w:rsidR="00374194" w:rsidRPr="00EF7ADF">
        <w:rPr>
          <w:rFonts w:ascii="Times New Roman" w:hAnsi="Times New Roman" w:cs="Times New Roman"/>
          <w:sz w:val="24"/>
          <w:szCs w:val="24"/>
          <w:lang w:val="en-US"/>
        </w:rPr>
        <w:t>v</w:t>
      </w:r>
      <w:r w:rsidR="00374194" w:rsidRPr="00EF7ADF">
        <w:rPr>
          <w:rFonts w:ascii="Times New Roman" w:hAnsi="Times New Roman" w:cs="Times New Roman"/>
          <w:sz w:val="24"/>
          <w:szCs w:val="24"/>
        </w:rPr>
        <w:t>ersion 2.0.3.1 (Oxford Cryosystems).</w:t>
      </w:r>
    </w:p>
    <w:p w:rsidR="00782F92" w:rsidRPr="00EF7ADF" w:rsidRDefault="00374194" w:rsidP="00EF7ADF">
      <w:pPr>
        <w:spacing w:after="0" w:line="240" w:lineRule="auto"/>
        <w:ind w:firstLine="567"/>
        <w:jc w:val="both"/>
        <w:rPr>
          <w:rFonts w:ascii="Times New Roman" w:eastAsia="Times New Roman" w:hAnsi="Times New Roman" w:cs="Times New Roman"/>
          <w:bCs/>
          <w:sz w:val="24"/>
          <w:szCs w:val="24"/>
        </w:rPr>
      </w:pPr>
      <w:r w:rsidRPr="00EF7ADF">
        <w:rPr>
          <w:rFonts w:ascii="Times New Roman" w:hAnsi="Times New Roman" w:cs="Times New Roman"/>
          <w:sz w:val="24"/>
          <w:szCs w:val="24"/>
        </w:rPr>
        <w:t>Исследование минералогического состава проводили в ЦКП НИУ БелГУ “Диагностика структуры и наноматериалов”</w:t>
      </w:r>
      <w:r w:rsidR="00782F92" w:rsidRPr="00EF7ADF">
        <w:rPr>
          <w:rFonts w:ascii="Times New Roman" w:hAnsi="Times New Roman" w:cs="Times New Roman"/>
          <w:sz w:val="24"/>
          <w:szCs w:val="24"/>
        </w:rPr>
        <w:t xml:space="preserve">. </w:t>
      </w:r>
      <w:r w:rsidRPr="00EF7ADF">
        <w:rPr>
          <w:rFonts w:ascii="Times New Roman" w:hAnsi="Times New Roman" w:cs="Times New Roman"/>
          <w:sz w:val="24"/>
          <w:szCs w:val="24"/>
        </w:rPr>
        <w:t xml:space="preserve"> Обработка данных, расчет концентраций фазового и </w:t>
      </w:r>
      <w:r w:rsidRPr="00EF7ADF">
        <w:rPr>
          <w:rFonts w:ascii="Times New Roman" w:hAnsi="Times New Roman" w:cs="Times New Roman"/>
          <w:spacing w:val="-1"/>
          <w:sz w:val="24"/>
          <w:szCs w:val="24"/>
        </w:rPr>
        <w:t>последовательного анализа элементов,</w:t>
      </w:r>
      <w:r w:rsidRPr="00EF7ADF">
        <w:rPr>
          <w:rFonts w:ascii="Times New Roman" w:hAnsi="Times New Roman" w:cs="Times New Roman"/>
          <w:sz w:val="24"/>
          <w:szCs w:val="24"/>
        </w:rPr>
        <w:t xml:space="preserve"> осуществлялась с помощью программных комплексов: </w:t>
      </w:r>
      <w:r w:rsidRPr="00EF7ADF">
        <w:rPr>
          <w:rFonts w:ascii="Times New Roman" w:hAnsi="Times New Roman" w:cs="Times New Roman"/>
          <w:sz w:val="24"/>
          <w:szCs w:val="24"/>
          <w:lang w:val="en-US"/>
        </w:rPr>
        <w:t>UniQuant</w:t>
      </w:r>
      <w:r w:rsidRPr="00EF7ADF">
        <w:rPr>
          <w:rFonts w:ascii="Times New Roman" w:hAnsi="Times New Roman" w:cs="Times New Roman"/>
          <w:sz w:val="24"/>
          <w:szCs w:val="24"/>
        </w:rPr>
        <w:t xml:space="preserve"> 5.56, </w:t>
      </w:r>
      <w:r w:rsidRPr="00EF7ADF">
        <w:rPr>
          <w:rFonts w:ascii="Times New Roman" w:hAnsi="Times New Roman" w:cs="Times New Roman"/>
          <w:sz w:val="24"/>
          <w:szCs w:val="24"/>
          <w:lang w:val="en-US"/>
        </w:rPr>
        <w:t>Siroquantversion</w:t>
      </w:r>
      <w:r w:rsidRPr="00EF7ADF">
        <w:rPr>
          <w:rFonts w:ascii="Times New Roman" w:hAnsi="Times New Roman" w:cs="Times New Roman"/>
          <w:sz w:val="24"/>
          <w:szCs w:val="24"/>
        </w:rPr>
        <w:t xml:space="preserve"> 3.0, </w:t>
      </w:r>
      <w:r w:rsidRPr="00EF7ADF">
        <w:rPr>
          <w:rFonts w:ascii="Times New Roman" w:hAnsi="Times New Roman" w:cs="Times New Roman"/>
          <w:sz w:val="24"/>
          <w:szCs w:val="24"/>
          <w:lang w:val="en-US"/>
        </w:rPr>
        <w:t>ICDDDDVIEW</w:t>
      </w:r>
      <w:r w:rsidRPr="00EF7ADF">
        <w:rPr>
          <w:rFonts w:ascii="Times New Roman" w:hAnsi="Times New Roman" w:cs="Times New Roman"/>
          <w:sz w:val="24"/>
          <w:szCs w:val="24"/>
        </w:rPr>
        <w:t xml:space="preserve"> 2010, </w:t>
      </w:r>
      <w:r w:rsidRPr="00EF7ADF">
        <w:rPr>
          <w:rFonts w:ascii="Times New Roman" w:hAnsi="Times New Roman" w:cs="Times New Roman"/>
          <w:sz w:val="24"/>
          <w:szCs w:val="24"/>
          <w:lang w:val="en-US"/>
        </w:rPr>
        <w:t>ICDDPDF</w:t>
      </w:r>
      <w:r w:rsidRPr="00EF7ADF">
        <w:rPr>
          <w:rFonts w:ascii="Times New Roman" w:hAnsi="Times New Roman" w:cs="Times New Roman"/>
          <w:sz w:val="24"/>
          <w:szCs w:val="24"/>
        </w:rPr>
        <w:t xml:space="preserve">-2 </w:t>
      </w:r>
      <w:r w:rsidRPr="00EF7ADF">
        <w:rPr>
          <w:rFonts w:ascii="Times New Roman" w:hAnsi="Times New Roman" w:cs="Times New Roman"/>
          <w:sz w:val="24"/>
          <w:szCs w:val="24"/>
          <w:lang w:val="en-US"/>
        </w:rPr>
        <w:t>Release</w:t>
      </w:r>
      <w:r w:rsidRPr="00EF7ADF">
        <w:rPr>
          <w:rFonts w:ascii="Times New Roman" w:hAnsi="Times New Roman" w:cs="Times New Roman"/>
          <w:sz w:val="24"/>
          <w:szCs w:val="24"/>
        </w:rPr>
        <w:t xml:space="preserve"> 2010,  </w:t>
      </w:r>
      <w:r w:rsidRPr="00EF7ADF">
        <w:rPr>
          <w:rFonts w:ascii="Times New Roman" w:hAnsi="Times New Roman" w:cs="Times New Roman"/>
          <w:sz w:val="24"/>
          <w:szCs w:val="24"/>
          <w:lang w:val="en-US"/>
        </w:rPr>
        <w:t>Difwin</w:t>
      </w:r>
      <w:r w:rsidRPr="00EF7ADF">
        <w:rPr>
          <w:rFonts w:ascii="Times New Roman" w:hAnsi="Times New Roman" w:cs="Times New Roman"/>
          <w:sz w:val="24"/>
          <w:szCs w:val="24"/>
        </w:rPr>
        <w:t xml:space="preserve">, Crystallographica Search Match. </w:t>
      </w:r>
      <w:r w:rsidR="00782F92" w:rsidRPr="00EF7ADF">
        <w:rPr>
          <w:rFonts w:ascii="Times New Roman" w:eastAsia="Times New Roman" w:hAnsi="Times New Roman" w:cs="Times New Roman"/>
          <w:bCs/>
          <w:sz w:val="24"/>
          <w:szCs w:val="24"/>
        </w:rPr>
        <w:t>Химический состав исследуемых  образцов диатомита определяли как методами классической аналитической химии, так и методами ре</w:t>
      </w:r>
      <w:r w:rsidR="00EF7ADF">
        <w:rPr>
          <w:rFonts w:ascii="Times New Roman" w:eastAsia="Times New Roman" w:hAnsi="Times New Roman" w:cs="Times New Roman"/>
          <w:bCs/>
          <w:sz w:val="24"/>
          <w:szCs w:val="24"/>
        </w:rPr>
        <w:t>нтгенофлуоресцентного анализа (</w:t>
      </w:r>
      <w:r w:rsidR="00782F92" w:rsidRPr="00EF7ADF">
        <w:rPr>
          <w:rFonts w:ascii="Times New Roman" w:eastAsia="Times New Roman" w:hAnsi="Times New Roman" w:cs="Times New Roman"/>
          <w:bCs/>
          <w:sz w:val="24"/>
          <w:szCs w:val="24"/>
        </w:rPr>
        <w:t>рентгеновская рабочая станция ARL 9900 series x-ray workstation с Co анодом, излучением K</w:t>
      </w:r>
      <w:r w:rsidR="00782F92" w:rsidRPr="00EF7ADF">
        <w:rPr>
          <w:rFonts w:ascii="Times New Roman" w:eastAsia="Times New Roman" w:hAnsi="Times New Roman" w:cs="Times New Roman"/>
          <w:bCs/>
          <w:sz w:val="24"/>
          <w:szCs w:val="24"/>
          <w:vertAlign w:val="subscript"/>
        </w:rPr>
        <w:t>a1</w:t>
      </w:r>
      <w:r w:rsidR="00782F92" w:rsidRPr="00EF7ADF">
        <w:rPr>
          <w:rFonts w:ascii="Times New Roman" w:eastAsia="Times New Roman" w:hAnsi="Times New Roman" w:cs="Times New Roman"/>
          <w:bCs/>
          <w:sz w:val="24"/>
          <w:szCs w:val="24"/>
        </w:rPr>
        <w:t xml:space="preserve">, U=60 кВ) и энергодисперсионного анализа (анализатор </w:t>
      </w:r>
      <w:r w:rsidR="00782F92" w:rsidRPr="00EF7ADF">
        <w:rPr>
          <w:rFonts w:ascii="Times New Roman" w:eastAsia="Times New Roman" w:hAnsi="Times New Roman" w:cs="Times New Roman"/>
          <w:bCs/>
          <w:sz w:val="24"/>
          <w:szCs w:val="24"/>
          <w:lang w:val="en-US"/>
        </w:rPr>
        <w:t>EDAX</w:t>
      </w:r>
      <w:r w:rsidR="00782F92" w:rsidRPr="00EF7ADF">
        <w:rPr>
          <w:rFonts w:ascii="Times New Roman" w:eastAsia="Times New Roman" w:hAnsi="Times New Roman" w:cs="Times New Roman"/>
          <w:bCs/>
          <w:sz w:val="24"/>
          <w:szCs w:val="24"/>
        </w:rPr>
        <w:t>, совмещенный с ионно-электронным микроскопом Q</w:t>
      </w:r>
      <w:r w:rsidR="00782F92" w:rsidRPr="00EF7ADF">
        <w:rPr>
          <w:rFonts w:ascii="Times New Roman" w:eastAsia="Times New Roman" w:hAnsi="Times New Roman" w:cs="Times New Roman"/>
          <w:bCs/>
          <w:sz w:val="24"/>
          <w:szCs w:val="24"/>
          <w:lang w:val="en-US"/>
        </w:rPr>
        <w:t>u</w:t>
      </w:r>
      <w:r w:rsidR="00782F92" w:rsidRPr="00EF7ADF">
        <w:rPr>
          <w:rFonts w:ascii="Times New Roman" w:eastAsia="Times New Roman" w:hAnsi="Times New Roman" w:cs="Times New Roman"/>
          <w:bCs/>
          <w:sz w:val="24"/>
          <w:szCs w:val="24"/>
        </w:rPr>
        <w:t xml:space="preserve">anta 200 3D). </w:t>
      </w:r>
    </w:p>
    <w:p w:rsidR="00EF7ADF" w:rsidRPr="00EF7ADF" w:rsidRDefault="00782F92" w:rsidP="00EF7ADF">
      <w:pPr>
        <w:spacing w:after="0" w:line="240" w:lineRule="auto"/>
        <w:ind w:firstLine="567"/>
        <w:jc w:val="both"/>
        <w:rPr>
          <w:rFonts w:ascii="Times New Roman" w:eastAsia="Times New Roman" w:hAnsi="Times New Roman" w:cs="Times New Roman"/>
          <w:bCs/>
          <w:sz w:val="24"/>
          <w:szCs w:val="24"/>
        </w:rPr>
      </w:pPr>
      <w:r w:rsidRPr="00EF7ADF">
        <w:rPr>
          <w:rFonts w:ascii="Times New Roman" w:eastAsia="Times New Roman" w:hAnsi="Times New Roman" w:cs="Times New Roman"/>
          <w:bCs/>
          <w:sz w:val="24"/>
          <w:szCs w:val="24"/>
        </w:rPr>
        <w:t xml:space="preserve">Рентгенофлюоресцентный, и рентгенофазовый анализ проводился с использованием рентгеновской рабочей станции ARL 9900 series x-ray workstation. Съёмку дифрактограмм вели с использованием высокочастотного преобразователя, максимальная мощость – 3кВт, напряжение на трубке – 20-60кВ, ток трубки – 2-60 мА, материал анода трубки – </w:t>
      </w:r>
    </w:p>
    <w:p w:rsidR="00EF7ADF" w:rsidRPr="00F90093" w:rsidRDefault="00782F92" w:rsidP="00EF7ADF">
      <w:pPr>
        <w:spacing w:after="0" w:line="240" w:lineRule="auto"/>
        <w:jc w:val="both"/>
        <w:rPr>
          <w:rFonts w:ascii="Times New Roman" w:eastAsia="Times New Roman" w:hAnsi="Times New Roman" w:cs="Times New Roman"/>
          <w:bCs/>
          <w:sz w:val="24"/>
          <w:szCs w:val="24"/>
        </w:rPr>
      </w:pPr>
      <w:r w:rsidRPr="00EF7ADF">
        <w:rPr>
          <w:rFonts w:ascii="Times New Roman" w:eastAsia="Times New Roman" w:hAnsi="Times New Roman" w:cs="Times New Roman"/>
          <w:bCs/>
          <w:sz w:val="24"/>
          <w:szCs w:val="24"/>
        </w:rPr>
        <w:t>C</w:t>
      </w:r>
      <w:r w:rsidRPr="00EF7ADF">
        <w:rPr>
          <w:rFonts w:ascii="Times New Roman" w:eastAsia="Times New Roman" w:hAnsi="Times New Roman" w:cs="Times New Roman"/>
          <w:bCs/>
          <w:sz w:val="24"/>
          <w:szCs w:val="24"/>
          <w:lang w:val="en-US"/>
        </w:rPr>
        <w:t>o</w:t>
      </w:r>
      <w:r w:rsidRPr="00EF7ADF">
        <w:rPr>
          <w:rFonts w:ascii="Times New Roman" w:eastAsia="Times New Roman" w:hAnsi="Times New Roman" w:cs="Times New Roman"/>
          <w:bCs/>
          <w:sz w:val="24"/>
          <w:szCs w:val="24"/>
        </w:rPr>
        <w:t xml:space="preserve"> , размер фокуса – 0,4 x 12мм. Радиус гониометра – 185мм ; диапазон углов сканирования в режиме связанных осей Θs/Θd от -30 до +1620(2Θ); оси Θ</w:t>
      </w:r>
      <w:r w:rsidRPr="00EF7ADF">
        <w:rPr>
          <w:rFonts w:ascii="Times New Roman" w:eastAsia="Times New Roman" w:hAnsi="Times New Roman" w:cs="Times New Roman"/>
          <w:bCs/>
          <w:sz w:val="24"/>
          <w:szCs w:val="24"/>
          <w:vertAlign w:val="subscript"/>
        </w:rPr>
        <w:t>s</w:t>
      </w:r>
      <w:r w:rsidRPr="00EF7ADF">
        <w:rPr>
          <w:rFonts w:ascii="Times New Roman" w:eastAsia="Times New Roman" w:hAnsi="Times New Roman" w:cs="Times New Roman"/>
          <w:bCs/>
          <w:sz w:val="24"/>
          <w:szCs w:val="24"/>
        </w:rPr>
        <w:t xml:space="preserve"> от -1,50 до +810, оси Θd от –950 до +1200; шаг сканирования для оси Θ</w:t>
      </w:r>
      <w:r w:rsidRPr="00EF7ADF">
        <w:rPr>
          <w:rFonts w:ascii="Times New Roman" w:eastAsia="Times New Roman" w:hAnsi="Times New Roman" w:cs="Times New Roman"/>
          <w:bCs/>
          <w:sz w:val="24"/>
          <w:szCs w:val="24"/>
          <w:vertAlign w:val="subscript"/>
        </w:rPr>
        <w:t>s</w:t>
      </w:r>
      <w:r w:rsidRPr="00EF7ADF">
        <w:rPr>
          <w:rFonts w:ascii="Times New Roman" w:eastAsia="Times New Roman" w:hAnsi="Times New Roman" w:cs="Times New Roman"/>
          <w:bCs/>
          <w:sz w:val="24"/>
          <w:szCs w:val="24"/>
        </w:rPr>
        <w:t xml:space="preserve"> или Θ</w:t>
      </w:r>
      <w:r w:rsidRPr="00EF7ADF">
        <w:rPr>
          <w:rFonts w:ascii="Times New Roman" w:eastAsia="Times New Roman" w:hAnsi="Times New Roman" w:cs="Times New Roman"/>
          <w:bCs/>
          <w:sz w:val="24"/>
          <w:szCs w:val="24"/>
          <w:vertAlign w:val="subscript"/>
        </w:rPr>
        <w:t>d</w:t>
      </w:r>
      <w:r w:rsidRPr="00EF7ADF">
        <w:rPr>
          <w:rFonts w:ascii="Times New Roman" w:eastAsia="Times New Roman" w:hAnsi="Times New Roman" w:cs="Times New Roman"/>
          <w:bCs/>
          <w:sz w:val="24"/>
          <w:szCs w:val="24"/>
        </w:rPr>
        <w:t xml:space="preserve"> 0.0001 - 60; в режиме связанных осей 0.0002 - 120(2Θ). Скорость сканирования в режиме связанных осей Θ</w:t>
      </w:r>
      <w:r w:rsidRPr="00EF7ADF">
        <w:rPr>
          <w:rFonts w:ascii="Times New Roman" w:eastAsia="Times New Roman" w:hAnsi="Times New Roman" w:cs="Times New Roman"/>
          <w:bCs/>
          <w:sz w:val="24"/>
          <w:szCs w:val="24"/>
          <w:vertAlign w:val="subscript"/>
        </w:rPr>
        <w:t>s</w:t>
      </w:r>
      <w:r w:rsidRPr="00EF7ADF">
        <w:rPr>
          <w:rFonts w:ascii="Times New Roman" w:eastAsia="Times New Roman" w:hAnsi="Times New Roman" w:cs="Times New Roman"/>
          <w:bCs/>
          <w:sz w:val="24"/>
          <w:szCs w:val="24"/>
        </w:rPr>
        <w:t>/Θ</w:t>
      </w:r>
      <w:r w:rsidRPr="00EF7ADF">
        <w:rPr>
          <w:rFonts w:ascii="Times New Roman" w:eastAsia="Times New Roman" w:hAnsi="Times New Roman" w:cs="Times New Roman"/>
          <w:bCs/>
          <w:sz w:val="24"/>
          <w:szCs w:val="24"/>
          <w:vertAlign w:val="subscript"/>
        </w:rPr>
        <w:t>d</w:t>
      </w:r>
      <w:r w:rsidRPr="00EF7ADF">
        <w:rPr>
          <w:rFonts w:ascii="Times New Roman" w:eastAsia="Times New Roman" w:hAnsi="Times New Roman" w:cs="Times New Roman"/>
          <w:bCs/>
          <w:sz w:val="24"/>
          <w:szCs w:val="24"/>
        </w:rPr>
        <w:t xml:space="preserve"> 0,020~1000 (2Θ), независимо каждой оси 0,010~500; скорость позиционирования</w:t>
      </w:r>
    </w:p>
    <w:p w:rsidR="00EA6CDB" w:rsidRPr="00EF7ADF" w:rsidRDefault="00782F92" w:rsidP="00EF7ADF">
      <w:pPr>
        <w:spacing w:after="0" w:line="240" w:lineRule="auto"/>
        <w:jc w:val="both"/>
        <w:rPr>
          <w:rFonts w:ascii="Times New Roman" w:eastAsia="Times New Roman" w:hAnsi="Times New Roman" w:cs="Times New Roman"/>
          <w:bCs/>
          <w:sz w:val="24"/>
          <w:szCs w:val="24"/>
        </w:rPr>
      </w:pPr>
      <w:r w:rsidRPr="00EF7ADF">
        <w:rPr>
          <w:rFonts w:ascii="Times New Roman" w:eastAsia="Times New Roman" w:hAnsi="Times New Roman" w:cs="Times New Roman"/>
          <w:bCs/>
          <w:sz w:val="24"/>
          <w:szCs w:val="24"/>
        </w:rPr>
        <w:t xml:space="preserve"> 5000/мин (2Θ).</w:t>
      </w:r>
    </w:p>
    <w:p w:rsidR="00EA6CDB" w:rsidRPr="00EF7ADF" w:rsidRDefault="00EA6CDB" w:rsidP="00EF7ADF">
      <w:pPr>
        <w:spacing w:after="0" w:line="240" w:lineRule="auto"/>
        <w:ind w:firstLine="567"/>
        <w:jc w:val="both"/>
        <w:rPr>
          <w:rFonts w:ascii="Times New Roman" w:eastAsia="Times New Roman" w:hAnsi="Times New Roman" w:cs="Times New Roman"/>
          <w:bCs/>
          <w:sz w:val="24"/>
          <w:szCs w:val="24"/>
        </w:rPr>
      </w:pPr>
    </w:p>
    <w:p w:rsidR="00782F92" w:rsidRPr="00EF7ADF" w:rsidRDefault="0010360D" w:rsidP="00EF7ADF">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kk-KZ"/>
        </w:rPr>
        <w:t xml:space="preserve"> </w:t>
      </w:r>
      <w:r w:rsidR="008A68C3">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lang w:val="kk-KZ"/>
        </w:rPr>
        <w:t>.</w:t>
      </w:r>
      <w:r w:rsidR="00D204F8">
        <w:rPr>
          <w:rFonts w:ascii="Times New Roman" w:eastAsia="Times New Roman" w:hAnsi="Times New Roman" w:cs="Times New Roman"/>
          <w:b/>
          <w:bCs/>
          <w:sz w:val="24"/>
          <w:szCs w:val="24"/>
          <w:lang w:val="en-US"/>
        </w:rPr>
        <w:t xml:space="preserve"> </w:t>
      </w:r>
      <w:r w:rsidR="00CC2D63" w:rsidRPr="00EF7ADF">
        <w:rPr>
          <w:rFonts w:ascii="Times New Roman" w:eastAsia="Times New Roman" w:hAnsi="Times New Roman" w:cs="Times New Roman"/>
          <w:b/>
          <w:bCs/>
          <w:sz w:val="24"/>
          <w:szCs w:val="24"/>
        </w:rPr>
        <w:t>Результаты и обсуждение</w:t>
      </w:r>
    </w:p>
    <w:p w:rsidR="0010360D" w:rsidRDefault="008A68C3" w:rsidP="00EF7ADF">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EF7ADF">
        <w:rPr>
          <w:rFonts w:ascii="Times New Roman" w:hAnsi="Times New Roman" w:cs="Times New Roman"/>
          <w:sz w:val="24"/>
          <w:szCs w:val="24"/>
        </w:rPr>
        <w:t xml:space="preserve"> </w:t>
      </w:r>
    </w:p>
    <w:p w:rsidR="00EF7ADF" w:rsidRPr="00EF7ADF" w:rsidRDefault="0010360D" w:rsidP="00EF7AD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A443B6" w:rsidRPr="00EF7ADF">
        <w:rPr>
          <w:rFonts w:ascii="Times New Roman" w:hAnsi="Times New Roman" w:cs="Times New Roman"/>
          <w:sz w:val="24"/>
          <w:szCs w:val="24"/>
        </w:rPr>
        <w:t xml:space="preserve">На основании экспериментальных данных ранее было установлено, что оптимальная пористая  структура диатомита получается при  его прокаливании в интервале 100 и </w:t>
      </w:r>
    </w:p>
    <w:p w:rsidR="00A443B6" w:rsidRPr="00EF7ADF" w:rsidRDefault="00A443B6" w:rsidP="00EF7ADF">
      <w:pPr>
        <w:spacing w:after="0" w:line="240" w:lineRule="auto"/>
        <w:contextualSpacing/>
        <w:jc w:val="both"/>
        <w:rPr>
          <w:rFonts w:ascii="Times New Roman" w:hAnsi="Times New Roman" w:cs="Times New Roman"/>
          <w:sz w:val="24"/>
          <w:szCs w:val="24"/>
        </w:rPr>
      </w:pPr>
      <w:r w:rsidRPr="00EF7ADF">
        <w:rPr>
          <w:rFonts w:ascii="Times New Roman" w:hAnsi="Times New Roman" w:cs="Times New Roman"/>
          <w:sz w:val="24"/>
          <w:szCs w:val="24"/>
        </w:rPr>
        <w:t xml:space="preserve">500 </w:t>
      </w:r>
      <w:r w:rsidRPr="00EF7ADF">
        <w:rPr>
          <w:rFonts w:ascii="Times New Roman" w:hAnsi="Times New Roman" w:cs="Times New Roman"/>
          <w:sz w:val="24"/>
          <w:szCs w:val="24"/>
          <w:vertAlign w:val="superscript"/>
        </w:rPr>
        <w:t>о</w:t>
      </w:r>
      <w:r w:rsidRPr="00EF7ADF">
        <w:rPr>
          <w:rFonts w:ascii="Times New Roman" w:hAnsi="Times New Roman" w:cs="Times New Roman"/>
          <w:sz w:val="24"/>
          <w:szCs w:val="24"/>
        </w:rPr>
        <w:t>С. С учетом этого, модификация диатомита проводилась предварительно внедрением ионов водорода во внутреннюю структуру материала путем нагревания кислотами</w:t>
      </w:r>
      <w:r w:rsidRPr="00EF7ADF">
        <w:rPr>
          <w:rFonts w:ascii="Times New Roman" w:hAnsi="Times New Roman" w:cs="Times New Roman"/>
          <w:sz w:val="24"/>
          <w:szCs w:val="24"/>
          <w:lang w:val="kk-KZ"/>
        </w:rPr>
        <w:t xml:space="preserve"> определенной концентрации </w:t>
      </w:r>
      <w:r w:rsidRPr="00EF7ADF">
        <w:rPr>
          <w:rFonts w:ascii="Times New Roman" w:hAnsi="Times New Roman" w:cs="Times New Roman"/>
          <w:sz w:val="24"/>
          <w:szCs w:val="24"/>
        </w:rPr>
        <w:t xml:space="preserve"> в течение </w:t>
      </w:r>
      <w:r w:rsidRPr="00EF7ADF">
        <w:rPr>
          <w:rFonts w:ascii="Times New Roman" w:hAnsi="Times New Roman" w:cs="Times New Roman"/>
          <w:sz w:val="24"/>
          <w:szCs w:val="24"/>
          <w:lang w:val="kk-KZ"/>
        </w:rPr>
        <w:t>4</w:t>
      </w:r>
      <w:r w:rsidRPr="00EF7ADF">
        <w:rPr>
          <w:rFonts w:ascii="Times New Roman" w:hAnsi="Times New Roman" w:cs="Times New Roman"/>
          <w:sz w:val="24"/>
          <w:szCs w:val="24"/>
        </w:rPr>
        <w:t>-</w:t>
      </w:r>
      <w:r w:rsidRPr="00EF7ADF">
        <w:rPr>
          <w:rFonts w:ascii="Times New Roman" w:hAnsi="Times New Roman" w:cs="Times New Roman"/>
          <w:sz w:val="24"/>
          <w:szCs w:val="24"/>
          <w:lang w:val="kk-KZ"/>
        </w:rPr>
        <w:t>5</w:t>
      </w:r>
      <w:r w:rsidRPr="00EF7ADF">
        <w:rPr>
          <w:rFonts w:ascii="Times New Roman" w:hAnsi="Times New Roman" w:cs="Times New Roman"/>
          <w:sz w:val="24"/>
          <w:szCs w:val="24"/>
        </w:rPr>
        <w:t xml:space="preserve"> часов на водяной бане. Полученный сильно подкисленный адсорбент затем промывали до нейтральной рН раствора и сушили при 100-120 </w:t>
      </w:r>
      <w:r w:rsidRPr="00EF7ADF">
        <w:rPr>
          <w:rFonts w:ascii="Times New Roman" w:hAnsi="Times New Roman" w:cs="Times New Roman"/>
          <w:sz w:val="24"/>
          <w:szCs w:val="24"/>
          <w:vertAlign w:val="superscript"/>
        </w:rPr>
        <w:t>о</w:t>
      </w:r>
      <w:r w:rsidRPr="00EF7ADF">
        <w:rPr>
          <w:rFonts w:ascii="Times New Roman" w:hAnsi="Times New Roman" w:cs="Times New Roman"/>
          <w:sz w:val="24"/>
          <w:szCs w:val="24"/>
          <w:lang w:val="en-US"/>
        </w:rPr>
        <w:t>C</w:t>
      </w:r>
      <w:r w:rsidRPr="00EF7ADF">
        <w:rPr>
          <w:rFonts w:ascii="Times New Roman" w:hAnsi="Times New Roman" w:cs="Times New Roman"/>
          <w:sz w:val="24"/>
          <w:szCs w:val="24"/>
        </w:rPr>
        <w:t xml:space="preserve">. Просушенный и мелко измельченный полученный осадок при комнатной температуре затем нагревали с носителем основных характеристик, т.е. ОН групп от 4 до </w:t>
      </w:r>
      <w:r w:rsidRPr="00EF7ADF">
        <w:rPr>
          <w:rFonts w:ascii="Times New Roman" w:hAnsi="Times New Roman" w:cs="Times New Roman"/>
          <w:sz w:val="24"/>
          <w:szCs w:val="24"/>
          <w:lang w:val="kk-KZ"/>
        </w:rPr>
        <w:t>5</w:t>
      </w:r>
      <w:r w:rsidRPr="00EF7ADF">
        <w:rPr>
          <w:rFonts w:ascii="Times New Roman" w:hAnsi="Times New Roman" w:cs="Times New Roman"/>
          <w:sz w:val="24"/>
          <w:szCs w:val="24"/>
        </w:rPr>
        <w:t xml:space="preserve"> часов, отделяли осадок на фильтре Шотта №4,  промывали  </w:t>
      </w:r>
      <w:r w:rsidRPr="00EF7ADF">
        <w:rPr>
          <w:rFonts w:ascii="Times New Roman" w:hAnsi="Times New Roman" w:cs="Times New Roman"/>
          <w:sz w:val="24"/>
          <w:szCs w:val="24"/>
          <w:lang w:val="kk-KZ"/>
        </w:rPr>
        <w:t>дистиллированной водой</w:t>
      </w:r>
      <w:r w:rsidRPr="00EF7ADF">
        <w:rPr>
          <w:rFonts w:ascii="Times New Roman" w:hAnsi="Times New Roman" w:cs="Times New Roman"/>
          <w:sz w:val="24"/>
          <w:szCs w:val="24"/>
        </w:rPr>
        <w:t xml:space="preserve"> до нейтральной рН и сушили при 100-120 </w:t>
      </w:r>
      <w:r w:rsidRPr="00EF7ADF">
        <w:rPr>
          <w:rFonts w:ascii="Times New Roman" w:hAnsi="Times New Roman" w:cs="Times New Roman"/>
          <w:sz w:val="24"/>
          <w:szCs w:val="24"/>
          <w:vertAlign w:val="superscript"/>
        </w:rPr>
        <w:t>о</w:t>
      </w:r>
      <w:r w:rsidRPr="00EF7ADF">
        <w:rPr>
          <w:rFonts w:ascii="Times New Roman" w:hAnsi="Times New Roman" w:cs="Times New Roman"/>
          <w:sz w:val="24"/>
          <w:szCs w:val="24"/>
        </w:rPr>
        <w:t xml:space="preserve">С, а затем при </w:t>
      </w:r>
      <w:r w:rsidRPr="00EF7ADF">
        <w:rPr>
          <w:rFonts w:ascii="Times New Roman" w:hAnsi="Times New Roman" w:cs="Times New Roman"/>
          <w:sz w:val="24"/>
          <w:szCs w:val="24"/>
          <w:lang w:val="kk-KZ"/>
        </w:rPr>
        <w:t>1</w:t>
      </w:r>
      <w:r w:rsidRPr="00EF7ADF">
        <w:rPr>
          <w:rFonts w:ascii="Times New Roman" w:hAnsi="Times New Roman" w:cs="Times New Roman"/>
          <w:sz w:val="24"/>
          <w:szCs w:val="24"/>
        </w:rPr>
        <w:t xml:space="preserve">00 </w:t>
      </w:r>
      <w:r w:rsidRPr="00EF7ADF">
        <w:rPr>
          <w:rFonts w:ascii="Times New Roman" w:hAnsi="Times New Roman" w:cs="Times New Roman"/>
          <w:sz w:val="24"/>
          <w:szCs w:val="24"/>
          <w:vertAlign w:val="superscript"/>
        </w:rPr>
        <w:t>о</w:t>
      </w:r>
      <w:r w:rsidRPr="00EF7ADF">
        <w:rPr>
          <w:rFonts w:ascii="Times New Roman" w:hAnsi="Times New Roman" w:cs="Times New Roman"/>
          <w:sz w:val="24"/>
          <w:szCs w:val="24"/>
        </w:rPr>
        <w:t xml:space="preserve">С и 500 </w:t>
      </w:r>
      <w:r w:rsidRPr="00EF7ADF">
        <w:rPr>
          <w:rFonts w:ascii="Times New Roman" w:hAnsi="Times New Roman" w:cs="Times New Roman"/>
          <w:sz w:val="24"/>
          <w:szCs w:val="24"/>
          <w:vertAlign w:val="superscript"/>
        </w:rPr>
        <w:t>0</w:t>
      </w:r>
      <w:r w:rsidRPr="00EF7ADF">
        <w:rPr>
          <w:rFonts w:ascii="Times New Roman" w:hAnsi="Times New Roman" w:cs="Times New Roman"/>
          <w:sz w:val="24"/>
          <w:szCs w:val="24"/>
        </w:rPr>
        <w:t>С в муфельной печи.</w:t>
      </w:r>
    </w:p>
    <w:p w:rsidR="00A23190" w:rsidRPr="00EF7ADF" w:rsidRDefault="00A23190" w:rsidP="00EF7ADF">
      <w:pPr>
        <w:spacing w:after="0" w:line="240" w:lineRule="auto"/>
        <w:ind w:firstLine="567"/>
        <w:rPr>
          <w:rFonts w:ascii="Times New Roman" w:hAnsi="Times New Roman" w:cs="Times New Roman"/>
          <w:sz w:val="24"/>
          <w:szCs w:val="24"/>
        </w:rPr>
      </w:pPr>
      <w:r w:rsidRPr="00EF7ADF">
        <w:rPr>
          <w:rFonts w:ascii="Times New Roman" w:hAnsi="Times New Roman" w:cs="Times New Roman"/>
          <w:sz w:val="24"/>
          <w:szCs w:val="24"/>
        </w:rPr>
        <w:t>На основании рентгенофлюорисцентного анализа, проведенного с использованием рентгеновской рабочей станции ARL 9900 series x-ray workstation с Co анодом и K</w:t>
      </w:r>
      <w:r w:rsidRPr="00EF7ADF">
        <w:rPr>
          <w:rFonts w:ascii="Times New Roman" w:hAnsi="Times New Roman" w:cs="Times New Roman"/>
          <w:sz w:val="24"/>
          <w:szCs w:val="24"/>
          <w:vertAlign w:val="subscript"/>
        </w:rPr>
        <w:t xml:space="preserve">a1 </w:t>
      </w:r>
      <w:r w:rsidRPr="00EF7ADF">
        <w:rPr>
          <w:rFonts w:ascii="Times New Roman" w:hAnsi="Times New Roman" w:cs="Times New Roman"/>
          <w:sz w:val="24"/>
          <w:szCs w:val="24"/>
        </w:rPr>
        <w:lastRenderedPageBreak/>
        <w:t>излучением, U</w:t>
      </w:r>
      <w:r w:rsidR="00E775C8" w:rsidRPr="00E775C8">
        <w:rPr>
          <w:rFonts w:ascii="Times New Roman" w:hAnsi="Times New Roman" w:cs="Times New Roman"/>
          <w:sz w:val="24"/>
          <w:szCs w:val="24"/>
        </w:rPr>
        <w:t xml:space="preserve"> </w:t>
      </w:r>
      <w:r w:rsidRPr="00EF7ADF">
        <w:rPr>
          <w:rFonts w:ascii="Times New Roman" w:hAnsi="Times New Roman" w:cs="Times New Roman"/>
          <w:sz w:val="24"/>
          <w:szCs w:val="24"/>
        </w:rPr>
        <w:t>=</w:t>
      </w:r>
      <w:r w:rsidR="00E775C8" w:rsidRPr="00E775C8">
        <w:rPr>
          <w:rFonts w:ascii="Times New Roman" w:hAnsi="Times New Roman" w:cs="Times New Roman"/>
          <w:sz w:val="24"/>
          <w:szCs w:val="24"/>
        </w:rPr>
        <w:t xml:space="preserve"> </w:t>
      </w:r>
      <w:r w:rsidRPr="00EF7ADF">
        <w:rPr>
          <w:rFonts w:ascii="Times New Roman" w:hAnsi="Times New Roman" w:cs="Times New Roman"/>
          <w:sz w:val="24"/>
          <w:szCs w:val="24"/>
        </w:rPr>
        <w:t>60 кВ у</w:t>
      </w:r>
      <w:r w:rsidR="00CC2D63" w:rsidRPr="00EF7ADF">
        <w:rPr>
          <w:rFonts w:ascii="Times New Roman" w:hAnsi="Times New Roman" w:cs="Times New Roman"/>
          <w:sz w:val="24"/>
          <w:szCs w:val="24"/>
        </w:rPr>
        <w:t xml:space="preserve">становлен химический: оксидный </w:t>
      </w:r>
      <w:r w:rsidRPr="00EF7ADF">
        <w:rPr>
          <w:rFonts w:ascii="Times New Roman" w:hAnsi="Times New Roman" w:cs="Times New Roman"/>
          <w:sz w:val="24"/>
          <w:szCs w:val="24"/>
        </w:rPr>
        <w:t xml:space="preserve"> и элементный (табл. </w:t>
      </w:r>
      <w:r w:rsidR="00CC2D63" w:rsidRPr="00EF7ADF">
        <w:rPr>
          <w:rFonts w:ascii="Times New Roman" w:hAnsi="Times New Roman" w:cs="Times New Roman"/>
          <w:sz w:val="24"/>
          <w:szCs w:val="24"/>
        </w:rPr>
        <w:t>1</w:t>
      </w:r>
      <w:r w:rsidRPr="00EF7ADF">
        <w:rPr>
          <w:rFonts w:ascii="Times New Roman" w:hAnsi="Times New Roman" w:cs="Times New Roman"/>
          <w:sz w:val="24"/>
          <w:szCs w:val="24"/>
        </w:rPr>
        <w:t>) составы изучаемых</w:t>
      </w:r>
      <w:r w:rsidRPr="00EF7ADF">
        <w:rPr>
          <w:rFonts w:ascii="Times New Roman" w:hAnsi="Times New Roman" w:cs="Times New Roman"/>
          <w:sz w:val="24"/>
          <w:szCs w:val="24"/>
          <w:lang w:val="kk-KZ"/>
        </w:rPr>
        <w:t xml:space="preserve"> </w:t>
      </w:r>
      <w:r w:rsidR="00CC2D63" w:rsidRPr="00EF7ADF">
        <w:rPr>
          <w:rFonts w:ascii="Times New Roman" w:hAnsi="Times New Roman" w:cs="Times New Roman"/>
          <w:sz w:val="24"/>
          <w:szCs w:val="24"/>
          <w:lang w:val="kk-KZ"/>
        </w:rPr>
        <w:t xml:space="preserve"> образцов </w:t>
      </w:r>
      <w:r w:rsidRPr="00EF7ADF">
        <w:rPr>
          <w:rFonts w:ascii="Times New Roman" w:hAnsi="Times New Roman" w:cs="Times New Roman"/>
          <w:sz w:val="24"/>
          <w:szCs w:val="24"/>
          <w:lang w:val="kk-KZ"/>
        </w:rPr>
        <w:t>диатомита</w:t>
      </w:r>
      <w:r w:rsidRPr="00EF7ADF">
        <w:rPr>
          <w:rFonts w:ascii="Times New Roman" w:hAnsi="Times New Roman" w:cs="Times New Roman"/>
          <w:sz w:val="24"/>
          <w:szCs w:val="24"/>
        </w:rPr>
        <w:t>.</w:t>
      </w:r>
    </w:p>
    <w:p w:rsidR="00A23190" w:rsidRPr="00EF7ADF" w:rsidRDefault="00A23190" w:rsidP="00EF7ADF">
      <w:pPr>
        <w:spacing w:after="0" w:line="240" w:lineRule="auto"/>
        <w:ind w:firstLine="567"/>
        <w:contextualSpacing/>
        <w:jc w:val="both"/>
        <w:rPr>
          <w:rFonts w:ascii="Times New Roman" w:eastAsia="Times New Roman" w:hAnsi="Times New Roman" w:cs="Times New Roman"/>
          <w:sz w:val="24"/>
          <w:szCs w:val="24"/>
        </w:rPr>
      </w:pPr>
      <w:r w:rsidRPr="00EF7ADF">
        <w:rPr>
          <w:rFonts w:ascii="Times New Roman" w:hAnsi="Times New Roman" w:cs="Times New Roman"/>
          <w:sz w:val="24"/>
          <w:szCs w:val="24"/>
        </w:rPr>
        <w:t xml:space="preserve"> Установлено, что при модифицировании диатомита, включающей кислотную и термическую обработку при температуре 500</w:t>
      </w:r>
      <w:r w:rsidR="00F90093">
        <w:rPr>
          <w:rFonts w:ascii="Times New Roman" w:hAnsi="Times New Roman" w:cs="Times New Roman"/>
          <w:sz w:val="24"/>
          <w:szCs w:val="24"/>
        </w:rPr>
        <w:t xml:space="preserve"> </w:t>
      </w:r>
      <w:r w:rsidRPr="00EF7ADF">
        <w:rPr>
          <w:rFonts w:ascii="Times New Roman" w:hAnsi="Times New Roman" w:cs="Times New Roman"/>
          <w:sz w:val="24"/>
          <w:szCs w:val="24"/>
        </w:rPr>
        <w:t>°С, увеличивается содержание кремния SiO</w:t>
      </w:r>
      <w:r w:rsidRPr="00EF7ADF">
        <w:rPr>
          <w:rFonts w:ascii="Times New Roman" w:hAnsi="Times New Roman" w:cs="Times New Roman"/>
          <w:sz w:val="24"/>
          <w:szCs w:val="24"/>
          <w:vertAlign w:val="subscript"/>
        </w:rPr>
        <w:t>2</w:t>
      </w:r>
      <w:r w:rsidRPr="00EF7ADF">
        <w:rPr>
          <w:rFonts w:ascii="Times New Roman" w:hAnsi="Times New Roman" w:cs="Times New Roman"/>
          <w:sz w:val="24"/>
          <w:szCs w:val="24"/>
        </w:rPr>
        <w:t xml:space="preserve"> (с 71,16 до 80,81 масс. %), </w:t>
      </w:r>
      <w:r w:rsidRPr="00EF7ADF">
        <w:rPr>
          <w:rFonts w:ascii="Times New Roman" w:hAnsi="Times New Roman" w:cs="Times New Roman"/>
          <w:sz w:val="24"/>
          <w:szCs w:val="24"/>
          <w:lang w:val="en-US"/>
        </w:rPr>
        <w:t>Si</w:t>
      </w:r>
      <w:r w:rsidRPr="00EF7ADF">
        <w:rPr>
          <w:rFonts w:ascii="Times New Roman" w:hAnsi="Times New Roman" w:cs="Times New Roman"/>
          <w:sz w:val="24"/>
          <w:szCs w:val="24"/>
        </w:rPr>
        <w:t xml:space="preserve"> (с 33,26 до 37,78 масс. %), однако уменьшается содержание MgO (с 1,75 до 1,31), </w:t>
      </w:r>
      <w:r w:rsidRPr="00EF7ADF">
        <w:rPr>
          <w:rFonts w:ascii="Times New Roman" w:hAnsi="Times New Roman" w:cs="Times New Roman"/>
          <w:sz w:val="24"/>
          <w:szCs w:val="24"/>
          <w:lang w:val="en-US"/>
        </w:rPr>
        <w:t>Mg</w:t>
      </w:r>
      <w:r w:rsidRPr="00EF7ADF">
        <w:rPr>
          <w:rFonts w:ascii="Times New Roman" w:hAnsi="Times New Roman" w:cs="Times New Roman"/>
          <w:sz w:val="24"/>
          <w:szCs w:val="24"/>
        </w:rPr>
        <w:t xml:space="preserve"> (с 1,05 до 0,79 масс. %), Na</w:t>
      </w:r>
      <w:r w:rsidRPr="00EF7ADF">
        <w:rPr>
          <w:rFonts w:ascii="Times New Roman" w:hAnsi="Times New Roman" w:cs="Times New Roman"/>
          <w:sz w:val="24"/>
          <w:szCs w:val="24"/>
          <w:vertAlign w:val="subscript"/>
        </w:rPr>
        <w:t>2</w:t>
      </w:r>
      <w:r w:rsidRPr="00EF7ADF">
        <w:rPr>
          <w:rFonts w:ascii="Times New Roman" w:hAnsi="Times New Roman" w:cs="Times New Roman"/>
          <w:sz w:val="24"/>
          <w:szCs w:val="24"/>
        </w:rPr>
        <w:t xml:space="preserve">O (с 1,12 до 0,18 масс. %), </w:t>
      </w:r>
      <w:r w:rsidRPr="00EF7ADF">
        <w:rPr>
          <w:rFonts w:ascii="Times New Roman" w:hAnsi="Times New Roman" w:cs="Times New Roman"/>
          <w:sz w:val="24"/>
          <w:szCs w:val="24"/>
          <w:lang w:val="en-US"/>
        </w:rPr>
        <w:t>Na</w:t>
      </w:r>
      <w:r w:rsidRPr="00EF7ADF">
        <w:rPr>
          <w:rFonts w:ascii="Times New Roman" w:hAnsi="Times New Roman" w:cs="Times New Roman"/>
          <w:sz w:val="24"/>
          <w:szCs w:val="24"/>
        </w:rPr>
        <w:t xml:space="preserve"> (с 0,822 до 0,14 масс. %), </w:t>
      </w:r>
      <w:r w:rsidRPr="00EF7ADF">
        <w:rPr>
          <w:rFonts w:ascii="Times New Roman" w:hAnsi="Times New Roman" w:cs="Times New Roman"/>
          <w:sz w:val="24"/>
          <w:szCs w:val="24"/>
          <w:lang w:val="en-US"/>
        </w:rPr>
        <w:t>CaO</w:t>
      </w:r>
      <w:r w:rsidRPr="00EF7ADF">
        <w:rPr>
          <w:rFonts w:ascii="Times New Roman" w:hAnsi="Times New Roman" w:cs="Times New Roman"/>
          <w:sz w:val="24"/>
          <w:szCs w:val="24"/>
        </w:rPr>
        <w:t xml:space="preserve"> (с 0,34 до 0,11 масс. %), </w:t>
      </w:r>
      <w:r w:rsidRPr="00EF7ADF">
        <w:rPr>
          <w:rFonts w:ascii="Times New Roman" w:hAnsi="Times New Roman" w:cs="Times New Roman"/>
          <w:sz w:val="24"/>
          <w:szCs w:val="24"/>
          <w:lang w:val="en-US"/>
        </w:rPr>
        <w:t>Ca</w:t>
      </w:r>
      <w:r w:rsidRPr="00EF7ADF">
        <w:rPr>
          <w:rFonts w:ascii="Times New Roman" w:hAnsi="Times New Roman" w:cs="Times New Roman"/>
          <w:sz w:val="24"/>
          <w:szCs w:val="24"/>
        </w:rPr>
        <w:t xml:space="preserve"> (с 0,245 до 0,08 масс. %). В образце модифицированного диатомита отсутствует </w:t>
      </w:r>
      <w:r w:rsidRPr="00EF7ADF">
        <w:rPr>
          <w:rFonts w:ascii="Times New Roman" w:eastAsia="Times New Roman" w:hAnsi="Times New Roman" w:cs="Times New Roman"/>
          <w:sz w:val="24"/>
          <w:szCs w:val="24"/>
        </w:rPr>
        <w:t>Cr</w:t>
      </w:r>
      <w:r w:rsidRPr="00EF7ADF">
        <w:rPr>
          <w:rFonts w:ascii="Times New Roman" w:eastAsia="Times New Roman" w:hAnsi="Times New Roman" w:cs="Times New Roman"/>
          <w:sz w:val="24"/>
          <w:szCs w:val="24"/>
          <w:vertAlign w:val="subscript"/>
        </w:rPr>
        <w:t>2</w:t>
      </w:r>
      <w:r w:rsidRPr="00EF7ADF">
        <w:rPr>
          <w:rFonts w:ascii="Times New Roman" w:eastAsia="Times New Roman" w:hAnsi="Times New Roman" w:cs="Times New Roman"/>
          <w:sz w:val="24"/>
          <w:szCs w:val="24"/>
        </w:rPr>
        <w:t>O</w:t>
      </w:r>
      <w:r w:rsidRPr="00EF7ADF">
        <w:rPr>
          <w:rFonts w:ascii="Times New Roman" w:eastAsia="Times New Roman" w:hAnsi="Times New Roman" w:cs="Times New Roman"/>
          <w:sz w:val="24"/>
          <w:szCs w:val="24"/>
          <w:vertAlign w:val="subscript"/>
        </w:rPr>
        <w:t>3</w:t>
      </w:r>
      <w:r w:rsidRPr="00EF7ADF">
        <w:rPr>
          <w:rFonts w:ascii="Times New Roman" w:eastAsia="Times New Roman" w:hAnsi="Times New Roman" w:cs="Times New Roman"/>
          <w:sz w:val="24"/>
          <w:szCs w:val="24"/>
        </w:rPr>
        <w:t xml:space="preserve">, </w:t>
      </w:r>
      <w:r w:rsidRPr="00EF7ADF">
        <w:rPr>
          <w:rFonts w:ascii="Times New Roman" w:eastAsia="Times New Roman" w:hAnsi="Times New Roman" w:cs="Times New Roman"/>
          <w:sz w:val="24"/>
          <w:szCs w:val="24"/>
          <w:lang w:val="en-US"/>
        </w:rPr>
        <w:t>Cr</w:t>
      </w:r>
      <w:r w:rsidRPr="00EF7ADF">
        <w:rPr>
          <w:rFonts w:ascii="Times New Roman" w:eastAsia="Times New Roman" w:hAnsi="Times New Roman" w:cs="Times New Roman"/>
          <w:sz w:val="24"/>
          <w:szCs w:val="24"/>
        </w:rPr>
        <w:t>, Cl</w:t>
      </w:r>
      <w:r w:rsidRPr="00EF7ADF">
        <w:rPr>
          <w:rFonts w:ascii="Times New Roman" w:eastAsia="Times New Roman" w:hAnsi="Times New Roman" w:cs="Times New Roman"/>
          <w:sz w:val="24"/>
          <w:szCs w:val="24"/>
          <w:vertAlign w:val="subscript"/>
        </w:rPr>
        <w:t>2</w:t>
      </w:r>
      <w:r w:rsidRPr="00EF7ADF">
        <w:rPr>
          <w:rFonts w:ascii="Times New Roman" w:eastAsia="Times New Roman" w:hAnsi="Times New Roman" w:cs="Times New Roman"/>
          <w:sz w:val="24"/>
          <w:szCs w:val="24"/>
          <w:lang w:val="en-US"/>
        </w:rPr>
        <w:t>O</w:t>
      </w:r>
      <w:r w:rsidRPr="00EF7ADF">
        <w:rPr>
          <w:rFonts w:ascii="Times New Roman" w:eastAsia="Times New Roman" w:hAnsi="Times New Roman" w:cs="Times New Roman"/>
          <w:sz w:val="24"/>
          <w:szCs w:val="24"/>
        </w:rPr>
        <w:t xml:space="preserve">, </w:t>
      </w:r>
      <w:r w:rsidRPr="00EF7ADF">
        <w:rPr>
          <w:rFonts w:ascii="Times New Roman" w:eastAsia="Times New Roman" w:hAnsi="Times New Roman" w:cs="Times New Roman"/>
          <w:sz w:val="24"/>
          <w:szCs w:val="24"/>
          <w:lang w:val="en-US"/>
        </w:rPr>
        <w:t>Cl</w:t>
      </w:r>
      <w:r w:rsidRPr="00EF7ADF">
        <w:rPr>
          <w:rFonts w:ascii="Times New Roman" w:eastAsia="Times New Roman" w:hAnsi="Times New Roman" w:cs="Times New Roman"/>
          <w:sz w:val="24"/>
          <w:szCs w:val="24"/>
        </w:rPr>
        <w:t>, однако присутствует MоO</w:t>
      </w:r>
      <w:r w:rsidRPr="00EF7ADF">
        <w:rPr>
          <w:rFonts w:ascii="Times New Roman" w:eastAsia="Times New Roman" w:hAnsi="Times New Roman" w:cs="Times New Roman"/>
          <w:sz w:val="24"/>
          <w:szCs w:val="24"/>
          <w:vertAlign w:val="subscript"/>
        </w:rPr>
        <w:t xml:space="preserve">3 </w:t>
      </w:r>
      <w:r w:rsidRPr="00EF7ADF">
        <w:rPr>
          <w:rFonts w:ascii="Times New Roman" w:eastAsia="Times New Roman" w:hAnsi="Times New Roman" w:cs="Times New Roman"/>
          <w:sz w:val="24"/>
          <w:szCs w:val="24"/>
        </w:rPr>
        <w:t xml:space="preserve">(в количестве 0,015 масс. %), </w:t>
      </w:r>
      <w:r w:rsidRPr="00EF7ADF">
        <w:rPr>
          <w:rFonts w:ascii="Times New Roman" w:eastAsia="Times New Roman" w:hAnsi="Times New Roman" w:cs="Times New Roman"/>
          <w:sz w:val="24"/>
          <w:szCs w:val="24"/>
          <w:lang w:val="en-US"/>
        </w:rPr>
        <w:t>Mo</w:t>
      </w:r>
      <w:r w:rsidRPr="00EF7ADF">
        <w:rPr>
          <w:rFonts w:ascii="Times New Roman" w:eastAsia="Times New Roman" w:hAnsi="Times New Roman" w:cs="Times New Roman"/>
          <w:sz w:val="24"/>
          <w:szCs w:val="24"/>
        </w:rPr>
        <w:t xml:space="preserve"> (в количестве 0,010 масс. %).</w:t>
      </w:r>
    </w:p>
    <w:p w:rsidR="00BF7AD5" w:rsidRPr="00EF7ADF" w:rsidRDefault="00A23190" w:rsidP="00EF7ADF">
      <w:pPr>
        <w:spacing w:after="0" w:line="240" w:lineRule="auto"/>
        <w:ind w:firstLine="567"/>
        <w:rPr>
          <w:rFonts w:ascii="Times New Roman" w:hAnsi="Times New Roman" w:cs="Times New Roman"/>
          <w:sz w:val="24"/>
          <w:szCs w:val="24"/>
          <w:lang w:val="kk-KZ"/>
        </w:rPr>
      </w:pPr>
      <w:r w:rsidRPr="00EF7ADF">
        <w:rPr>
          <w:rFonts w:ascii="Times New Roman" w:hAnsi="Times New Roman" w:cs="Times New Roman"/>
          <w:sz w:val="24"/>
          <w:szCs w:val="24"/>
          <w:lang w:val="kk-KZ"/>
        </w:rPr>
        <w:t xml:space="preserve">                                                                                                                      </w:t>
      </w:r>
    </w:p>
    <w:p w:rsidR="00A23190" w:rsidRPr="00EF7ADF" w:rsidRDefault="00BF7AD5" w:rsidP="00EF7ADF">
      <w:pPr>
        <w:spacing w:after="0" w:line="240" w:lineRule="auto"/>
        <w:rPr>
          <w:rFonts w:ascii="Times New Roman" w:hAnsi="Times New Roman" w:cs="Times New Roman"/>
          <w:sz w:val="24"/>
          <w:szCs w:val="24"/>
        </w:rPr>
      </w:pPr>
      <w:r w:rsidRPr="00EF7ADF">
        <w:rPr>
          <w:rFonts w:ascii="Times New Roman" w:hAnsi="Times New Roman" w:cs="Times New Roman"/>
          <w:b/>
          <w:sz w:val="24"/>
          <w:szCs w:val="24"/>
        </w:rPr>
        <w:t>Таблица 1</w:t>
      </w:r>
      <w:r w:rsidR="00D204F8">
        <w:rPr>
          <w:rFonts w:ascii="Times New Roman" w:hAnsi="Times New Roman" w:cs="Times New Roman"/>
          <w:sz w:val="24"/>
          <w:szCs w:val="24"/>
        </w:rPr>
        <w:t xml:space="preserve"> </w:t>
      </w:r>
      <w:r w:rsidR="00D204F8" w:rsidRPr="00A55B55">
        <w:t>–</w:t>
      </w:r>
      <w:r w:rsidR="00EF7ADF">
        <w:rPr>
          <w:rFonts w:ascii="Times New Roman" w:hAnsi="Times New Roman" w:cs="Times New Roman"/>
          <w:sz w:val="24"/>
          <w:szCs w:val="24"/>
        </w:rPr>
        <w:t xml:space="preserve"> </w:t>
      </w:r>
      <w:r w:rsidR="00A23190" w:rsidRPr="00EF7ADF">
        <w:rPr>
          <w:rFonts w:ascii="Times New Roman" w:hAnsi="Times New Roman" w:cs="Times New Roman"/>
          <w:sz w:val="24"/>
          <w:szCs w:val="24"/>
        </w:rPr>
        <w:t>Результаты определения  оксидного и элементного состава</w:t>
      </w:r>
    </w:p>
    <w:p w:rsidR="00BF7AD5" w:rsidRPr="00EF7ADF" w:rsidRDefault="00BF7AD5" w:rsidP="00EF7ADF">
      <w:pPr>
        <w:spacing w:after="0" w:line="240" w:lineRule="auto"/>
        <w:ind w:firstLine="567"/>
        <w:rPr>
          <w:rFonts w:ascii="Times New Roman" w:hAnsi="Times New Roman" w:cs="Times New Roman"/>
          <w:sz w:val="24"/>
          <w:szCs w:val="24"/>
        </w:rPr>
      </w:pP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309"/>
        <w:gridCol w:w="1985"/>
        <w:gridCol w:w="1559"/>
        <w:gridCol w:w="1276"/>
        <w:gridCol w:w="1417"/>
      </w:tblGrid>
      <w:tr w:rsidR="00A23190" w:rsidRPr="00EF7ADF" w:rsidTr="00D204F8">
        <w:tc>
          <w:tcPr>
            <w:tcW w:w="8647" w:type="dxa"/>
            <w:gridSpan w:val="6"/>
            <w:shd w:val="clear" w:color="auto" w:fill="auto"/>
          </w:tcPr>
          <w:p w:rsidR="00A23190" w:rsidRPr="00EF7ADF" w:rsidRDefault="00A23190" w:rsidP="00DD280C">
            <w:pPr>
              <w:spacing w:after="0" w:line="240" w:lineRule="auto"/>
              <w:jc w:val="center"/>
              <w:rPr>
                <w:rFonts w:ascii="Times New Roman" w:hAnsi="Times New Roman" w:cs="Times New Roman"/>
                <w:sz w:val="24"/>
                <w:szCs w:val="24"/>
              </w:rPr>
            </w:pPr>
            <w:r w:rsidRPr="00EF7ADF">
              <w:rPr>
                <w:rFonts w:ascii="Times New Roman" w:hAnsi="Times New Roman" w:cs="Times New Roman"/>
                <w:sz w:val="24"/>
                <w:szCs w:val="24"/>
              </w:rPr>
              <w:t>Состав</w:t>
            </w:r>
          </w:p>
        </w:tc>
      </w:tr>
      <w:tr w:rsidR="00A23190" w:rsidRPr="00EF7ADF" w:rsidTr="00D204F8">
        <w:tc>
          <w:tcPr>
            <w:tcW w:w="4395" w:type="dxa"/>
            <w:gridSpan w:val="3"/>
            <w:shd w:val="clear" w:color="auto" w:fill="auto"/>
          </w:tcPr>
          <w:p w:rsidR="00A23190" w:rsidRPr="00EF7ADF" w:rsidRDefault="00A23190" w:rsidP="00EF7ADF">
            <w:pPr>
              <w:spacing w:after="0" w:line="240" w:lineRule="auto"/>
              <w:ind w:firstLine="567"/>
              <w:jc w:val="center"/>
              <w:rPr>
                <w:rFonts w:ascii="Times New Roman" w:hAnsi="Times New Roman" w:cs="Times New Roman"/>
                <w:sz w:val="24"/>
                <w:szCs w:val="24"/>
              </w:rPr>
            </w:pPr>
            <w:r w:rsidRPr="00EF7ADF">
              <w:rPr>
                <w:rFonts w:ascii="Times New Roman" w:hAnsi="Times New Roman" w:cs="Times New Roman"/>
                <w:sz w:val="24"/>
                <w:szCs w:val="24"/>
              </w:rPr>
              <w:t xml:space="preserve">Оксидный </w:t>
            </w:r>
          </w:p>
        </w:tc>
        <w:tc>
          <w:tcPr>
            <w:tcW w:w="4252" w:type="dxa"/>
            <w:gridSpan w:val="3"/>
            <w:shd w:val="clear" w:color="auto" w:fill="auto"/>
          </w:tcPr>
          <w:p w:rsidR="00A23190" w:rsidRPr="00EF7ADF" w:rsidRDefault="00A23190" w:rsidP="00EF7ADF">
            <w:pPr>
              <w:spacing w:after="0" w:line="240" w:lineRule="auto"/>
              <w:ind w:firstLine="567"/>
              <w:jc w:val="center"/>
              <w:rPr>
                <w:rFonts w:ascii="Times New Roman" w:hAnsi="Times New Roman" w:cs="Times New Roman"/>
                <w:sz w:val="24"/>
                <w:szCs w:val="24"/>
              </w:rPr>
            </w:pPr>
            <w:r w:rsidRPr="00EF7ADF">
              <w:rPr>
                <w:rFonts w:ascii="Times New Roman" w:hAnsi="Times New Roman" w:cs="Times New Roman"/>
                <w:sz w:val="24"/>
                <w:szCs w:val="24"/>
              </w:rPr>
              <w:t xml:space="preserve">Элементный </w:t>
            </w:r>
          </w:p>
        </w:tc>
      </w:tr>
      <w:tr w:rsidR="00A23190" w:rsidRPr="00EF7ADF" w:rsidTr="00D204F8">
        <w:tc>
          <w:tcPr>
            <w:tcW w:w="1101" w:type="dxa"/>
            <w:vMerge w:val="restart"/>
            <w:shd w:val="clear" w:color="auto" w:fill="auto"/>
          </w:tcPr>
          <w:p w:rsidR="00A23190" w:rsidRPr="00DD280C" w:rsidRDefault="00A23190" w:rsidP="00EF7ADF">
            <w:pPr>
              <w:spacing w:after="0" w:line="240" w:lineRule="auto"/>
              <w:jc w:val="center"/>
              <w:rPr>
                <w:rFonts w:ascii="Times New Roman" w:hAnsi="Times New Roman" w:cs="Times New Roman"/>
                <w:sz w:val="24"/>
                <w:szCs w:val="24"/>
              </w:rPr>
            </w:pPr>
            <w:r w:rsidRPr="00EF7ADF">
              <w:rPr>
                <w:rFonts w:ascii="Times New Roman" w:hAnsi="Times New Roman" w:cs="Times New Roman"/>
                <w:sz w:val="24"/>
                <w:szCs w:val="24"/>
              </w:rPr>
              <w:t>Оксид</w:t>
            </w:r>
            <w:r w:rsidR="00DD280C">
              <w:rPr>
                <w:rFonts w:ascii="Times New Roman" w:hAnsi="Times New Roman" w:cs="Times New Roman"/>
                <w:sz w:val="24"/>
                <w:szCs w:val="24"/>
              </w:rPr>
              <w:t>ы</w:t>
            </w:r>
          </w:p>
        </w:tc>
        <w:tc>
          <w:tcPr>
            <w:tcW w:w="3294" w:type="dxa"/>
            <w:gridSpan w:val="2"/>
            <w:shd w:val="clear" w:color="auto" w:fill="auto"/>
          </w:tcPr>
          <w:p w:rsidR="00A23190" w:rsidRPr="00EF7ADF" w:rsidRDefault="00A23190" w:rsidP="00EF7ADF">
            <w:pPr>
              <w:spacing w:after="0" w:line="240" w:lineRule="auto"/>
              <w:ind w:firstLine="567"/>
              <w:jc w:val="center"/>
              <w:rPr>
                <w:rFonts w:ascii="Times New Roman" w:hAnsi="Times New Roman" w:cs="Times New Roman"/>
                <w:sz w:val="24"/>
                <w:szCs w:val="24"/>
              </w:rPr>
            </w:pPr>
            <w:r w:rsidRPr="00EF7ADF">
              <w:rPr>
                <w:rFonts w:ascii="Times New Roman" w:hAnsi="Times New Roman" w:cs="Times New Roman"/>
                <w:sz w:val="24"/>
                <w:szCs w:val="24"/>
              </w:rPr>
              <w:t>Содержание, масс.%</w:t>
            </w:r>
          </w:p>
        </w:tc>
        <w:tc>
          <w:tcPr>
            <w:tcW w:w="1559" w:type="dxa"/>
            <w:vMerge w:val="restart"/>
            <w:shd w:val="clear" w:color="auto" w:fill="auto"/>
          </w:tcPr>
          <w:p w:rsidR="00DD280C" w:rsidRDefault="00DD280C" w:rsidP="00DD280C">
            <w:pPr>
              <w:spacing w:after="0" w:line="240" w:lineRule="auto"/>
              <w:ind w:hanging="238"/>
              <w:jc w:val="center"/>
              <w:rPr>
                <w:rFonts w:ascii="Times New Roman" w:hAnsi="Times New Roman" w:cs="Times New Roman"/>
                <w:sz w:val="24"/>
                <w:szCs w:val="24"/>
              </w:rPr>
            </w:pPr>
            <w:r>
              <w:rPr>
                <w:rFonts w:ascii="Times New Roman" w:hAnsi="Times New Roman" w:cs="Times New Roman"/>
                <w:sz w:val="24"/>
                <w:szCs w:val="24"/>
              </w:rPr>
              <w:t xml:space="preserve">    </w:t>
            </w:r>
          </w:p>
          <w:p w:rsidR="00D204F8" w:rsidRDefault="00D204F8" w:rsidP="008A68C3">
            <w:pPr>
              <w:spacing w:after="0" w:line="240" w:lineRule="auto"/>
              <w:rPr>
                <w:rFonts w:ascii="Times New Roman" w:hAnsi="Times New Roman" w:cs="Times New Roman"/>
                <w:sz w:val="24"/>
                <w:szCs w:val="24"/>
                <w:lang w:val="en-US"/>
              </w:rPr>
            </w:pPr>
          </w:p>
          <w:p w:rsidR="00A23190" w:rsidRPr="00EF7ADF" w:rsidRDefault="008A68C3" w:rsidP="008A68C3">
            <w:pPr>
              <w:spacing w:after="0" w:line="240" w:lineRule="auto"/>
              <w:rPr>
                <w:rFonts w:ascii="Times New Roman" w:hAnsi="Times New Roman" w:cs="Times New Roman"/>
                <w:sz w:val="24"/>
                <w:szCs w:val="24"/>
              </w:rPr>
            </w:pPr>
            <w:r>
              <w:rPr>
                <w:rFonts w:ascii="Times New Roman" w:hAnsi="Times New Roman" w:cs="Times New Roman"/>
                <w:sz w:val="24"/>
                <w:szCs w:val="24"/>
              </w:rPr>
              <w:t>Химическ</w:t>
            </w:r>
            <w:r>
              <w:rPr>
                <w:rFonts w:ascii="Times New Roman" w:hAnsi="Times New Roman" w:cs="Times New Roman"/>
                <w:sz w:val="24"/>
                <w:szCs w:val="24"/>
                <w:lang w:val="kk-KZ"/>
              </w:rPr>
              <w:t>и</w:t>
            </w:r>
            <w:r w:rsidR="00A23190" w:rsidRPr="00EF7ADF">
              <w:rPr>
                <w:rFonts w:ascii="Times New Roman" w:hAnsi="Times New Roman" w:cs="Times New Roman"/>
                <w:sz w:val="24"/>
                <w:szCs w:val="24"/>
              </w:rPr>
              <w:t>й элемент</w:t>
            </w:r>
          </w:p>
        </w:tc>
        <w:tc>
          <w:tcPr>
            <w:tcW w:w="2693" w:type="dxa"/>
            <w:gridSpan w:val="2"/>
            <w:shd w:val="clear" w:color="auto" w:fill="auto"/>
          </w:tcPr>
          <w:p w:rsidR="00A23190" w:rsidRPr="00EF7ADF" w:rsidRDefault="00A23190" w:rsidP="00EF7ADF">
            <w:pPr>
              <w:spacing w:after="0" w:line="240" w:lineRule="auto"/>
              <w:ind w:firstLine="567"/>
              <w:jc w:val="center"/>
              <w:rPr>
                <w:rFonts w:ascii="Times New Roman" w:hAnsi="Times New Roman" w:cs="Times New Roman"/>
                <w:sz w:val="24"/>
                <w:szCs w:val="24"/>
              </w:rPr>
            </w:pPr>
            <w:r w:rsidRPr="00EF7ADF">
              <w:rPr>
                <w:rFonts w:ascii="Times New Roman" w:hAnsi="Times New Roman" w:cs="Times New Roman"/>
                <w:sz w:val="24"/>
                <w:szCs w:val="24"/>
              </w:rPr>
              <w:t>Содержание, масс. %</w:t>
            </w:r>
          </w:p>
        </w:tc>
      </w:tr>
      <w:tr w:rsidR="00D204F8" w:rsidRPr="00EF7ADF" w:rsidTr="00D204F8">
        <w:tc>
          <w:tcPr>
            <w:tcW w:w="1101" w:type="dxa"/>
            <w:vMerge/>
            <w:shd w:val="clear" w:color="auto" w:fill="auto"/>
          </w:tcPr>
          <w:p w:rsidR="00A23190" w:rsidRPr="00EF7ADF" w:rsidRDefault="00A23190" w:rsidP="00EF7ADF">
            <w:pPr>
              <w:spacing w:after="0" w:line="240" w:lineRule="auto"/>
              <w:ind w:firstLine="567"/>
              <w:jc w:val="center"/>
              <w:rPr>
                <w:rFonts w:ascii="Times New Roman" w:hAnsi="Times New Roman" w:cs="Times New Roman"/>
                <w:sz w:val="24"/>
                <w:szCs w:val="24"/>
              </w:rPr>
            </w:pPr>
          </w:p>
        </w:tc>
        <w:tc>
          <w:tcPr>
            <w:tcW w:w="1309" w:type="dxa"/>
            <w:shd w:val="clear" w:color="auto" w:fill="auto"/>
          </w:tcPr>
          <w:p w:rsidR="00A23190" w:rsidRPr="00EF7ADF" w:rsidRDefault="00A23190" w:rsidP="00EF7ADF">
            <w:pPr>
              <w:spacing w:after="0" w:line="240" w:lineRule="auto"/>
              <w:jc w:val="center"/>
              <w:rPr>
                <w:rFonts w:ascii="Times New Roman" w:hAnsi="Times New Roman" w:cs="Times New Roman"/>
                <w:sz w:val="24"/>
                <w:szCs w:val="24"/>
              </w:rPr>
            </w:pPr>
            <w:r w:rsidRPr="00EF7ADF">
              <w:rPr>
                <w:rFonts w:ascii="Times New Roman" w:hAnsi="Times New Roman" w:cs="Times New Roman"/>
                <w:sz w:val="24"/>
                <w:szCs w:val="24"/>
              </w:rPr>
              <w:t>Исходный диатомит</w:t>
            </w:r>
          </w:p>
        </w:tc>
        <w:tc>
          <w:tcPr>
            <w:tcW w:w="1985" w:type="dxa"/>
            <w:shd w:val="clear" w:color="auto" w:fill="auto"/>
          </w:tcPr>
          <w:p w:rsidR="00D204F8" w:rsidRPr="00D204F8" w:rsidRDefault="00A23190" w:rsidP="00D204F8">
            <w:pPr>
              <w:spacing w:after="0" w:line="240" w:lineRule="auto"/>
              <w:rPr>
                <w:rFonts w:ascii="Times New Roman" w:hAnsi="Times New Roman" w:cs="Times New Roman"/>
                <w:sz w:val="24"/>
                <w:szCs w:val="24"/>
                <w:lang w:val="en-US"/>
              </w:rPr>
            </w:pPr>
            <w:r w:rsidRPr="00EF7ADF">
              <w:rPr>
                <w:rFonts w:ascii="Times New Roman" w:hAnsi="Times New Roman" w:cs="Times New Roman"/>
                <w:sz w:val="24"/>
                <w:szCs w:val="24"/>
                <w:lang w:val="kk-KZ"/>
              </w:rPr>
              <w:t>Кислотно м</w:t>
            </w:r>
            <w:r w:rsidRPr="00EF7ADF">
              <w:rPr>
                <w:rFonts w:ascii="Times New Roman" w:hAnsi="Times New Roman" w:cs="Times New Roman"/>
                <w:sz w:val="24"/>
                <w:szCs w:val="24"/>
              </w:rPr>
              <w:t>одифицирован</w:t>
            </w:r>
            <w:r w:rsidR="00D204F8">
              <w:rPr>
                <w:rFonts w:ascii="Times New Roman" w:hAnsi="Times New Roman" w:cs="Times New Roman"/>
                <w:sz w:val="24"/>
                <w:szCs w:val="24"/>
                <w:lang w:val="en-US"/>
              </w:rPr>
              <w:t>-</w:t>
            </w:r>
          </w:p>
          <w:p w:rsidR="00A23190" w:rsidRPr="00D204F8" w:rsidRDefault="00A23190" w:rsidP="00D204F8">
            <w:pPr>
              <w:spacing w:after="0" w:line="240" w:lineRule="auto"/>
              <w:rPr>
                <w:rFonts w:ascii="Times New Roman" w:hAnsi="Times New Roman" w:cs="Times New Roman"/>
                <w:sz w:val="24"/>
                <w:szCs w:val="24"/>
                <w:lang w:val="kk-KZ"/>
              </w:rPr>
            </w:pPr>
            <w:r w:rsidRPr="00EF7ADF">
              <w:rPr>
                <w:rFonts w:ascii="Times New Roman" w:hAnsi="Times New Roman" w:cs="Times New Roman"/>
                <w:sz w:val="24"/>
                <w:szCs w:val="24"/>
              </w:rPr>
              <w:t>ный диатомит</w:t>
            </w:r>
          </w:p>
        </w:tc>
        <w:tc>
          <w:tcPr>
            <w:tcW w:w="1559" w:type="dxa"/>
            <w:vMerge/>
            <w:shd w:val="clear" w:color="auto" w:fill="auto"/>
          </w:tcPr>
          <w:p w:rsidR="00A23190" w:rsidRPr="00EF7ADF" w:rsidRDefault="00A23190" w:rsidP="00EF7ADF">
            <w:pPr>
              <w:spacing w:after="0" w:line="240" w:lineRule="auto"/>
              <w:ind w:firstLine="567"/>
              <w:jc w:val="center"/>
              <w:rPr>
                <w:rFonts w:ascii="Times New Roman" w:hAnsi="Times New Roman" w:cs="Times New Roman"/>
                <w:sz w:val="24"/>
                <w:szCs w:val="24"/>
              </w:rPr>
            </w:pPr>
          </w:p>
        </w:tc>
        <w:tc>
          <w:tcPr>
            <w:tcW w:w="1276" w:type="dxa"/>
            <w:shd w:val="clear" w:color="auto" w:fill="auto"/>
          </w:tcPr>
          <w:p w:rsidR="00A23190" w:rsidRPr="00EF7ADF" w:rsidRDefault="00A23190" w:rsidP="00DD280C">
            <w:pPr>
              <w:spacing w:after="0" w:line="240" w:lineRule="auto"/>
              <w:ind w:hanging="27"/>
              <w:jc w:val="center"/>
              <w:rPr>
                <w:rFonts w:ascii="Times New Roman" w:hAnsi="Times New Roman" w:cs="Times New Roman"/>
                <w:sz w:val="24"/>
                <w:szCs w:val="24"/>
              </w:rPr>
            </w:pPr>
            <w:r w:rsidRPr="00EF7ADF">
              <w:rPr>
                <w:rFonts w:ascii="Times New Roman" w:hAnsi="Times New Roman" w:cs="Times New Roman"/>
                <w:sz w:val="24"/>
                <w:szCs w:val="24"/>
              </w:rPr>
              <w:t>Исходный диатомит</w:t>
            </w:r>
          </w:p>
        </w:tc>
        <w:tc>
          <w:tcPr>
            <w:tcW w:w="1417" w:type="dxa"/>
            <w:shd w:val="clear" w:color="auto" w:fill="auto"/>
          </w:tcPr>
          <w:p w:rsidR="00D204F8" w:rsidRPr="00D204F8" w:rsidRDefault="00A23190" w:rsidP="00D204F8">
            <w:pPr>
              <w:spacing w:after="0" w:line="240" w:lineRule="auto"/>
              <w:ind w:hanging="3"/>
              <w:rPr>
                <w:rFonts w:ascii="Times New Roman" w:hAnsi="Times New Roman" w:cs="Times New Roman"/>
                <w:sz w:val="24"/>
                <w:szCs w:val="24"/>
                <w:lang w:val="en-US"/>
              </w:rPr>
            </w:pPr>
            <w:r w:rsidRPr="00EF7ADF">
              <w:rPr>
                <w:rFonts w:ascii="Times New Roman" w:hAnsi="Times New Roman" w:cs="Times New Roman"/>
                <w:sz w:val="24"/>
                <w:szCs w:val="24"/>
                <w:lang w:val="kk-KZ"/>
              </w:rPr>
              <w:t>Кислотно м</w:t>
            </w:r>
            <w:r w:rsidRPr="00EF7ADF">
              <w:rPr>
                <w:rFonts w:ascii="Times New Roman" w:hAnsi="Times New Roman" w:cs="Times New Roman"/>
                <w:sz w:val="24"/>
                <w:szCs w:val="24"/>
              </w:rPr>
              <w:t>одифици</w:t>
            </w:r>
          </w:p>
          <w:p w:rsidR="00A23190" w:rsidRPr="00D204F8" w:rsidRDefault="00A23190" w:rsidP="00D204F8">
            <w:pPr>
              <w:spacing w:after="0" w:line="240" w:lineRule="auto"/>
              <w:ind w:hanging="3"/>
              <w:rPr>
                <w:rFonts w:ascii="Times New Roman" w:hAnsi="Times New Roman" w:cs="Times New Roman"/>
                <w:sz w:val="24"/>
                <w:szCs w:val="24"/>
                <w:lang w:val="en-US"/>
              </w:rPr>
            </w:pPr>
            <w:r w:rsidRPr="00EF7ADF">
              <w:rPr>
                <w:rFonts w:ascii="Times New Roman" w:hAnsi="Times New Roman" w:cs="Times New Roman"/>
                <w:sz w:val="24"/>
                <w:szCs w:val="24"/>
              </w:rPr>
              <w:t>рованный диатомит</w:t>
            </w:r>
          </w:p>
        </w:tc>
      </w:tr>
      <w:tr w:rsidR="00D204F8" w:rsidRPr="00EF7ADF" w:rsidTr="00D204F8">
        <w:trPr>
          <w:trHeight w:val="255"/>
        </w:trPr>
        <w:tc>
          <w:tcPr>
            <w:tcW w:w="1101" w:type="dxa"/>
            <w:shd w:val="clear" w:color="auto" w:fill="auto"/>
            <w:noWrap/>
            <w:hideMark/>
          </w:tcPr>
          <w:p w:rsidR="00A23190" w:rsidRPr="00EF7ADF" w:rsidRDefault="00A23190" w:rsidP="00DD280C">
            <w:pPr>
              <w:spacing w:after="0" w:line="240" w:lineRule="auto"/>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SiO</w:t>
            </w:r>
            <w:r w:rsidRPr="00EF7ADF">
              <w:rPr>
                <w:rFonts w:ascii="Times New Roman" w:eastAsia="Times New Roman" w:hAnsi="Times New Roman" w:cs="Times New Roman"/>
                <w:sz w:val="24"/>
                <w:szCs w:val="24"/>
                <w:vertAlign w:val="subscript"/>
              </w:rPr>
              <w:t>2</w:t>
            </w:r>
          </w:p>
        </w:tc>
        <w:tc>
          <w:tcPr>
            <w:tcW w:w="1309" w:type="dxa"/>
            <w:shd w:val="clear" w:color="auto" w:fill="auto"/>
            <w:noWrap/>
            <w:hideMark/>
          </w:tcPr>
          <w:p w:rsidR="00A23190" w:rsidRPr="00EF7ADF" w:rsidRDefault="00A23190" w:rsidP="00DD280C">
            <w:pPr>
              <w:spacing w:after="0" w:line="240" w:lineRule="auto"/>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71,16</w:t>
            </w:r>
          </w:p>
        </w:tc>
        <w:tc>
          <w:tcPr>
            <w:tcW w:w="1985" w:type="dxa"/>
            <w:shd w:val="clear" w:color="auto" w:fill="auto"/>
          </w:tcPr>
          <w:p w:rsidR="00A23190" w:rsidRPr="00EF7ADF" w:rsidRDefault="00A23190" w:rsidP="00DD280C">
            <w:pPr>
              <w:spacing w:after="0" w:line="240" w:lineRule="auto"/>
              <w:ind w:hanging="26"/>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80,81</w:t>
            </w:r>
          </w:p>
        </w:tc>
        <w:tc>
          <w:tcPr>
            <w:tcW w:w="1559" w:type="dxa"/>
            <w:shd w:val="clear" w:color="auto" w:fill="auto"/>
          </w:tcPr>
          <w:p w:rsidR="00A23190" w:rsidRPr="00EF7ADF" w:rsidRDefault="00A23190" w:rsidP="00EF7ADF">
            <w:pPr>
              <w:spacing w:after="0" w:line="240" w:lineRule="auto"/>
              <w:ind w:firstLine="567"/>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 xml:space="preserve">Si   </w:t>
            </w:r>
          </w:p>
        </w:tc>
        <w:tc>
          <w:tcPr>
            <w:tcW w:w="1276" w:type="dxa"/>
            <w:shd w:val="clear" w:color="auto" w:fill="auto"/>
            <w:vAlign w:val="center"/>
          </w:tcPr>
          <w:p w:rsidR="00A23190" w:rsidRPr="00EF7ADF" w:rsidRDefault="00A23190" w:rsidP="00DD280C">
            <w:pPr>
              <w:spacing w:after="0" w:line="240" w:lineRule="auto"/>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33,26</w:t>
            </w:r>
          </w:p>
        </w:tc>
        <w:tc>
          <w:tcPr>
            <w:tcW w:w="1417" w:type="dxa"/>
            <w:shd w:val="clear" w:color="auto" w:fill="auto"/>
          </w:tcPr>
          <w:p w:rsidR="00A23190" w:rsidRPr="00EF7ADF" w:rsidRDefault="00A23190" w:rsidP="00DD280C">
            <w:pPr>
              <w:spacing w:after="0" w:line="240" w:lineRule="auto"/>
              <w:ind w:hanging="3"/>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37,78</w:t>
            </w:r>
          </w:p>
        </w:tc>
      </w:tr>
      <w:tr w:rsidR="00D204F8" w:rsidRPr="00EF7ADF" w:rsidTr="00D204F8">
        <w:trPr>
          <w:trHeight w:val="255"/>
        </w:trPr>
        <w:tc>
          <w:tcPr>
            <w:tcW w:w="1101" w:type="dxa"/>
            <w:shd w:val="clear" w:color="auto" w:fill="auto"/>
            <w:noWrap/>
            <w:hideMark/>
          </w:tcPr>
          <w:p w:rsidR="00A23190" w:rsidRPr="00EF7ADF" w:rsidRDefault="00A23190" w:rsidP="00DD280C">
            <w:pPr>
              <w:spacing w:after="0" w:line="240" w:lineRule="auto"/>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Al</w:t>
            </w:r>
            <w:r w:rsidRPr="00EF7ADF">
              <w:rPr>
                <w:rFonts w:ascii="Times New Roman" w:eastAsia="Times New Roman" w:hAnsi="Times New Roman" w:cs="Times New Roman"/>
                <w:sz w:val="24"/>
                <w:szCs w:val="24"/>
                <w:vertAlign w:val="subscript"/>
              </w:rPr>
              <w:t>2</w:t>
            </w:r>
            <w:r w:rsidRPr="00EF7ADF">
              <w:rPr>
                <w:rFonts w:ascii="Times New Roman" w:eastAsia="Times New Roman" w:hAnsi="Times New Roman" w:cs="Times New Roman"/>
                <w:sz w:val="24"/>
                <w:szCs w:val="24"/>
              </w:rPr>
              <w:t>O</w:t>
            </w:r>
            <w:r w:rsidRPr="00EF7ADF">
              <w:rPr>
                <w:rFonts w:ascii="Times New Roman" w:eastAsia="Times New Roman" w:hAnsi="Times New Roman" w:cs="Times New Roman"/>
                <w:sz w:val="24"/>
                <w:szCs w:val="24"/>
                <w:vertAlign w:val="subscript"/>
              </w:rPr>
              <w:t>3</w:t>
            </w:r>
          </w:p>
        </w:tc>
        <w:tc>
          <w:tcPr>
            <w:tcW w:w="1309" w:type="dxa"/>
            <w:shd w:val="clear" w:color="auto" w:fill="auto"/>
            <w:noWrap/>
            <w:hideMark/>
          </w:tcPr>
          <w:p w:rsidR="00A23190" w:rsidRPr="00EF7ADF" w:rsidRDefault="00A23190" w:rsidP="00DD280C">
            <w:pPr>
              <w:spacing w:after="0" w:line="240" w:lineRule="auto"/>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10,38</w:t>
            </w:r>
          </w:p>
        </w:tc>
        <w:tc>
          <w:tcPr>
            <w:tcW w:w="1985" w:type="dxa"/>
            <w:shd w:val="clear" w:color="auto" w:fill="auto"/>
          </w:tcPr>
          <w:p w:rsidR="00A23190" w:rsidRPr="00EF7ADF" w:rsidRDefault="00A23190" w:rsidP="00DD280C">
            <w:pPr>
              <w:spacing w:after="0" w:line="240" w:lineRule="auto"/>
              <w:ind w:hanging="26"/>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10,82</w:t>
            </w:r>
          </w:p>
        </w:tc>
        <w:tc>
          <w:tcPr>
            <w:tcW w:w="1559" w:type="dxa"/>
            <w:shd w:val="clear" w:color="auto" w:fill="auto"/>
          </w:tcPr>
          <w:p w:rsidR="00A23190" w:rsidRPr="00EF7ADF" w:rsidRDefault="00A23190" w:rsidP="00EF7ADF">
            <w:pPr>
              <w:spacing w:after="0" w:line="240" w:lineRule="auto"/>
              <w:ind w:firstLine="567"/>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 xml:space="preserve">Al   </w:t>
            </w:r>
          </w:p>
        </w:tc>
        <w:tc>
          <w:tcPr>
            <w:tcW w:w="1276" w:type="dxa"/>
            <w:shd w:val="clear" w:color="auto" w:fill="auto"/>
            <w:vAlign w:val="center"/>
          </w:tcPr>
          <w:p w:rsidR="00A23190" w:rsidRPr="00EF7ADF" w:rsidRDefault="00A23190" w:rsidP="00DD280C">
            <w:pPr>
              <w:spacing w:after="0" w:line="240" w:lineRule="auto"/>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5,49</w:t>
            </w:r>
          </w:p>
        </w:tc>
        <w:tc>
          <w:tcPr>
            <w:tcW w:w="1417" w:type="dxa"/>
            <w:shd w:val="clear" w:color="auto" w:fill="auto"/>
          </w:tcPr>
          <w:p w:rsidR="00A23190" w:rsidRPr="00EF7ADF" w:rsidRDefault="00A23190" w:rsidP="00DD280C">
            <w:pPr>
              <w:spacing w:after="0" w:line="240" w:lineRule="auto"/>
              <w:ind w:hanging="3"/>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5,68</w:t>
            </w:r>
          </w:p>
        </w:tc>
      </w:tr>
      <w:tr w:rsidR="00D204F8" w:rsidRPr="00EF7ADF" w:rsidTr="00D204F8">
        <w:trPr>
          <w:trHeight w:val="255"/>
        </w:trPr>
        <w:tc>
          <w:tcPr>
            <w:tcW w:w="1101" w:type="dxa"/>
            <w:shd w:val="clear" w:color="auto" w:fill="auto"/>
            <w:noWrap/>
            <w:hideMark/>
          </w:tcPr>
          <w:p w:rsidR="00A23190" w:rsidRPr="00EF7ADF" w:rsidRDefault="00A23190" w:rsidP="00DD280C">
            <w:pPr>
              <w:spacing w:after="0" w:line="240" w:lineRule="auto"/>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Fe</w:t>
            </w:r>
            <w:r w:rsidRPr="00EF7ADF">
              <w:rPr>
                <w:rFonts w:ascii="Times New Roman" w:eastAsia="Times New Roman" w:hAnsi="Times New Roman" w:cs="Times New Roman"/>
                <w:sz w:val="24"/>
                <w:szCs w:val="24"/>
                <w:vertAlign w:val="subscript"/>
              </w:rPr>
              <w:t>2</w:t>
            </w:r>
            <w:r w:rsidRPr="00EF7ADF">
              <w:rPr>
                <w:rFonts w:ascii="Times New Roman" w:eastAsia="Times New Roman" w:hAnsi="Times New Roman" w:cs="Times New Roman"/>
                <w:sz w:val="24"/>
                <w:szCs w:val="24"/>
              </w:rPr>
              <w:t>O</w:t>
            </w:r>
            <w:r w:rsidRPr="00EF7ADF">
              <w:rPr>
                <w:rFonts w:ascii="Times New Roman" w:eastAsia="Times New Roman" w:hAnsi="Times New Roman" w:cs="Times New Roman"/>
                <w:sz w:val="24"/>
                <w:szCs w:val="24"/>
                <w:vertAlign w:val="subscript"/>
              </w:rPr>
              <w:t>3</w:t>
            </w:r>
          </w:p>
        </w:tc>
        <w:tc>
          <w:tcPr>
            <w:tcW w:w="1309" w:type="dxa"/>
            <w:shd w:val="clear" w:color="auto" w:fill="auto"/>
            <w:noWrap/>
            <w:hideMark/>
          </w:tcPr>
          <w:p w:rsidR="00A23190" w:rsidRPr="00EF7ADF" w:rsidRDefault="00A23190" w:rsidP="00DD280C">
            <w:pPr>
              <w:spacing w:after="0" w:line="240" w:lineRule="auto"/>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1,98</w:t>
            </w:r>
          </w:p>
        </w:tc>
        <w:tc>
          <w:tcPr>
            <w:tcW w:w="1985" w:type="dxa"/>
            <w:shd w:val="clear" w:color="auto" w:fill="auto"/>
          </w:tcPr>
          <w:p w:rsidR="00A23190" w:rsidRPr="00EF7ADF" w:rsidRDefault="00A23190" w:rsidP="00DD280C">
            <w:pPr>
              <w:spacing w:after="0" w:line="240" w:lineRule="auto"/>
              <w:ind w:hanging="26"/>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1,58</w:t>
            </w:r>
          </w:p>
        </w:tc>
        <w:tc>
          <w:tcPr>
            <w:tcW w:w="1559" w:type="dxa"/>
            <w:shd w:val="clear" w:color="auto" w:fill="auto"/>
          </w:tcPr>
          <w:p w:rsidR="00A23190" w:rsidRPr="00EF7ADF" w:rsidRDefault="00A23190" w:rsidP="00EF7ADF">
            <w:pPr>
              <w:spacing w:after="0" w:line="240" w:lineRule="auto"/>
              <w:ind w:firstLine="567"/>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 xml:space="preserve">Fe   </w:t>
            </w:r>
          </w:p>
        </w:tc>
        <w:tc>
          <w:tcPr>
            <w:tcW w:w="1276" w:type="dxa"/>
            <w:shd w:val="clear" w:color="auto" w:fill="auto"/>
            <w:vAlign w:val="center"/>
          </w:tcPr>
          <w:p w:rsidR="00A23190" w:rsidRPr="00EF7ADF" w:rsidRDefault="00A23190" w:rsidP="00DD280C">
            <w:pPr>
              <w:spacing w:after="0" w:line="240" w:lineRule="auto"/>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1,38</w:t>
            </w:r>
          </w:p>
        </w:tc>
        <w:tc>
          <w:tcPr>
            <w:tcW w:w="1417" w:type="dxa"/>
            <w:shd w:val="clear" w:color="auto" w:fill="auto"/>
          </w:tcPr>
          <w:p w:rsidR="00A23190" w:rsidRPr="00EF7ADF" w:rsidRDefault="00A23190" w:rsidP="00DD280C">
            <w:pPr>
              <w:spacing w:after="0" w:line="240" w:lineRule="auto"/>
              <w:ind w:hanging="3"/>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1,11</w:t>
            </w:r>
          </w:p>
        </w:tc>
      </w:tr>
      <w:tr w:rsidR="00D204F8" w:rsidRPr="00EF7ADF" w:rsidTr="00D204F8">
        <w:trPr>
          <w:trHeight w:val="255"/>
        </w:trPr>
        <w:tc>
          <w:tcPr>
            <w:tcW w:w="1101" w:type="dxa"/>
            <w:shd w:val="clear" w:color="auto" w:fill="auto"/>
            <w:noWrap/>
            <w:hideMark/>
          </w:tcPr>
          <w:p w:rsidR="00A23190" w:rsidRPr="00EF7ADF" w:rsidRDefault="00A23190" w:rsidP="00DD280C">
            <w:pPr>
              <w:spacing w:after="0" w:line="240" w:lineRule="auto"/>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 xml:space="preserve">MgO   </w:t>
            </w:r>
          </w:p>
        </w:tc>
        <w:tc>
          <w:tcPr>
            <w:tcW w:w="1309" w:type="dxa"/>
            <w:shd w:val="clear" w:color="auto" w:fill="auto"/>
            <w:noWrap/>
            <w:hideMark/>
          </w:tcPr>
          <w:p w:rsidR="00A23190" w:rsidRPr="00EF7ADF" w:rsidRDefault="00A23190" w:rsidP="00DD280C">
            <w:pPr>
              <w:spacing w:after="0" w:line="240" w:lineRule="auto"/>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1,75</w:t>
            </w:r>
          </w:p>
        </w:tc>
        <w:tc>
          <w:tcPr>
            <w:tcW w:w="1985" w:type="dxa"/>
            <w:shd w:val="clear" w:color="auto" w:fill="auto"/>
          </w:tcPr>
          <w:p w:rsidR="00A23190" w:rsidRPr="00EF7ADF" w:rsidRDefault="00A23190" w:rsidP="00DD280C">
            <w:pPr>
              <w:spacing w:after="0" w:line="240" w:lineRule="auto"/>
              <w:ind w:hanging="26"/>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1,31</w:t>
            </w:r>
          </w:p>
        </w:tc>
        <w:tc>
          <w:tcPr>
            <w:tcW w:w="1559" w:type="dxa"/>
            <w:shd w:val="clear" w:color="auto" w:fill="auto"/>
          </w:tcPr>
          <w:p w:rsidR="00A23190" w:rsidRPr="00EF7ADF" w:rsidRDefault="00A23190" w:rsidP="00EF7ADF">
            <w:pPr>
              <w:spacing w:after="0" w:line="240" w:lineRule="auto"/>
              <w:ind w:firstLine="567"/>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 xml:space="preserve">Mg   </w:t>
            </w:r>
          </w:p>
        </w:tc>
        <w:tc>
          <w:tcPr>
            <w:tcW w:w="1276" w:type="dxa"/>
            <w:shd w:val="clear" w:color="auto" w:fill="auto"/>
            <w:vAlign w:val="center"/>
          </w:tcPr>
          <w:p w:rsidR="00A23190" w:rsidRPr="00EF7ADF" w:rsidRDefault="00A23190" w:rsidP="00DD280C">
            <w:pPr>
              <w:spacing w:after="0" w:line="240" w:lineRule="auto"/>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1,05</w:t>
            </w:r>
          </w:p>
        </w:tc>
        <w:tc>
          <w:tcPr>
            <w:tcW w:w="1417" w:type="dxa"/>
            <w:shd w:val="clear" w:color="auto" w:fill="auto"/>
          </w:tcPr>
          <w:p w:rsidR="00A23190" w:rsidRPr="00EF7ADF" w:rsidRDefault="00A23190" w:rsidP="00DD280C">
            <w:pPr>
              <w:spacing w:after="0" w:line="240" w:lineRule="auto"/>
              <w:ind w:hanging="3"/>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0,79</w:t>
            </w:r>
          </w:p>
        </w:tc>
      </w:tr>
      <w:tr w:rsidR="00D204F8" w:rsidRPr="00EF7ADF" w:rsidTr="00D204F8">
        <w:trPr>
          <w:trHeight w:val="255"/>
        </w:trPr>
        <w:tc>
          <w:tcPr>
            <w:tcW w:w="1101" w:type="dxa"/>
            <w:shd w:val="clear" w:color="auto" w:fill="auto"/>
            <w:noWrap/>
            <w:hideMark/>
          </w:tcPr>
          <w:p w:rsidR="00A23190" w:rsidRPr="00EF7ADF" w:rsidRDefault="00A23190" w:rsidP="00DD280C">
            <w:pPr>
              <w:spacing w:after="0" w:line="240" w:lineRule="auto"/>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Na</w:t>
            </w:r>
            <w:r w:rsidRPr="00EF7ADF">
              <w:rPr>
                <w:rFonts w:ascii="Times New Roman" w:eastAsia="Times New Roman" w:hAnsi="Times New Roman" w:cs="Times New Roman"/>
                <w:sz w:val="24"/>
                <w:szCs w:val="24"/>
                <w:vertAlign w:val="subscript"/>
              </w:rPr>
              <w:t>2</w:t>
            </w:r>
            <w:r w:rsidRPr="00EF7ADF">
              <w:rPr>
                <w:rFonts w:ascii="Times New Roman" w:eastAsia="Times New Roman" w:hAnsi="Times New Roman" w:cs="Times New Roman"/>
                <w:sz w:val="24"/>
                <w:szCs w:val="24"/>
              </w:rPr>
              <w:t xml:space="preserve">O  </w:t>
            </w:r>
          </w:p>
        </w:tc>
        <w:tc>
          <w:tcPr>
            <w:tcW w:w="1309" w:type="dxa"/>
            <w:shd w:val="clear" w:color="auto" w:fill="auto"/>
            <w:noWrap/>
            <w:hideMark/>
          </w:tcPr>
          <w:p w:rsidR="00A23190" w:rsidRPr="00EF7ADF" w:rsidRDefault="00A23190" w:rsidP="00DD280C">
            <w:pPr>
              <w:spacing w:after="0" w:line="240" w:lineRule="auto"/>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1,12</w:t>
            </w:r>
          </w:p>
        </w:tc>
        <w:tc>
          <w:tcPr>
            <w:tcW w:w="1985" w:type="dxa"/>
            <w:shd w:val="clear" w:color="auto" w:fill="auto"/>
          </w:tcPr>
          <w:p w:rsidR="00A23190" w:rsidRPr="00EF7ADF" w:rsidRDefault="00A23190" w:rsidP="00DD280C">
            <w:pPr>
              <w:spacing w:after="0" w:line="240" w:lineRule="auto"/>
              <w:ind w:hanging="26"/>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0,18</w:t>
            </w:r>
          </w:p>
        </w:tc>
        <w:tc>
          <w:tcPr>
            <w:tcW w:w="1559" w:type="dxa"/>
            <w:shd w:val="clear" w:color="auto" w:fill="auto"/>
          </w:tcPr>
          <w:p w:rsidR="00A23190" w:rsidRPr="00EF7ADF" w:rsidRDefault="00A23190" w:rsidP="00EF7ADF">
            <w:pPr>
              <w:spacing w:after="0" w:line="240" w:lineRule="auto"/>
              <w:ind w:firstLine="567"/>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 xml:space="preserve">Na   </w:t>
            </w:r>
          </w:p>
        </w:tc>
        <w:tc>
          <w:tcPr>
            <w:tcW w:w="1276" w:type="dxa"/>
            <w:shd w:val="clear" w:color="auto" w:fill="auto"/>
            <w:vAlign w:val="center"/>
          </w:tcPr>
          <w:p w:rsidR="00A23190" w:rsidRPr="00EF7ADF" w:rsidRDefault="00A23190" w:rsidP="00DD280C">
            <w:pPr>
              <w:spacing w:after="0" w:line="240" w:lineRule="auto"/>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0,822</w:t>
            </w:r>
          </w:p>
        </w:tc>
        <w:tc>
          <w:tcPr>
            <w:tcW w:w="1417" w:type="dxa"/>
            <w:shd w:val="clear" w:color="auto" w:fill="auto"/>
          </w:tcPr>
          <w:p w:rsidR="00A23190" w:rsidRPr="00EF7ADF" w:rsidRDefault="00A23190" w:rsidP="00DD280C">
            <w:pPr>
              <w:spacing w:after="0" w:line="240" w:lineRule="auto"/>
              <w:ind w:hanging="3"/>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0,14</w:t>
            </w:r>
          </w:p>
        </w:tc>
      </w:tr>
      <w:tr w:rsidR="00D204F8" w:rsidRPr="00EF7ADF" w:rsidTr="00D204F8">
        <w:trPr>
          <w:trHeight w:val="255"/>
        </w:trPr>
        <w:tc>
          <w:tcPr>
            <w:tcW w:w="1101" w:type="dxa"/>
            <w:shd w:val="clear" w:color="auto" w:fill="auto"/>
            <w:noWrap/>
            <w:hideMark/>
          </w:tcPr>
          <w:p w:rsidR="00A23190" w:rsidRPr="00EF7ADF" w:rsidRDefault="00A23190" w:rsidP="00DD280C">
            <w:pPr>
              <w:spacing w:after="0" w:line="240" w:lineRule="auto"/>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K</w:t>
            </w:r>
            <w:r w:rsidRPr="00EF7ADF">
              <w:rPr>
                <w:rFonts w:ascii="Times New Roman" w:eastAsia="Times New Roman" w:hAnsi="Times New Roman" w:cs="Times New Roman"/>
                <w:sz w:val="24"/>
                <w:szCs w:val="24"/>
                <w:vertAlign w:val="subscript"/>
              </w:rPr>
              <w:t>2</w:t>
            </w:r>
            <w:r w:rsidRPr="00EF7ADF">
              <w:rPr>
                <w:rFonts w:ascii="Times New Roman" w:eastAsia="Times New Roman" w:hAnsi="Times New Roman" w:cs="Times New Roman"/>
                <w:sz w:val="24"/>
                <w:szCs w:val="24"/>
              </w:rPr>
              <w:t xml:space="preserve">O   </w:t>
            </w:r>
          </w:p>
        </w:tc>
        <w:tc>
          <w:tcPr>
            <w:tcW w:w="1309" w:type="dxa"/>
            <w:shd w:val="clear" w:color="auto" w:fill="auto"/>
            <w:noWrap/>
            <w:hideMark/>
          </w:tcPr>
          <w:p w:rsidR="00A23190" w:rsidRPr="00EF7ADF" w:rsidRDefault="00A23190" w:rsidP="00DD280C">
            <w:pPr>
              <w:spacing w:after="0" w:line="240" w:lineRule="auto"/>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0,93</w:t>
            </w:r>
          </w:p>
        </w:tc>
        <w:tc>
          <w:tcPr>
            <w:tcW w:w="1985" w:type="dxa"/>
            <w:shd w:val="clear" w:color="auto" w:fill="auto"/>
          </w:tcPr>
          <w:p w:rsidR="00A23190" w:rsidRPr="00EF7ADF" w:rsidRDefault="00A23190" w:rsidP="00DD280C">
            <w:pPr>
              <w:spacing w:after="0" w:line="240" w:lineRule="auto"/>
              <w:ind w:hanging="26"/>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0,93</w:t>
            </w:r>
          </w:p>
        </w:tc>
        <w:tc>
          <w:tcPr>
            <w:tcW w:w="1559" w:type="dxa"/>
            <w:shd w:val="clear" w:color="auto" w:fill="auto"/>
          </w:tcPr>
          <w:p w:rsidR="00A23190" w:rsidRPr="00EF7ADF" w:rsidRDefault="00A23190" w:rsidP="00EF7ADF">
            <w:pPr>
              <w:spacing w:after="0" w:line="240" w:lineRule="auto"/>
              <w:ind w:firstLine="567"/>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 xml:space="preserve">K    </w:t>
            </w:r>
          </w:p>
        </w:tc>
        <w:tc>
          <w:tcPr>
            <w:tcW w:w="1276" w:type="dxa"/>
            <w:shd w:val="clear" w:color="auto" w:fill="auto"/>
            <w:vAlign w:val="center"/>
          </w:tcPr>
          <w:p w:rsidR="00A23190" w:rsidRPr="00EF7ADF" w:rsidRDefault="00A23190" w:rsidP="00DD280C">
            <w:pPr>
              <w:spacing w:after="0" w:line="240" w:lineRule="auto"/>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0,766</w:t>
            </w:r>
          </w:p>
        </w:tc>
        <w:tc>
          <w:tcPr>
            <w:tcW w:w="1417" w:type="dxa"/>
            <w:shd w:val="clear" w:color="auto" w:fill="auto"/>
          </w:tcPr>
          <w:p w:rsidR="00A23190" w:rsidRPr="00EF7ADF" w:rsidRDefault="00A23190" w:rsidP="00DD280C">
            <w:pPr>
              <w:spacing w:after="0" w:line="240" w:lineRule="auto"/>
              <w:ind w:hanging="3"/>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0,77</w:t>
            </w:r>
          </w:p>
        </w:tc>
      </w:tr>
      <w:tr w:rsidR="00D204F8" w:rsidRPr="00EF7ADF" w:rsidTr="00D204F8">
        <w:trPr>
          <w:trHeight w:val="255"/>
        </w:trPr>
        <w:tc>
          <w:tcPr>
            <w:tcW w:w="1101" w:type="dxa"/>
            <w:shd w:val="clear" w:color="auto" w:fill="auto"/>
            <w:noWrap/>
            <w:hideMark/>
          </w:tcPr>
          <w:p w:rsidR="00A23190" w:rsidRPr="00EF7ADF" w:rsidRDefault="00A23190" w:rsidP="00DD280C">
            <w:pPr>
              <w:spacing w:after="0" w:line="240" w:lineRule="auto"/>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Cl</w:t>
            </w:r>
            <w:r w:rsidRPr="00EF7ADF">
              <w:rPr>
                <w:rFonts w:ascii="Times New Roman" w:eastAsia="Times New Roman" w:hAnsi="Times New Roman" w:cs="Times New Roman"/>
                <w:sz w:val="24"/>
                <w:szCs w:val="24"/>
                <w:vertAlign w:val="subscript"/>
                <w:lang w:val="en-US"/>
              </w:rPr>
              <w:t>2</w:t>
            </w:r>
            <w:r w:rsidRPr="00EF7ADF">
              <w:rPr>
                <w:rFonts w:ascii="Times New Roman" w:eastAsia="Times New Roman" w:hAnsi="Times New Roman" w:cs="Times New Roman"/>
                <w:sz w:val="24"/>
                <w:szCs w:val="24"/>
                <w:lang w:val="en-US"/>
              </w:rPr>
              <w:t>O</w:t>
            </w:r>
          </w:p>
        </w:tc>
        <w:tc>
          <w:tcPr>
            <w:tcW w:w="1309" w:type="dxa"/>
            <w:shd w:val="clear" w:color="auto" w:fill="auto"/>
            <w:noWrap/>
            <w:hideMark/>
          </w:tcPr>
          <w:p w:rsidR="00A23190" w:rsidRPr="00EF7ADF" w:rsidRDefault="00A23190" w:rsidP="00DD280C">
            <w:pPr>
              <w:spacing w:after="0" w:line="240" w:lineRule="auto"/>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0,52</w:t>
            </w:r>
          </w:p>
        </w:tc>
        <w:tc>
          <w:tcPr>
            <w:tcW w:w="1985" w:type="dxa"/>
            <w:shd w:val="clear" w:color="auto" w:fill="auto"/>
          </w:tcPr>
          <w:p w:rsidR="00A23190" w:rsidRPr="00EF7ADF" w:rsidRDefault="00A23190" w:rsidP="00DD280C">
            <w:pPr>
              <w:spacing w:after="0" w:line="240" w:lineRule="auto"/>
              <w:ind w:hanging="26"/>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0</w:t>
            </w:r>
          </w:p>
        </w:tc>
        <w:tc>
          <w:tcPr>
            <w:tcW w:w="1559" w:type="dxa"/>
            <w:shd w:val="clear" w:color="auto" w:fill="auto"/>
          </w:tcPr>
          <w:p w:rsidR="00A23190" w:rsidRPr="00EF7ADF" w:rsidRDefault="00A23190" w:rsidP="00EF7ADF">
            <w:pPr>
              <w:spacing w:after="0" w:line="240" w:lineRule="auto"/>
              <w:ind w:firstLine="567"/>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 xml:space="preserve">Cl   </w:t>
            </w:r>
          </w:p>
        </w:tc>
        <w:tc>
          <w:tcPr>
            <w:tcW w:w="1276" w:type="dxa"/>
            <w:shd w:val="clear" w:color="auto" w:fill="auto"/>
            <w:vAlign w:val="center"/>
          </w:tcPr>
          <w:p w:rsidR="00A23190" w:rsidRPr="00EF7ADF" w:rsidRDefault="00A23190" w:rsidP="00DD280C">
            <w:pPr>
              <w:spacing w:after="0" w:line="240" w:lineRule="auto"/>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0,512</w:t>
            </w:r>
          </w:p>
        </w:tc>
        <w:tc>
          <w:tcPr>
            <w:tcW w:w="1417" w:type="dxa"/>
            <w:shd w:val="clear" w:color="auto" w:fill="auto"/>
          </w:tcPr>
          <w:p w:rsidR="00A23190" w:rsidRPr="00EF7ADF" w:rsidRDefault="00A23190" w:rsidP="00DD280C">
            <w:pPr>
              <w:spacing w:after="0" w:line="240" w:lineRule="auto"/>
              <w:ind w:hanging="3"/>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0</w:t>
            </w:r>
          </w:p>
        </w:tc>
      </w:tr>
      <w:tr w:rsidR="00D204F8" w:rsidRPr="00EF7ADF" w:rsidTr="00D204F8">
        <w:trPr>
          <w:trHeight w:val="255"/>
        </w:trPr>
        <w:tc>
          <w:tcPr>
            <w:tcW w:w="1101" w:type="dxa"/>
            <w:shd w:val="clear" w:color="auto" w:fill="auto"/>
            <w:noWrap/>
            <w:hideMark/>
          </w:tcPr>
          <w:p w:rsidR="00A23190" w:rsidRPr="00EF7ADF" w:rsidRDefault="00A23190" w:rsidP="00DD280C">
            <w:pPr>
              <w:spacing w:after="0" w:line="240" w:lineRule="auto"/>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TiO</w:t>
            </w:r>
            <w:r w:rsidRPr="00EF7ADF">
              <w:rPr>
                <w:rFonts w:ascii="Times New Roman" w:eastAsia="Times New Roman" w:hAnsi="Times New Roman" w:cs="Times New Roman"/>
                <w:sz w:val="24"/>
                <w:szCs w:val="24"/>
                <w:vertAlign w:val="subscript"/>
              </w:rPr>
              <w:t>2</w:t>
            </w:r>
          </w:p>
        </w:tc>
        <w:tc>
          <w:tcPr>
            <w:tcW w:w="1309" w:type="dxa"/>
            <w:shd w:val="clear" w:color="auto" w:fill="auto"/>
            <w:noWrap/>
            <w:hideMark/>
          </w:tcPr>
          <w:p w:rsidR="00A23190" w:rsidRPr="00EF7ADF" w:rsidRDefault="00A23190" w:rsidP="00DD280C">
            <w:pPr>
              <w:spacing w:after="0" w:line="240" w:lineRule="auto"/>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0,51</w:t>
            </w:r>
          </w:p>
        </w:tc>
        <w:tc>
          <w:tcPr>
            <w:tcW w:w="1985" w:type="dxa"/>
            <w:shd w:val="clear" w:color="auto" w:fill="auto"/>
          </w:tcPr>
          <w:p w:rsidR="00A23190" w:rsidRPr="00EF7ADF" w:rsidRDefault="00A23190" w:rsidP="00DD280C">
            <w:pPr>
              <w:spacing w:after="0" w:line="240" w:lineRule="auto"/>
              <w:ind w:hanging="26"/>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0,58</w:t>
            </w:r>
          </w:p>
        </w:tc>
        <w:tc>
          <w:tcPr>
            <w:tcW w:w="1559" w:type="dxa"/>
            <w:shd w:val="clear" w:color="auto" w:fill="auto"/>
          </w:tcPr>
          <w:p w:rsidR="00A23190" w:rsidRPr="00EF7ADF" w:rsidRDefault="00A23190" w:rsidP="00EF7ADF">
            <w:pPr>
              <w:spacing w:after="0" w:line="240" w:lineRule="auto"/>
              <w:ind w:firstLine="567"/>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 xml:space="preserve">Ti   </w:t>
            </w:r>
          </w:p>
        </w:tc>
        <w:tc>
          <w:tcPr>
            <w:tcW w:w="1276" w:type="dxa"/>
            <w:shd w:val="clear" w:color="auto" w:fill="auto"/>
            <w:vAlign w:val="center"/>
          </w:tcPr>
          <w:p w:rsidR="00A23190" w:rsidRPr="00EF7ADF" w:rsidRDefault="00A23190" w:rsidP="00DD280C">
            <w:pPr>
              <w:spacing w:after="0" w:line="240" w:lineRule="auto"/>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0,303</w:t>
            </w:r>
          </w:p>
        </w:tc>
        <w:tc>
          <w:tcPr>
            <w:tcW w:w="1417" w:type="dxa"/>
            <w:shd w:val="clear" w:color="auto" w:fill="auto"/>
          </w:tcPr>
          <w:p w:rsidR="00A23190" w:rsidRPr="00EF7ADF" w:rsidRDefault="00A23190" w:rsidP="00DD280C">
            <w:pPr>
              <w:spacing w:after="0" w:line="240" w:lineRule="auto"/>
              <w:ind w:hanging="3"/>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0,35</w:t>
            </w:r>
          </w:p>
        </w:tc>
      </w:tr>
      <w:tr w:rsidR="00D204F8" w:rsidRPr="00EF7ADF" w:rsidTr="00D204F8">
        <w:trPr>
          <w:trHeight w:val="255"/>
        </w:trPr>
        <w:tc>
          <w:tcPr>
            <w:tcW w:w="1101" w:type="dxa"/>
            <w:shd w:val="clear" w:color="auto" w:fill="auto"/>
            <w:noWrap/>
            <w:hideMark/>
          </w:tcPr>
          <w:p w:rsidR="00A23190" w:rsidRPr="00EF7ADF" w:rsidRDefault="00A23190" w:rsidP="00DD280C">
            <w:pPr>
              <w:spacing w:after="0" w:line="240" w:lineRule="auto"/>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 xml:space="preserve">CaO   </w:t>
            </w:r>
          </w:p>
        </w:tc>
        <w:tc>
          <w:tcPr>
            <w:tcW w:w="1309" w:type="dxa"/>
            <w:shd w:val="clear" w:color="auto" w:fill="auto"/>
            <w:noWrap/>
            <w:hideMark/>
          </w:tcPr>
          <w:p w:rsidR="00A23190" w:rsidRPr="00EF7ADF" w:rsidRDefault="00A23190" w:rsidP="00DD280C">
            <w:pPr>
              <w:spacing w:after="0" w:line="240" w:lineRule="auto"/>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0,34</w:t>
            </w:r>
          </w:p>
        </w:tc>
        <w:tc>
          <w:tcPr>
            <w:tcW w:w="1985" w:type="dxa"/>
            <w:shd w:val="clear" w:color="auto" w:fill="auto"/>
          </w:tcPr>
          <w:p w:rsidR="00A23190" w:rsidRPr="00EF7ADF" w:rsidRDefault="00A23190" w:rsidP="00DD280C">
            <w:pPr>
              <w:spacing w:after="0" w:line="240" w:lineRule="auto"/>
              <w:ind w:hanging="26"/>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0,11</w:t>
            </w:r>
          </w:p>
        </w:tc>
        <w:tc>
          <w:tcPr>
            <w:tcW w:w="1559" w:type="dxa"/>
            <w:shd w:val="clear" w:color="auto" w:fill="auto"/>
          </w:tcPr>
          <w:p w:rsidR="00A23190" w:rsidRPr="00EF7ADF" w:rsidRDefault="00A23190" w:rsidP="00EF7ADF">
            <w:pPr>
              <w:spacing w:after="0" w:line="240" w:lineRule="auto"/>
              <w:ind w:firstLine="567"/>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 xml:space="preserve">Ca   </w:t>
            </w:r>
          </w:p>
        </w:tc>
        <w:tc>
          <w:tcPr>
            <w:tcW w:w="1276" w:type="dxa"/>
            <w:shd w:val="clear" w:color="auto" w:fill="auto"/>
            <w:vAlign w:val="center"/>
          </w:tcPr>
          <w:p w:rsidR="00A23190" w:rsidRPr="00EF7ADF" w:rsidRDefault="00A23190" w:rsidP="00DD280C">
            <w:pPr>
              <w:spacing w:after="0" w:line="240" w:lineRule="auto"/>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0,245</w:t>
            </w:r>
          </w:p>
        </w:tc>
        <w:tc>
          <w:tcPr>
            <w:tcW w:w="1417" w:type="dxa"/>
            <w:shd w:val="clear" w:color="auto" w:fill="auto"/>
          </w:tcPr>
          <w:p w:rsidR="00A23190" w:rsidRPr="00EF7ADF" w:rsidRDefault="00A23190" w:rsidP="00DD280C">
            <w:pPr>
              <w:spacing w:after="0" w:line="240" w:lineRule="auto"/>
              <w:ind w:hanging="3"/>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0,08</w:t>
            </w:r>
          </w:p>
        </w:tc>
      </w:tr>
      <w:tr w:rsidR="00D204F8" w:rsidRPr="00EF7ADF" w:rsidTr="00D204F8">
        <w:trPr>
          <w:trHeight w:val="255"/>
        </w:trPr>
        <w:tc>
          <w:tcPr>
            <w:tcW w:w="1101" w:type="dxa"/>
            <w:shd w:val="clear" w:color="auto" w:fill="auto"/>
            <w:noWrap/>
            <w:hideMark/>
          </w:tcPr>
          <w:p w:rsidR="00A23190" w:rsidRPr="00EF7ADF" w:rsidRDefault="00A23190" w:rsidP="00DD280C">
            <w:pPr>
              <w:spacing w:after="0" w:line="240" w:lineRule="auto"/>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SO</w:t>
            </w:r>
            <w:r w:rsidRPr="00EF7ADF">
              <w:rPr>
                <w:rFonts w:ascii="Times New Roman" w:eastAsia="Times New Roman" w:hAnsi="Times New Roman" w:cs="Times New Roman"/>
                <w:sz w:val="24"/>
                <w:szCs w:val="24"/>
                <w:vertAlign w:val="subscript"/>
              </w:rPr>
              <w:t>3</w:t>
            </w:r>
          </w:p>
        </w:tc>
        <w:tc>
          <w:tcPr>
            <w:tcW w:w="1309" w:type="dxa"/>
            <w:shd w:val="clear" w:color="auto" w:fill="auto"/>
            <w:noWrap/>
            <w:hideMark/>
          </w:tcPr>
          <w:p w:rsidR="00A23190" w:rsidRPr="00EF7ADF" w:rsidRDefault="00A23190" w:rsidP="00DD280C">
            <w:pPr>
              <w:spacing w:after="0" w:line="240" w:lineRule="auto"/>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0,05</w:t>
            </w:r>
          </w:p>
        </w:tc>
        <w:tc>
          <w:tcPr>
            <w:tcW w:w="1985" w:type="dxa"/>
            <w:shd w:val="clear" w:color="auto" w:fill="auto"/>
          </w:tcPr>
          <w:p w:rsidR="00A23190" w:rsidRPr="00EF7ADF" w:rsidRDefault="00A23190" w:rsidP="00DD280C">
            <w:pPr>
              <w:spacing w:after="0" w:line="240" w:lineRule="auto"/>
              <w:ind w:hanging="26"/>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0,079</w:t>
            </w:r>
          </w:p>
        </w:tc>
        <w:tc>
          <w:tcPr>
            <w:tcW w:w="1559" w:type="dxa"/>
            <w:shd w:val="clear" w:color="auto" w:fill="auto"/>
          </w:tcPr>
          <w:p w:rsidR="00A23190" w:rsidRPr="00EF7ADF" w:rsidRDefault="00A23190" w:rsidP="00EF7ADF">
            <w:pPr>
              <w:spacing w:after="0" w:line="240" w:lineRule="auto"/>
              <w:ind w:firstLine="567"/>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 xml:space="preserve">Sx   </w:t>
            </w:r>
          </w:p>
        </w:tc>
        <w:tc>
          <w:tcPr>
            <w:tcW w:w="1276" w:type="dxa"/>
            <w:shd w:val="clear" w:color="auto" w:fill="auto"/>
            <w:vAlign w:val="center"/>
          </w:tcPr>
          <w:p w:rsidR="00A23190" w:rsidRPr="00EF7ADF" w:rsidRDefault="00A23190" w:rsidP="00DD280C">
            <w:pPr>
              <w:spacing w:after="0" w:line="240" w:lineRule="auto"/>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0,019</w:t>
            </w:r>
          </w:p>
        </w:tc>
        <w:tc>
          <w:tcPr>
            <w:tcW w:w="1417" w:type="dxa"/>
            <w:shd w:val="clear" w:color="auto" w:fill="auto"/>
          </w:tcPr>
          <w:p w:rsidR="00A23190" w:rsidRPr="00EF7ADF" w:rsidRDefault="00A23190" w:rsidP="00DD280C">
            <w:pPr>
              <w:spacing w:after="0" w:line="240" w:lineRule="auto"/>
              <w:ind w:hanging="3"/>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0,028</w:t>
            </w:r>
          </w:p>
        </w:tc>
      </w:tr>
      <w:tr w:rsidR="00D204F8" w:rsidRPr="00EF7ADF" w:rsidTr="00D204F8">
        <w:trPr>
          <w:trHeight w:val="255"/>
        </w:trPr>
        <w:tc>
          <w:tcPr>
            <w:tcW w:w="1101" w:type="dxa"/>
            <w:shd w:val="clear" w:color="auto" w:fill="auto"/>
            <w:noWrap/>
            <w:hideMark/>
          </w:tcPr>
          <w:p w:rsidR="00A23190" w:rsidRPr="00EF7ADF" w:rsidRDefault="00A23190" w:rsidP="00DD280C">
            <w:pPr>
              <w:spacing w:after="0" w:line="240" w:lineRule="auto"/>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V</w:t>
            </w:r>
            <w:r w:rsidRPr="00EF7ADF">
              <w:rPr>
                <w:rFonts w:ascii="Times New Roman" w:eastAsia="Times New Roman" w:hAnsi="Times New Roman" w:cs="Times New Roman"/>
                <w:sz w:val="24"/>
                <w:szCs w:val="24"/>
                <w:vertAlign w:val="subscript"/>
              </w:rPr>
              <w:t>2</w:t>
            </w:r>
            <w:r w:rsidRPr="00EF7ADF">
              <w:rPr>
                <w:rFonts w:ascii="Times New Roman" w:eastAsia="Times New Roman" w:hAnsi="Times New Roman" w:cs="Times New Roman"/>
                <w:sz w:val="24"/>
                <w:szCs w:val="24"/>
              </w:rPr>
              <w:t>O</w:t>
            </w:r>
            <w:r w:rsidRPr="00EF7ADF">
              <w:rPr>
                <w:rFonts w:ascii="Times New Roman" w:eastAsia="Times New Roman" w:hAnsi="Times New Roman" w:cs="Times New Roman"/>
                <w:sz w:val="24"/>
                <w:szCs w:val="24"/>
                <w:vertAlign w:val="subscript"/>
              </w:rPr>
              <w:t>5</w:t>
            </w:r>
          </w:p>
        </w:tc>
        <w:tc>
          <w:tcPr>
            <w:tcW w:w="1309" w:type="dxa"/>
            <w:shd w:val="clear" w:color="auto" w:fill="auto"/>
            <w:noWrap/>
            <w:hideMark/>
          </w:tcPr>
          <w:p w:rsidR="00A23190" w:rsidRPr="00EF7ADF" w:rsidRDefault="00A23190" w:rsidP="00DD280C">
            <w:pPr>
              <w:spacing w:after="0" w:line="240" w:lineRule="auto"/>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0,029</w:t>
            </w:r>
          </w:p>
        </w:tc>
        <w:tc>
          <w:tcPr>
            <w:tcW w:w="1985" w:type="dxa"/>
            <w:shd w:val="clear" w:color="auto" w:fill="auto"/>
          </w:tcPr>
          <w:p w:rsidR="00A23190" w:rsidRPr="00EF7ADF" w:rsidRDefault="00A23190" w:rsidP="00DD280C">
            <w:pPr>
              <w:spacing w:after="0" w:line="240" w:lineRule="auto"/>
              <w:ind w:hanging="26"/>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0,027</w:t>
            </w:r>
          </w:p>
        </w:tc>
        <w:tc>
          <w:tcPr>
            <w:tcW w:w="1559" w:type="dxa"/>
            <w:shd w:val="clear" w:color="auto" w:fill="auto"/>
          </w:tcPr>
          <w:p w:rsidR="00A23190" w:rsidRPr="00EF7ADF" w:rsidRDefault="00A23190" w:rsidP="00EF7ADF">
            <w:pPr>
              <w:spacing w:after="0" w:line="240" w:lineRule="auto"/>
              <w:ind w:firstLine="567"/>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 xml:space="preserve">V    </w:t>
            </w:r>
          </w:p>
        </w:tc>
        <w:tc>
          <w:tcPr>
            <w:tcW w:w="1276" w:type="dxa"/>
            <w:shd w:val="clear" w:color="auto" w:fill="auto"/>
            <w:vAlign w:val="center"/>
          </w:tcPr>
          <w:p w:rsidR="00A23190" w:rsidRPr="00EF7ADF" w:rsidRDefault="00A23190" w:rsidP="00DD280C">
            <w:pPr>
              <w:spacing w:after="0" w:line="240" w:lineRule="auto"/>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0,016</w:t>
            </w:r>
          </w:p>
        </w:tc>
        <w:tc>
          <w:tcPr>
            <w:tcW w:w="1417" w:type="dxa"/>
            <w:shd w:val="clear" w:color="auto" w:fill="auto"/>
          </w:tcPr>
          <w:p w:rsidR="00A23190" w:rsidRPr="00EF7ADF" w:rsidRDefault="00A23190" w:rsidP="00DD280C">
            <w:pPr>
              <w:spacing w:after="0" w:line="240" w:lineRule="auto"/>
              <w:ind w:hanging="3"/>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0,015</w:t>
            </w:r>
          </w:p>
        </w:tc>
      </w:tr>
      <w:tr w:rsidR="00D204F8" w:rsidRPr="00EF7ADF" w:rsidTr="00D204F8">
        <w:trPr>
          <w:trHeight w:val="255"/>
        </w:trPr>
        <w:tc>
          <w:tcPr>
            <w:tcW w:w="1101" w:type="dxa"/>
            <w:shd w:val="clear" w:color="auto" w:fill="auto"/>
            <w:noWrap/>
            <w:hideMark/>
          </w:tcPr>
          <w:p w:rsidR="00A23190" w:rsidRPr="00EF7ADF" w:rsidRDefault="00A23190" w:rsidP="00DD280C">
            <w:pPr>
              <w:spacing w:after="0" w:line="240" w:lineRule="auto"/>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P</w:t>
            </w:r>
            <w:r w:rsidRPr="00EF7ADF">
              <w:rPr>
                <w:rFonts w:ascii="Times New Roman" w:eastAsia="Times New Roman" w:hAnsi="Times New Roman" w:cs="Times New Roman"/>
                <w:sz w:val="24"/>
                <w:szCs w:val="24"/>
                <w:vertAlign w:val="subscript"/>
              </w:rPr>
              <w:t>2</w:t>
            </w:r>
            <w:r w:rsidRPr="00EF7ADF">
              <w:rPr>
                <w:rFonts w:ascii="Times New Roman" w:eastAsia="Times New Roman" w:hAnsi="Times New Roman" w:cs="Times New Roman"/>
                <w:sz w:val="24"/>
                <w:szCs w:val="24"/>
              </w:rPr>
              <w:t>O</w:t>
            </w:r>
            <w:r w:rsidRPr="00EF7ADF">
              <w:rPr>
                <w:rFonts w:ascii="Times New Roman" w:eastAsia="Times New Roman" w:hAnsi="Times New Roman" w:cs="Times New Roman"/>
                <w:sz w:val="24"/>
                <w:szCs w:val="24"/>
                <w:vertAlign w:val="subscript"/>
              </w:rPr>
              <w:t>5</w:t>
            </w:r>
          </w:p>
        </w:tc>
        <w:tc>
          <w:tcPr>
            <w:tcW w:w="1309" w:type="dxa"/>
            <w:shd w:val="clear" w:color="auto" w:fill="auto"/>
            <w:noWrap/>
            <w:hideMark/>
          </w:tcPr>
          <w:p w:rsidR="00A23190" w:rsidRPr="00EF7ADF" w:rsidRDefault="00A23190" w:rsidP="00DD280C">
            <w:pPr>
              <w:spacing w:after="0" w:line="240" w:lineRule="auto"/>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0,02</w:t>
            </w:r>
          </w:p>
        </w:tc>
        <w:tc>
          <w:tcPr>
            <w:tcW w:w="1985" w:type="dxa"/>
            <w:shd w:val="clear" w:color="auto" w:fill="auto"/>
          </w:tcPr>
          <w:p w:rsidR="00A23190" w:rsidRPr="00EF7ADF" w:rsidRDefault="00A23190" w:rsidP="00DD280C">
            <w:pPr>
              <w:spacing w:after="0" w:line="240" w:lineRule="auto"/>
              <w:ind w:hanging="26"/>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0,059</w:t>
            </w:r>
          </w:p>
        </w:tc>
        <w:tc>
          <w:tcPr>
            <w:tcW w:w="1559" w:type="dxa"/>
            <w:shd w:val="clear" w:color="auto" w:fill="auto"/>
          </w:tcPr>
          <w:p w:rsidR="00A23190" w:rsidRPr="00EF7ADF" w:rsidRDefault="00A23190" w:rsidP="00EF7ADF">
            <w:pPr>
              <w:spacing w:after="0" w:line="240" w:lineRule="auto"/>
              <w:ind w:firstLine="567"/>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 xml:space="preserve">Px   </w:t>
            </w:r>
          </w:p>
        </w:tc>
        <w:tc>
          <w:tcPr>
            <w:tcW w:w="1276" w:type="dxa"/>
            <w:shd w:val="clear" w:color="auto" w:fill="auto"/>
            <w:vAlign w:val="center"/>
          </w:tcPr>
          <w:p w:rsidR="00A23190" w:rsidRPr="00EF7ADF" w:rsidRDefault="00A23190" w:rsidP="00DD280C">
            <w:pPr>
              <w:spacing w:after="0" w:line="240" w:lineRule="auto"/>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0,009</w:t>
            </w:r>
          </w:p>
        </w:tc>
        <w:tc>
          <w:tcPr>
            <w:tcW w:w="1417" w:type="dxa"/>
            <w:shd w:val="clear" w:color="auto" w:fill="auto"/>
          </w:tcPr>
          <w:p w:rsidR="00A23190" w:rsidRPr="00EF7ADF" w:rsidRDefault="00A23190" w:rsidP="00DD280C">
            <w:pPr>
              <w:spacing w:after="0" w:line="240" w:lineRule="auto"/>
              <w:ind w:hanging="3"/>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0,027</w:t>
            </w:r>
          </w:p>
        </w:tc>
      </w:tr>
      <w:tr w:rsidR="00D204F8" w:rsidRPr="00EF7ADF" w:rsidTr="00D204F8">
        <w:trPr>
          <w:trHeight w:val="255"/>
        </w:trPr>
        <w:tc>
          <w:tcPr>
            <w:tcW w:w="1101" w:type="dxa"/>
            <w:shd w:val="clear" w:color="auto" w:fill="auto"/>
            <w:noWrap/>
            <w:hideMark/>
          </w:tcPr>
          <w:p w:rsidR="00A23190" w:rsidRPr="00EF7ADF" w:rsidRDefault="00A23190" w:rsidP="00DD280C">
            <w:pPr>
              <w:spacing w:after="0" w:line="240" w:lineRule="auto"/>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Cr</w:t>
            </w:r>
            <w:r w:rsidRPr="00EF7ADF">
              <w:rPr>
                <w:rFonts w:ascii="Times New Roman" w:eastAsia="Times New Roman" w:hAnsi="Times New Roman" w:cs="Times New Roman"/>
                <w:sz w:val="24"/>
                <w:szCs w:val="24"/>
                <w:vertAlign w:val="subscript"/>
              </w:rPr>
              <w:t>2</w:t>
            </w:r>
            <w:r w:rsidRPr="00EF7ADF">
              <w:rPr>
                <w:rFonts w:ascii="Times New Roman" w:eastAsia="Times New Roman" w:hAnsi="Times New Roman" w:cs="Times New Roman"/>
                <w:sz w:val="24"/>
                <w:szCs w:val="24"/>
              </w:rPr>
              <w:t>O</w:t>
            </w:r>
            <w:r w:rsidRPr="00EF7ADF">
              <w:rPr>
                <w:rFonts w:ascii="Times New Roman" w:eastAsia="Times New Roman" w:hAnsi="Times New Roman" w:cs="Times New Roman"/>
                <w:sz w:val="24"/>
                <w:szCs w:val="24"/>
                <w:vertAlign w:val="subscript"/>
              </w:rPr>
              <w:t>3</w:t>
            </w:r>
          </w:p>
        </w:tc>
        <w:tc>
          <w:tcPr>
            <w:tcW w:w="1309" w:type="dxa"/>
            <w:shd w:val="clear" w:color="auto" w:fill="auto"/>
            <w:noWrap/>
            <w:hideMark/>
          </w:tcPr>
          <w:p w:rsidR="00A23190" w:rsidRPr="00EF7ADF" w:rsidRDefault="00A23190" w:rsidP="00DD280C">
            <w:pPr>
              <w:spacing w:after="0" w:line="240" w:lineRule="auto"/>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0,011</w:t>
            </w:r>
          </w:p>
        </w:tc>
        <w:tc>
          <w:tcPr>
            <w:tcW w:w="1985" w:type="dxa"/>
            <w:shd w:val="clear" w:color="auto" w:fill="auto"/>
          </w:tcPr>
          <w:p w:rsidR="00A23190" w:rsidRPr="00EF7ADF" w:rsidRDefault="00A23190" w:rsidP="00DD280C">
            <w:pPr>
              <w:spacing w:after="0" w:line="240" w:lineRule="auto"/>
              <w:ind w:hanging="26"/>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0</w:t>
            </w:r>
          </w:p>
        </w:tc>
        <w:tc>
          <w:tcPr>
            <w:tcW w:w="1559" w:type="dxa"/>
            <w:shd w:val="clear" w:color="auto" w:fill="auto"/>
          </w:tcPr>
          <w:p w:rsidR="00A23190" w:rsidRPr="00EF7ADF" w:rsidRDefault="00A23190" w:rsidP="00EF7ADF">
            <w:pPr>
              <w:spacing w:after="0" w:line="240" w:lineRule="auto"/>
              <w:ind w:firstLine="567"/>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 xml:space="preserve">Cr   </w:t>
            </w:r>
          </w:p>
        </w:tc>
        <w:tc>
          <w:tcPr>
            <w:tcW w:w="1276" w:type="dxa"/>
            <w:shd w:val="clear" w:color="auto" w:fill="auto"/>
            <w:vAlign w:val="center"/>
          </w:tcPr>
          <w:p w:rsidR="00A23190" w:rsidRPr="00EF7ADF" w:rsidRDefault="00A23190" w:rsidP="00DD280C">
            <w:pPr>
              <w:spacing w:after="0" w:line="240" w:lineRule="auto"/>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0,008</w:t>
            </w:r>
          </w:p>
        </w:tc>
        <w:tc>
          <w:tcPr>
            <w:tcW w:w="1417" w:type="dxa"/>
            <w:shd w:val="clear" w:color="auto" w:fill="auto"/>
          </w:tcPr>
          <w:p w:rsidR="00A23190" w:rsidRPr="00EF7ADF" w:rsidRDefault="00A23190" w:rsidP="00DD280C">
            <w:pPr>
              <w:spacing w:after="0" w:line="240" w:lineRule="auto"/>
              <w:ind w:hanging="3"/>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0</w:t>
            </w:r>
          </w:p>
        </w:tc>
      </w:tr>
      <w:tr w:rsidR="00D204F8" w:rsidRPr="00EF7ADF" w:rsidTr="00D204F8">
        <w:trPr>
          <w:trHeight w:val="255"/>
        </w:trPr>
        <w:tc>
          <w:tcPr>
            <w:tcW w:w="1101" w:type="dxa"/>
            <w:shd w:val="clear" w:color="auto" w:fill="auto"/>
            <w:noWrap/>
          </w:tcPr>
          <w:p w:rsidR="00A23190" w:rsidRPr="00EF7ADF" w:rsidRDefault="00A23190" w:rsidP="00DD280C">
            <w:pPr>
              <w:spacing w:after="0" w:line="240" w:lineRule="auto"/>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MоO</w:t>
            </w:r>
            <w:r w:rsidRPr="00EF7ADF">
              <w:rPr>
                <w:rFonts w:ascii="Times New Roman" w:eastAsia="Times New Roman" w:hAnsi="Times New Roman" w:cs="Times New Roman"/>
                <w:sz w:val="24"/>
                <w:szCs w:val="24"/>
                <w:vertAlign w:val="subscript"/>
              </w:rPr>
              <w:t>3</w:t>
            </w:r>
          </w:p>
        </w:tc>
        <w:tc>
          <w:tcPr>
            <w:tcW w:w="1309" w:type="dxa"/>
            <w:shd w:val="clear" w:color="auto" w:fill="auto"/>
            <w:noWrap/>
          </w:tcPr>
          <w:p w:rsidR="00A23190" w:rsidRPr="00EF7ADF" w:rsidRDefault="00A23190" w:rsidP="00DD280C">
            <w:pPr>
              <w:spacing w:after="0" w:line="240" w:lineRule="auto"/>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0</w:t>
            </w:r>
          </w:p>
        </w:tc>
        <w:tc>
          <w:tcPr>
            <w:tcW w:w="1985" w:type="dxa"/>
            <w:shd w:val="clear" w:color="auto" w:fill="auto"/>
          </w:tcPr>
          <w:p w:rsidR="00A23190" w:rsidRPr="00EF7ADF" w:rsidRDefault="00A23190" w:rsidP="00DD280C">
            <w:pPr>
              <w:spacing w:after="0" w:line="240" w:lineRule="auto"/>
              <w:ind w:hanging="26"/>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0,015</w:t>
            </w:r>
          </w:p>
        </w:tc>
        <w:tc>
          <w:tcPr>
            <w:tcW w:w="1559" w:type="dxa"/>
            <w:shd w:val="clear" w:color="auto" w:fill="auto"/>
          </w:tcPr>
          <w:p w:rsidR="00A23190" w:rsidRPr="00EF7ADF" w:rsidRDefault="00A23190" w:rsidP="00EF7ADF">
            <w:pPr>
              <w:spacing w:after="0" w:line="240" w:lineRule="auto"/>
              <w:ind w:firstLine="567"/>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 xml:space="preserve">Mo  </w:t>
            </w:r>
          </w:p>
        </w:tc>
        <w:tc>
          <w:tcPr>
            <w:tcW w:w="1276" w:type="dxa"/>
            <w:shd w:val="clear" w:color="auto" w:fill="auto"/>
            <w:vAlign w:val="center"/>
          </w:tcPr>
          <w:p w:rsidR="00A23190" w:rsidRPr="00EF7ADF" w:rsidRDefault="00A23190" w:rsidP="00DD280C">
            <w:pPr>
              <w:spacing w:after="0" w:line="240" w:lineRule="auto"/>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0</w:t>
            </w:r>
          </w:p>
        </w:tc>
        <w:tc>
          <w:tcPr>
            <w:tcW w:w="1417" w:type="dxa"/>
            <w:shd w:val="clear" w:color="auto" w:fill="auto"/>
          </w:tcPr>
          <w:p w:rsidR="00A23190" w:rsidRPr="00EF7ADF" w:rsidRDefault="00A23190" w:rsidP="00DD280C">
            <w:pPr>
              <w:spacing w:after="0" w:line="240" w:lineRule="auto"/>
              <w:ind w:hanging="3"/>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0,010</w:t>
            </w:r>
          </w:p>
        </w:tc>
      </w:tr>
      <w:tr w:rsidR="00D204F8" w:rsidRPr="00EF7ADF" w:rsidTr="00D204F8">
        <w:trPr>
          <w:trHeight w:val="255"/>
        </w:trPr>
        <w:tc>
          <w:tcPr>
            <w:tcW w:w="1101" w:type="dxa"/>
            <w:shd w:val="clear" w:color="auto" w:fill="auto"/>
            <w:noWrap/>
          </w:tcPr>
          <w:p w:rsidR="00A23190" w:rsidRPr="00EF7ADF" w:rsidRDefault="00A23190" w:rsidP="00DD280C">
            <w:pPr>
              <w:spacing w:after="0" w:line="240" w:lineRule="auto"/>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п.п.п.</w:t>
            </w:r>
          </w:p>
        </w:tc>
        <w:tc>
          <w:tcPr>
            <w:tcW w:w="1309" w:type="dxa"/>
            <w:shd w:val="clear" w:color="auto" w:fill="auto"/>
            <w:noWrap/>
          </w:tcPr>
          <w:p w:rsidR="00A23190" w:rsidRPr="00EF7ADF" w:rsidRDefault="00A23190" w:rsidP="00DD280C">
            <w:pPr>
              <w:spacing w:after="0" w:line="240" w:lineRule="auto"/>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11,2</w:t>
            </w:r>
          </w:p>
        </w:tc>
        <w:tc>
          <w:tcPr>
            <w:tcW w:w="1985" w:type="dxa"/>
            <w:shd w:val="clear" w:color="auto" w:fill="auto"/>
          </w:tcPr>
          <w:p w:rsidR="00A23190" w:rsidRPr="00EF7ADF" w:rsidRDefault="00A23190" w:rsidP="00DD280C">
            <w:pPr>
              <w:spacing w:after="0" w:line="240" w:lineRule="auto"/>
              <w:ind w:hanging="26"/>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3,5</w:t>
            </w:r>
          </w:p>
        </w:tc>
        <w:tc>
          <w:tcPr>
            <w:tcW w:w="1559" w:type="dxa"/>
            <w:shd w:val="clear" w:color="auto" w:fill="auto"/>
          </w:tcPr>
          <w:p w:rsidR="00A23190" w:rsidRPr="00EF7ADF" w:rsidRDefault="00A23190" w:rsidP="00EF7ADF">
            <w:pPr>
              <w:spacing w:after="0" w:line="240" w:lineRule="auto"/>
              <w:ind w:firstLine="567"/>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п.п.п.</w:t>
            </w:r>
          </w:p>
        </w:tc>
        <w:tc>
          <w:tcPr>
            <w:tcW w:w="1276" w:type="dxa"/>
            <w:shd w:val="clear" w:color="auto" w:fill="auto"/>
            <w:vAlign w:val="center"/>
          </w:tcPr>
          <w:p w:rsidR="00A23190" w:rsidRPr="00EF7ADF" w:rsidRDefault="00A23190" w:rsidP="00DD280C">
            <w:pPr>
              <w:spacing w:after="0" w:line="240" w:lineRule="auto"/>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11,2</w:t>
            </w:r>
          </w:p>
        </w:tc>
        <w:tc>
          <w:tcPr>
            <w:tcW w:w="1417" w:type="dxa"/>
            <w:shd w:val="clear" w:color="auto" w:fill="auto"/>
          </w:tcPr>
          <w:p w:rsidR="00A23190" w:rsidRPr="00EF7ADF" w:rsidRDefault="00A23190" w:rsidP="00DD280C">
            <w:pPr>
              <w:spacing w:after="0" w:line="240" w:lineRule="auto"/>
              <w:ind w:hanging="3"/>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3,5</w:t>
            </w:r>
          </w:p>
        </w:tc>
      </w:tr>
      <w:tr w:rsidR="00D204F8" w:rsidRPr="00EF7ADF" w:rsidTr="00D204F8">
        <w:trPr>
          <w:trHeight w:val="70"/>
        </w:trPr>
        <w:tc>
          <w:tcPr>
            <w:tcW w:w="1101" w:type="dxa"/>
            <w:shd w:val="clear" w:color="auto" w:fill="auto"/>
            <w:noWrap/>
          </w:tcPr>
          <w:p w:rsidR="00A23190" w:rsidRPr="00EF7ADF" w:rsidRDefault="00A23190" w:rsidP="00DD280C">
            <w:pPr>
              <w:spacing w:after="0" w:line="240" w:lineRule="auto"/>
              <w:rPr>
                <w:rFonts w:ascii="Times New Roman" w:eastAsia="Times New Roman" w:hAnsi="Times New Roman" w:cs="Times New Roman"/>
                <w:sz w:val="24"/>
                <w:szCs w:val="24"/>
              </w:rPr>
            </w:pPr>
          </w:p>
        </w:tc>
        <w:tc>
          <w:tcPr>
            <w:tcW w:w="1309" w:type="dxa"/>
            <w:shd w:val="clear" w:color="auto" w:fill="auto"/>
            <w:noWrap/>
          </w:tcPr>
          <w:p w:rsidR="00A23190" w:rsidRPr="00EF7ADF" w:rsidRDefault="00A23190" w:rsidP="00DD280C">
            <w:pPr>
              <w:spacing w:after="0" w:line="240" w:lineRule="auto"/>
              <w:jc w:val="center"/>
              <w:rPr>
                <w:rFonts w:ascii="Times New Roman" w:eastAsia="Times New Roman" w:hAnsi="Times New Roman" w:cs="Times New Roman"/>
                <w:sz w:val="24"/>
                <w:szCs w:val="24"/>
              </w:rPr>
            </w:pPr>
          </w:p>
        </w:tc>
        <w:tc>
          <w:tcPr>
            <w:tcW w:w="1985" w:type="dxa"/>
            <w:shd w:val="clear" w:color="auto" w:fill="auto"/>
          </w:tcPr>
          <w:p w:rsidR="00A23190" w:rsidRPr="00EF7ADF" w:rsidRDefault="00A23190" w:rsidP="00DD280C">
            <w:pPr>
              <w:spacing w:after="0" w:line="240" w:lineRule="auto"/>
              <w:ind w:hanging="26"/>
              <w:jc w:val="center"/>
              <w:rPr>
                <w:rFonts w:ascii="Times New Roman" w:eastAsia="Times New Roman" w:hAnsi="Times New Roman" w:cs="Times New Roman"/>
                <w:sz w:val="24"/>
                <w:szCs w:val="24"/>
              </w:rPr>
            </w:pPr>
          </w:p>
        </w:tc>
        <w:tc>
          <w:tcPr>
            <w:tcW w:w="1559" w:type="dxa"/>
            <w:shd w:val="clear" w:color="auto" w:fill="auto"/>
          </w:tcPr>
          <w:p w:rsidR="00A23190" w:rsidRPr="00EF7ADF" w:rsidRDefault="00A23190" w:rsidP="00EF7ADF">
            <w:pPr>
              <w:spacing w:after="0" w:line="240" w:lineRule="auto"/>
              <w:ind w:firstLine="567"/>
              <w:rPr>
                <w:rFonts w:ascii="Times New Roman" w:eastAsia="Times New Roman" w:hAnsi="Times New Roman" w:cs="Times New Roman"/>
                <w:sz w:val="24"/>
                <w:szCs w:val="24"/>
              </w:rPr>
            </w:pPr>
          </w:p>
        </w:tc>
        <w:tc>
          <w:tcPr>
            <w:tcW w:w="1276" w:type="dxa"/>
            <w:shd w:val="clear" w:color="auto" w:fill="auto"/>
          </w:tcPr>
          <w:p w:rsidR="00A23190" w:rsidRPr="00EF7ADF" w:rsidRDefault="00A23190" w:rsidP="00DD280C">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rsidR="00A23190" w:rsidRPr="00EF7ADF" w:rsidRDefault="00A23190" w:rsidP="00DD280C">
            <w:pPr>
              <w:spacing w:after="0" w:line="240" w:lineRule="auto"/>
              <w:ind w:hanging="3"/>
              <w:jc w:val="center"/>
              <w:rPr>
                <w:rFonts w:ascii="Times New Roman" w:eastAsia="Times New Roman" w:hAnsi="Times New Roman" w:cs="Times New Roman"/>
                <w:sz w:val="24"/>
                <w:szCs w:val="24"/>
              </w:rPr>
            </w:pPr>
          </w:p>
        </w:tc>
      </w:tr>
      <w:tr w:rsidR="00D204F8" w:rsidRPr="00EF7ADF" w:rsidTr="00D204F8">
        <w:trPr>
          <w:trHeight w:val="118"/>
        </w:trPr>
        <w:tc>
          <w:tcPr>
            <w:tcW w:w="1101" w:type="dxa"/>
            <w:shd w:val="clear" w:color="auto" w:fill="auto"/>
            <w:noWrap/>
          </w:tcPr>
          <w:p w:rsidR="00A23190" w:rsidRPr="00EF7ADF" w:rsidRDefault="00A23190" w:rsidP="00DD280C">
            <w:pPr>
              <w:spacing w:after="0" w:line="240" w:lineRule="auto"/>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Сумма</w:t>
            </w:r>
          </w:p>
        </w:tc>
        <w:tc>
          <w:tcPr>
            <w:tcW w:w="1309" w:type="dxa"/>
            <w:shd w:val="clear" w:color="auto" w:fill="auto"/>
            <w:noWrap/>
          </w:tcPr>
          <w:p w:rsidR="00A23190" w:rsidRPr="00EF7ADF" w:rsidRDefault="00A23190" w:rsidP="00DD280C">
            <w:pPr>
              <w:spacing w:after="0" w:line="240" w:lineRule="auto"/>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100</w:t>
            </w:r>
          </w:p>
        </w:tc>
        <w:tc>
          <w:tcPr>
            <w:tcW w:w="1985" w:type="dxa"/>
            <w:shd w:val="clear" w:color="auto" w:fill="auto"/>
          </w:tcPr>
          <w:p w:rsidR="00A23190" w:rsidRPr="00EF7ADF" w:rsidRDefault="00A23190" w:rsidP="00DD280C">
            <w:pPr>
              <w:spacing w:after="0" w:line="240" w:lineRule="auto"/>
              <w:ind w:hanging="26"/>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100</w:t>
            </w:r>
          </w:p>
        </w:tc>
        <w:tc>
          <w:tcPr>
            <w:tcW w:w="1559" w:type="dxa"/>
            <w:shd w:val="clear" w:color="auto" w:fill="auto"/>
          </w:tcPr>
          <w:p w:rsidR="00A23190" w:rsidRPr="00EF7ADF" w:rsidRDefault="00A23190" w:rsidP="00EF7ADF">
            <w:pPr>
              <w:spacing w:after="0" w:line="240" w:lineRule="auto"/>
              <w:ind w:firstLine="567"/>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Сумма</w:t>
            </w:r>
          </w:p>
        </w:tc>
        <w:tc>
          <w:tcPr>
            <w:tcW w:w="1276" w:type="dxa"/>
            <w:shd w:val="clear" w:color="auto" w:fill="auto"/>
          </w:tcPr>
          <w:p w:rsidR="00A23190" w:rsidRPr="00EF7ADF" w:rsidRDefault="00A23190" w:rsidP="00DD280C">
            <w:pPr>
              <w:spacing w:after="0" w:line="240" w:lineRule="auto"/>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100</w:t>
            </w:r>
          </w:p>
        </w:tc>
        <w:tc>
          <w:tcPr>
            <w:tcW w:w="1417" w:type="dxa"/>
            <w:shd w:val="clear" w:color="auto" w:fill="auto"/>
          </w:tcPr>
          <w:p w:rsidR="00A23190" w:rsidRPr="00EF7ADF" w:rsidRDefault="00A23190" w:rsidP="00DD280C">
            <w:pPr>
              <w:spacing w:after="0" w:line="240" w:lineRule="auto"/>
              <w:ind w:hanging="3"/>
              <w:jc w:val="center"/>
              <w:rPr>
                <w:rFonts w:ascii="Times New Roman" w:eastAsia="Times New Roman" w:hAnsi="Times New Roman" w:cs="Times New Roman"/>
                <w:sz w:val="24"/>
                <w:szCs w:val="24"/>
              </w:rPr>
            </w:pPr>
            <w:r w:rsidRPr="00EF7ADF">
              <w:rPr>
                <w:rFonts w:ascii="Times New Roman" w:eastAsia="Times New Roman" w:hAnsi="Times New Roman" w:cs="Times New Roman"/>
                <w:sz w:val="24"/>
                <w:szCs w:val="24"/>
              </w:rPr>
              <w:t>100</w:t>
            </w:r>
          </w:p>
        </w:tc>
      </w:tr>
    </w:tbl>
    <w:p w:rsidR="00A23190" w:rsidRPr="00EF7ADF" w:rsidRDefault="00A23190" w:rsidP="00EF7ADF">
      <w:pPr>
        <w:spacing w:after="0" w:line="240" w:lineRule="auto"/>
        <w:ind w:firstLine="567"/>
        <w:contextualSpacing/>
        <w:jc w:val="both"/>
        <w:rPr>
          <w:rFonts w:ascii="Times New Roman" w:hAnsi="Times New Roman" w:cs="Times New Roman"/>
          <w:sz w:val="24"/>
          <w:szCs w:val="24"/>
          <w:lang w:val="en-US"/>
        </w:rPr>
      </w:pPr>
    </w:p>
    <w:p w:rsidR="00DF3863" w:rsidRPr="00EF7ADF" w:rsidRDefault="005F160E" w:rsidP="00EF7ADF">
      <w:pPr>
        <w:pStyle w:val="3"/>
        <w:spacing w:before="0" w:line="240" w:lineRule="auto"/>
        <w:ind w:firstLine="567"/>
        <w:jc w:val="both"/>
        <w:rPr>
          <w:rFonts w:ascii="Times New Roman" w:hAnsi="Times New Roman" w:cs="Times New Roman"/>
          <w:b w:val="0"/>
          <w:color w:val="000000" w:themeColor="text1"/>
          <w:sz w:val="24"/>
          <w:szCs w:val="24"/>
          <w:lang w:val="kk-KZ"/>
        </w:rPr>
      </w:pPr>
      <w:r w:rsidRPr="00EF7ADF">
        <w:rPr>
          <w:rFonts w:ascii="Times New Roman" w:hAnsi="Times New Roman" w:cs="Times New Roman"/>
          <w:b w:val="0"/>
          <w:color w:val="000000" w:themeColor="text1"/>
          <w:sz w:val="24"/>
          <w:szCs w:val="24"/>
          <w:lang w:val="kk-KZ"/>
        </w:rPr>
        <w:t>Основной задачей  исследований было получение пористой платформы на основе диатомита. С этой целью были модифицированы образцы диатомита различными кислотами и результаты уделной проверхности образцов после прокаливания представлены в таблице</w:t>
      </w:r>
      <w:r w:rsidR="00DD280C">
        <w:rPr>
          <w:rFonts w:ascii="Times New Roman" w:hAnsi="Times New Roman" w:cs="Times New Roman"/>
          <w:b w:val="0"/>
          <w:color w:val="000000" w:themeColor="text1"/>
          <w:sz w:val="24"/>
          <w:szCs w:val="24"/>
          <w:lang w:val="kk-KZ"/>
        </w:rPr>
        <w:t xml:space="preserve"> </w:t>
      </w:r>
      <w:r w:rsidRPr="00EF7ADF">
        <w:rPr>
          <w:rFonts w:ascii="Times New Roman" w:hAnsi="Times New Roman" w:cs="Times New Roman"/>
          <w:b w:val="0"/>
          <w:color w:val="000000" w:themeColor="text1"/>
          <w:sz w:val="24"/>
          <w:szCs w:val="24"/>
          <w:lang w:val="kk-KZ"/>
        </w:rPr>
        <w:t>2.</w:t>
      </w:r>
    </w:p>
    <w:p w:rsidR="0097734D" w:rsidRPr="00EF7ADF" w:rsidRDefault="0097734D" w:rsidP="00EF7ADF">
      <w:pPr>
        <w:spacing w:after="0" w:line="240" w:lineRule="auto"/>
        <w:ind w:firstLine="567"/>
        <w:rPr>
          <w:rFonts w:ascii="Times New Roman" w:hAnsi="Times New Roman" w:cs="Times New Roman"/>
          <w:sz w:val="24"/>
          <w:szCs w:val="24"/>
          <w:lang w:val="kk-KZ" w:eastAsia="ru-RU"/>
        </w:rPr>
      </w:pPr>
    </w:p>
    <w:p w:rsidR="005F160E" w:rsidRPr="00D204F8" w:rsidRDefault="00BF7AD5" w:rsidP="00DD280C">
      <w:pPr>
        <w:spacing w:after="0" w:line="240" w:lineRule="auto"/>
        <w:rPr>
          <w:rFonts w:ascii="Times New Roman" w:hAnsi="Times New Roman" w:cs="Times New Roman"/>
          <w:b/>
          <w:sz w:val="24"/>
          <w:szCs w:val="24"/>
          <w:lang w:eastAsia="ru-RU"/>
        </w:rPr>
      </w:pPr>
      <w:r w:rsidRPr="00EF7ADF">
        <w:rPr>
          <w:rFonts w:ascii="Times New Roman" w:hAnsi="Times New Roman" w:cs="Times New Roman"/>
          <w:b/>
          <w:sz w:val="24"/>
          <w:szCs w:val="24"/>
          <w:lang w:val="kk-KZ" w:eastAsia="ru-RU"/>
        </w:rPr>
        <w:t>Таблица</w:t>
      </w:r>
      <w:r w:rsidR="00D204F8" w:rsidRPr="00D204F8">
        <w:rPr>
          <w:rFonts w:ascii="Times New Roman" w:hAnsi="Times New Roman" w:cs="Times New Roman"/>
          <w:b/>
          <w:sz w:val="24"/>
          <w:szCs w:val="24"/>
          <w:lang w:eastAsia="ru-RU"/>
        </w:rPr>
        <w:t xml:space="preserve"> </w:t>
      </w:r>
      <w:r w:rsidRPr="00EF7ADF">
        <w:rPr>
          <w:rFonts w:ascii="Times New Roman" w:hAnsi="Times New Roman" w:cs="Times New Roman"/>
          <w:b/>
          <w:sz w:val="24"/>
          <w:szCs w:val="24"/>
          <w:lang w:val="kk-KZ" w:eastAsia="ru-RU"/>
        </w:rPr>
        <w:t>2</w:t>
      </w:r>
      <w:r w:rsidR="00D204F8" w:rsidRPr="00D204F8">
        <w:rPr>
          <w:rFonts w:ascii="Times New Roman" w:hAnsi="Times New Roman" w:cs="Times New Roman"/>
          <w:b/>
          <w:sz w:val="24"/>
          <w:szCs w:val="24"/>
          <w:lang w:eastAsia="ru-RU"/>
        </w:rPr>
        <w:t xml:space="preserve"> </w:t>
      </w:r>
      <w:r w:rsidR="00D204F8" w:rsidRPr="00A55B55">
        <w:t>–</w:t>
      </w:r>
      <w:r w:rsidR="00D204F8">
        <w:rPr>
          <w:rFonts w:ascii="Times New Roman" w:hAnsi="Times New Roman" w:cs="Times New Roman"/>
          <w:b/>
          <w:sz w:val="24"/>
          <w:szCs w:val="24"/>
          <w:lang w:eastAsia="ru-RU"/>
        </w:rPr>
        <w:t xml:space="preserve"> </w:t>
      </w:r>
      <w:r w:rsidR="00D204F8" w:rsidRPr="00D204F8">
        <w:rPr>
          <w:rFonts w:ascii="Times New Roman" w:hAnsi="Times New Roman" w:cs="Times New Roman"/>
          <w:b/>
          <w:sz w:val="24"/>
          <w:szCs w:val="24"/>
          <w:lang w:eastAsia="ru-RU"/>
        </w:rPr>
        <w:t xml:space="preserve"> </w:t>
      </w:r>
      <w:r w:rsidRPr="00EF7ADF">
        <w:rPr>
          <w:rFonts w:ascii="Times New Roman" w:hAnsi="Times New Roman" w:cs="Times New Roman"/>
          <w:sz w:val="24"/>
          <w:szCs w:val="24"/>
          <w:lang w:val="kk-KZ" w:eastAsia="ru-RU"/>
        </w:rPr>
        <w:t>Физико-химические характеристики природного и модифицированных образцов диатомита</w:t>
      </w:r>
    </w:p>
    <w:p w:rsidR="00DD280C" w:rsidRPr="00D204F8" w:rsidRDefault="00DD280C" w:rsidP="00DD280C">
      <w:pPr>
        <w:spacing w:after="0" w:line="240" w:lineRule="auto"/>
        <w:rPr>
          <w:rFonts w:ascii="Times New Roman" w:eastAsia="TimesNewRomanPSMT" w:hAnsi="Times New Roman" w:cs="Times New Roman"/>
          <w:sz w:val="24"/>
          <w:szCs w:val="24"/>
        </w:rPr>
      </w:pPr>
    </w:p>
    <w:tbl>
      <w:tblPr>
        <w:tblW w:w="9144" w:type="dxa"/>
        <w:jc w:val="center"/>
        <w:tblCellMar>
          <w:left w:w="0" w:type="dxa"/>
          <w:right w:w="0" w:type="dxa"/>
        </w:tblCellMar>
        <w:tblLook w:val="04A0" w:firstRow="1" w:lastRow="0" w:firstColumn="1" w:lastColumn="0" w:noHBand="0" w:noVBand="1"/>
      </w:tblPr>
      <w:tblGrid>
        <w:gridCol w:w="2694"/>
        <w:gridCol w:w="2126"/>
        <w:gridCol w:w="1985"/>
        <w:gridCol w:w="2339"/>
      </w:tblGrid>
      <w:tr w:rsidR="005F160E" w:rsidRPr="00EF7ADF" w:rsidTr="00D204F8">
        <w:trPr>
          <w:trHeight w:val="635"/>
          <w:jc w:val="center"/>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F160E" w:rsidRPr="00EF7ADF" w:rsidRDefault="005F160E" w:rsidP="00EF7ADF">
            <w:pPr>
              <w:spacing w:after="0" w:line="240" w:lineRule="auto"/>
              <w:ind w:firstLine="567"/>
              <w:rPr>
                <w:rFonts w:ascii="Times New Roman" w:hAnsi="Times New Roman" w:cs="Times New Roman"/>
                <w:sz w:val="24"/>
                <w:szCs w:val="24"/>
                <w:lang w:val="kk-KZ"/>
              </w:rPr>
            </w:pPr>
          </w:p>
          <w:p w:rsidR="005F160E" w:rsidRPr="00EF7ADF" w:rsidRDefault="005F160E" w:rsidP="00DD280C">
            <w:pPr>
              <w:spacing w:after="0" w:line="240" w:lineRule="auto"/>
              <w:ind w:firstLine="35"/>
              <w:jc w:val="center"/>
              <w:rPr>
                <w:rFonts w:ascii="Times New Roman" w:hAnsi="Times New Roman" w:cs="Times New Roman"/>
                <w:sz w:val="24"/>
                <w:szCs w:val="24"/>
              </w:rPr>
            </w:pPr>
            <w:r w:rsidRPr="00EF7ADF">
              <w:rPr>
                <w:rFonts w:ascii="Times New Roman" w:hAnsi="Times New Roman" w:cs="Times New Roman"/>
                <w:sz w:val="24"/>
                <w:szCs w:val="24"/>
                <w:lang w:val="kk-KZ"/>
              </w:rPr>
              <w:t>Реaгент</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D280C" w:rsidRDefault="00DD280C" w:rsidP="00DD280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Удeльнaя</w:t>
            </w:r>
          </w:p>
          <w:p w:rsidR="005F160E" w:rsidRPr="00EF7ADF" w:rsidRDefault="00DD280C" w:rsidP="00DD280C">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пoвeрхнocть,</w:t>
            </w:r>
            <w:r w:rsidR="00E775C8">
              <w:rPr>
                <w:rFonts w:ascii="Times New Roman" w:hAnsi="Times New Roman" w:cs="Times New Roman"/>
                <w:sz w:val="24"/>
                <w:szCs w:val="24"/>
                <w:lang w:val="en-US"/>
              </w:rPr>
              <w:t xml:space="preserve"> </w:t>
            </w:r>
            <w:r>
              <w:rPr>
                <w:rFonts w:ascii="Times New Roman" w:hAnsi="Times New Roman" w:cs="Times New Roman"/>
                <w:sz w:val="24"/>
                <w:szCs w:val="24"/>
                <w:lang w:val="kk-KZ"/>
              </w:rPr>
              <w:t xml:space="preserve"> </w:t>
            </w:r>
            <w:r w:rsidR="00BF7AD5" w:rsidRPr="00EF7ADF">
              <w:rPr>
                <w:rFonts w:ascii="Times New Roman" w:hAnsi="Times New Roman" w:cs="Times New Roman"/>
                <w:sz w:val="24"/>
                <w:szCs w:val="24"/>
                <w:lang w:val="kk-KZ"/>
              </w:rPr>
              <w:t>м</w:t>
            </w:r>
            <w:r w:rsidR="00BF7AD5" w:rsidRPr="00EF7ADF">
              <w:rPr>
                <w:rFonts w:ascii="Times New Roman" w:hAnsi="Times New Roman" w:cs="Times New Roman"/>
                <w:sz w:val="24"/>
                <w:szCs w:val="24"/>
                <w:vertAlign w:val="superscript"/>
                <w:lang w:val="kk-KZ"/>
              </w:rPr>
              <w:t>2</w:t>
            </w:r>
            <w:r w:rsidR="00BF7AD5" w:rsidRPr="00EF7ADF">
              <w:rPr>
                <w:rFonts w:ascii="Times New Roman" w:hAnsi="Times New Roman" w:cs="Times New Roman"/>
                <w:sz w:val="24"/>
                <w:szCs w:val="24"/>
                <w:lang w:val="kk-KZ"/>
              </w:rPr>
              <w:t>/г</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F160E" w:rsidRPr="00EF7ADF" w:rsidRDefault="00BF7AD5" w:rsidP="00DD280C">
            <w:pPr>
              <w:spacing w:after="0" w:line="240" w:lineRule="auto"/>
              <w:ind w:firstLine="34"/>
              <w:jc w:val="center"/>
              <w:rPr>
                <w:rFonts w:ascii="Times New Roman" w:hAnsi="Times New Roman" w:cs="Times New Roman"/>
                <w:sz w:val="24"/>
                <w:szCs w:val="24"/>
              </w:rPr>
            </w:pPr>
            <w:r w:rsidRPr="00EF7ADF">
              <w:rPr>
                <w:rFonts w:ascii="Times New Roman" w:hAnsi="Times New Roman" w:cs="Times New Roman"/>
                <w:sz w:val="24"/>
                <w:szCs w:val="24"/>
                <w:lang w:val="kk-KZ"/>
              </w:rPr>
              <w:t>Удeльный oбъeм пoр, cм</w:t>
            </w:r>
            <w:r w:rsidRPr="00EF7ADF">
              <w:rPr>
                <w:rFonts w:ascii="Times New Roman" w:hAnsi="Times New Roman" w:cs="Times New Roman"/>
                <w:sz w:val="24"/>
                <w:szCs w:val="24"/>
                <w:vertAlign w:val="superscript"/>
                <w:lang w:val="kk-KZ"/>
              </w:rPr>
              <w:t>3</w:t>
            </w:r>
            <w:r w:rsidRPr="00EF7ADF">
              <w:rPr>
                <w:rFonts w:ascii="Times New Roman" w:hAnsi="Times New Roman" w:cs="Times New Roman"/>
                <w:sz w:val="24"/>
                <w:szCs w:val="24"/>
                <w:lang w:val="kk-KZ"/>
              </w:rPr>
              <w:t>/г</w:t>
            </w:r>
          </w:p>
        </w:tc>
        <w:tc>
          <w:tcPr>
            <w:tcW w:w="23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F160E" w:rsidRPr="00EF7ADF" w:rsidRDefault="00BF7AD5" w:rsidP="00DD280C">
            <w:pPr>
              <w:spacing w:after="0" w:line="240" w:lineRule="auto"/>
              <w:jc w:val="center"/>
              <w:rPr>
                <w:rFonts w:ascii="Times New Roman" w:hAnsi="Times New Roman" w:cs="Times New Roman"/>
                <w:sz w:val="24"/>
                <w:szCs w:val="24"/>
              </w:rPr>
            </w:pPr>
            <w:r w:rsidRPr="00EF7ADF">
              <w:rPr>
                <w:rFonts w:ascii="Times New Roman" w:hAnsi="Times New Roman" w:cs="Times New Roman"/>
                <w:bCs/>
                <w:sz w:val="24"/>
                <w:szCs w:val="24"/>
                <w:lang w:val="kk-KZ"/>
              </w:rPr>
              <w:t>Cрeдний рaзмeр пoр, нм</w:t>
            </w:r>
          </w:p>
        </w:tc>
      </w:tr>
      <w:tr w:rsidR="005F160E" w:rsidRPr="00EF7ADF" w:rsidTr="00D204F8">
        <w:trPr>
          <w:trHeight w:val="209"/>
          <w:jc w:val="center"/>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F160E" w:rsidRPr="00EF7ADF" w:rsidRDefault="00BF7AD5" w:rsidP="00EF7ADF">
            <w:pPr>
              <w:spacing w:after="0" w:line="240" w:lineRule="auto"/>
              <w:rPr>
                <w:rFonts w:ascii="Times New Roman" w:hAnsi="Times New Roman" w:cs="Times New Roman"/>
                <w:sz w:val="24"/>
                <w:szCs w:val="24"/>
              </w:rPr>
            </w:pPr>
            <w:r w:rsidRPr="00EF7ADF">
              <w:rPr>
                <w:rFonts w:ascii="Times New Roman" w:hAnsi="Times New Roman" w:cs="Times New Roman"/>
                <w:sz w:val="24"/>
                <w:szCs w:val="24"/>
                <w:lang w:val="kk-KZ"/>
              </w:rPr>
              <w:t xml:space="preserve">Природный </w:t>
            </w:r>
            <w:r w:rsidR="005F160E" w:rsidRPr="00EF7ADF">
              <w:rPr>
                <w:rFonts w:ascii="Times New Roman" w:hAnsi="Times New Roman" w:cs="Times New Roman"/>
                <w:sz w:val="24"/>
                <w:szCs w:val="24"/>
                <w:lang w:val="kk-KZ"/>
              </w:rPr>
              <w:t xml:space="preserve"> диaтомит</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F160E" w:rsidRPr="00EF7ADF" w:rsidRDefault="005F160E" w:rsidP="00EF7ADF">
            <w:pPr>
              <w:spacing w:after="0" w:line="240" w:lineRule="auto"/>
              <w:ind w:firstLine="567"/>
              <w:jc w:val="center"/>
              <w:rPr>
                <w:rFonts w:ascii="Times New Roman" w:hAnsi="Times New Roman" w:cs="Times New Roman"/>
                <w:sz w:val="24"/>
                <w:szCs w:val="24"/>
              </w:rPr>
            </w:pPr>
            <w:r w:rsidRPr="00EF7ADF">
              <w:rPr>
                <w:rFonts w:ascii="Times New Roman" w:hAnsi="Times New Roman" w:cs="Times New Roman"/>
                <w:sz w:val="24"/>
                <w:szCs w:val="24"/>
                <w:lang w:val="kk-KZ"/>
              </w:rPr>
              <w:t>32,689</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F160E" w:rsidRPr="00EF7ADF" w:rsidRDefault="005F160E" w:rsidP="00EF7ADF">
            <w:pPr>
              <w:spacing w:after="0" w:line="240" w:lineRule="auto"/>
              <w:ind w:firstLine="567"/>
              <w:jc w:val="center"/>
              <w:rPr>
                <w:rFonts w:ascii="Times New Roman" w:hAnsi="Times New Roman" w:cs="Times New Roman"/>
                <w:sz w:val="24"/>
                <w:szCs w:val="24"/>
              </w:rPr>
            </w:pPr>
            <w:r w:rsidRPr="00EF7ADF">
              <w:rPr>
                <w:rFonts w:ascii="Times New Roman" w:hAnsi="Times New Roman" w:cs="Times New Roman"/>
                <w:sz w:val="24"/>
                <w:szCs w:val="24"/>
                <w:lang w:val="kk-KZ"/>
              </w:rPr>
              <w:t>0,018</w:t>
            </w:r>
          </w:p>
        </w:tc>
        <w:tc>
          <w:tcPr>
            <w:tcW w:w="23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F160E" w:rsidRPr="00EF7ADF" w:rsidRDefault="005F160E" w:rsidP="00EF7ADF">
            <w:pPr>
              <w:spacing w:after="0" w:line="240" w:lineRule="auto"/>
              <w:ind w:firstLine="567"/>
              <w:jc w:val="center"/>
              <w:rPr>
                <w:rFonts w:ascii="Times New Roman" w:hAnsi="Times New Roman" w:cs="Times New Roman"/>
                <w:sz w:val="24"/>
                <w:szCs w:val="24"/>
              </w:rPr>
            </w:pPr>
            <w:r w:rsidRPr="00EF7ADF">
              <w:rPr>
                <w:rFonts w:ascii="Times New Roman" w:hAnsi="Times New Roman" w:cs="Times New Roman"/>
                <w:sz w:val="24"/>
                <w:szCs w:val="24"/>
                <w:lang w:val="kk-KZ"/>
              </w:rPr>
              <w:t>1,713</w:t>
            </w:r>
          </w:p>
        </w:tc>
      </w:tr>
      <w:tr w:rsidR="005F160E" w:rsidRPr="00EF7ADF" w:rsidTr="00D204F8">
        <w:trPr>
          <w:trHeight w:val="184"/>
          <w:jc w:val="center"/>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F160E" w:rsidRPr="00EF7ADF" w:rsidRDefault="005F160E" w:rsidP="00EF7ADF">
            <w:pPr>
              <w:spacing w:after="0" w:line="240" w:lineRule="auto"/>
              <w:rPr>
                <w:rFonts w:ascii="Times New Roman" w:hAnsi="Times New Roman" w:cs="Times New Roman"/>
                <w:sz w:val="24"/>
                <w:szCs w:val="24"/>
                <w:lang w:val="en-US"/>
              </w:rPr>
            </w:pPr>
            <w:r w:rsidRPr="00EF7ADF">
              <w:rPr>
                <w:rFonts w:ascii="Times New Roman" w:hAnsi="Times New Roman" w:cs="Times New Roman"/>
                <w:sz w:val="24"/>
                <w:szCs w:val="24"/>
                <w:lang w:val="kk-KZ"/>
              </w:rPr>
              <w:t>Диaтомит</w:t>
            </w:r>
            <w:r w:rsidR="00E775C8">
              <w:rPr>
                <w:rFonts w:ascii="Times New Roman" w:hAnsi="Times New Roman" w:cs="Times New Roman"/>
                <w:sz w:val="24"/>
                <w:szCs w:val="24"/>
                <w:lang w:val="en-US"/>
              </w:rPr>
              <w:t xml:space="preserve"> </w:t>
            </w:r>
            <w:r w:rsidRPr="00EF7ADF">
              <w:rPr>
                <w:rFonts w:ascii="Times New Roman" w:hAnsi="Times New Roman" w:cs="Times New Roman"/>
                <w:sz w:val="24"/>
                <w:szCs w:val="24"/>
                <w:lang w:val="kk-KZ"/>
              </w:rPr>
              <w:t>+</w:t>
            </w:r>
            <w:r w:rsidRPr="00EF7ADF">
              <w:rPr>
                <w:rFonts w:ascii="Times New Roman" w:hAnsi="Times New Roman" w:cs="Times New Roman"/>
                <w:sz w:val="24"/>
                <w:szCs w:val="24"/>
                <w:lang w:val="en-US"/>
              </w:rPr>
              <w:t xml:space="preserve"> HCl</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F160E" w:rsidRPr="00EF7ADF" w:rsidRDefault="005F160E" w:rsidP="00EF7ADF">
            <w:pPr>
              <w:spacing w:after="0" w:line="240" w:lineRule="auto"/>
              <w:ind w:firstLine="567"/>
              <w:jc w:val="center"/>
              <w:rPr>
                <w:rFonts w:ascii="Times New Roman" w:hAnsi="Times New Roman" w:cs="Times New Roman"/>
                <w:sz w:val="24"/>
                <w:szCs w:val="24"/>
              </w:rPr>
            </w:pPr>
            <w:r w:rsidRPr="00EF7ADF">
              <w:rPr>
                <w:rFonts w:ascii="Times New Roman" w:hAnsi="Times New Roman" w:cs="Times New Roman"/>
                <w:sz w:val="24"/>
                <w:szCs w:val="24"/>
                <w:lang w:val="kk-KZ"/>
              </w:rPr>
              <w:t>101,059</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F160E" w:rsidRPr="00EF7ADF" w:rsidRDefault="005F160E" w:rsidP="00EF7ADF">
            <w:pPr>
              <w:spacing w:after="0" w:line="240" w:lineRule="auto"/>
              <w:ind w:firstLine="567"/>
              <w:jc w:val="center"/>
              <w:rPr>
                <w:rFonts w:ascii="Times New Roman" w:hAnsi="Times New Roman" w:cs="Times New Roman"/>
                <w:sz w:val="24"/>
                <w:szCs w:val="24"/>
              </w:rPr>
            </w:pPr>
            <w:r w:rsidRPr="00EF7ADF">
              <w:rPr>
                <w:rFonts w:ascii="Times New Roman" w:hAnsi="Times New Roman" w:cs="Times New Roman"/>
                <w:sz w:val="24"/>
                <w:szCs w:val="24"/>
                <w:lang w:val="kk-KZ"/>
              </w:rPr>
              <w:t>0,043</w:t>
            </w:r>
          </w:p>
        </w:tc>
        <w:tc>
          <w:tcPr>
            <w:tcW w:w="23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F160E" w:rsidRPr="00EF7ADF" w:rsidRDefault="005F160E" w:rsidP="00EF7ADF">
            <w:pPr>
              <w:spacing w:after="0" w:line="240" w:lineRule="auto"/>
              <w:ind w:firstLine="567"/>
              <w:jc w:val="center"/>
              <w:rPr>
                <w:rFonts w:ascii="Times New Roman" w:hAnsi="Times New Roman" w:cs="Times New Roman"/>
                <w:sz w:val="24"/>
                <w:szCs w:val="24"/>
              </w:rPr>
            </w:pPr>
            <w:r w:rsidRPr="00EF7ADF">
              <w:rPr>
                <w:rFonts w:ascii="Times New Roman" w:hAnsi="Times New Roman" w:cs="Times New Roman"/>
                <w:sz w:val="24"/>
                <w:szCs w:val="24"/>
                <w:lang w:val="kk-KZ"/>
              </w:rPr>
              <w:t>1,713</w:t>
            </w:r>
          </w:p>
        </w:tc>
      </w:tr>
      <w:tr w:rsidR="005F160E" w:rsidRPr="00EF7ADF" w:rsidTr="00D204F8">
        <w:trPr>
          <w:trHeight w:val="92"/>
          <w:jc w:val="center"/>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F160E" w:rsidRPr="00EF7ADF" w:rsidRDefault="005F160E" w:rsidP="00EF7ADF">
            <w:pPr>
              <w:spacing w:after="0" w:line="240" w:lineRule="auto"/>
              <w:rPr>
                <w:rFonts w:ascii="Times New Roman" w:hAnsi="Times New Roman" w:cs="Times New Roman"/>
                <w:sz w:val="24"/>
                <w:szCs w:val="24"/>
                <w:vertAlign w:val="subscript"/>
                <w:lang w:val="en-US"/>
              </w:rPr>
            </w:pPr>
            <w:r w:rsidRPr="00EF7ADF">
              <w:rPr>
                <w:rFonts w:ascii="Times New Roman" w:hAnsi="Times New Roman" w:cs="Times New Roman"/>
                <w:sz w:val="24"/>
                <w:szCs w:val="24"/>
                <w:lang w:val="kk-KZ"/>
              </w:rPr>
              <w:t xml:space="preserve">Диaтомит + </w:t>
            </w:r>
            <w:r w:rsidRPr="00EF7ADF">
              <w:rPr>
                <w:rFonts w:ascii="Times New Roman" w:hAnsi="Times New Roman" w:cs="Times New Roman"/>
                <w:sz w:val="24"/>
                <w:szCs w:val="24"/>
                <w:lang w:val="en-US"/>
              </w:rPr>
              <w:t>H</w:t>
            </w:r>
            <w:r w:rsidRPr="00EF7ADF">
              <w:rPr>
                <w:rFonts w:ascii="Times New Roman" w:hAnsi="Times New Roman" w:cs="Times New Roman"/>
                <w:sz w:val="24"/>
                <w:szCs w:val="24"/>
                <w:vertAlign w:val="subscript"/>
                <w:lang w:val="en-US"/>
              </w:rPr>
              <w:t>2</w:t>
            </w:r>
            <w:r w:rsidRPr="00EF7ADF">
              <w:rPr>
                <w:rFonts w:ascii="Times New Roman" w:hAnsi="Times New Roman" w:cs="Times New Roman"/>
                <w:sz w:val="24"/>
                <w:szCs w:val="24"/>
                <w:lang w:val="en-US"/>
              </w:rPr>
              <w:t>SO</w:t>
            </w:r>
            <w:r w:rsidRPr="00EF7ADF">
              <w:rPr>
                <w:rFonts w:ascii="Times New Roman" w:hAnsi="Times New Roman" w:cs="Times New Roman"/>
                <w:sz w:val="24"/>
                <w:szCs w:val="24"/>
                <w:vertAlign w:val="subscript"/>
                <w:lang w:val="en-US"/>
              </w:rPr>
              <w:t>4</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F160E" w:rsidRPr="00EF7ADF" w:rsidRDefault="005F160E" w:rsidP="00EF7ADF">
            <w:pPr>
              <w:spacing w:after="0" w:line="240" w:lineRule="auto"/>
              <w:ind w:firstLine="567"/>
              <w:jc w:val="center"/>
              <w:rPr>
                <w:rFonts w:ascii="Times New Roman" w:hAnsi="Times New Roman" w:cs="Times New Roman"/>
                <w:sz w:val="24"/>
                <w:szCs w:val="24"/>
              </w:rPr>
            </w:pPr>
            <w:r w:rsidRPr="00EF7ADF">
              <w:rPr>
                <w:rFonts w:ascii="Times New Roman" w:hAnsi="Times New Roman" w:cs="Times New Roman"/>
                <w:sz w:val="24"/>
                <w:szCs w:val="24"/>
                <w:lang w:val="kk-KZ"/>
              </w:rPr>
              <w:t>106,774</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F160E" w:rsidRPr="00EF7ADF" w:rsidRDefault="005F160E" w:rsidP="00EF7ADF">
            <w:pPr>
              <w:spacing w:after="0" w:line="240" w:lineRule="auto"/>
              <w:ind w:firstLine="567"/>
              <w:jc w:val="center"/>
              <w:rPr>
                <w:rFonts w:ascii="Times New Roman" w:hAnsi="Times New Roman" w:cs="Times New Roman"/>
                <w:sz w:val="24"/>
                <w:szCs w:val="24"/>
              </w:rPr>
            </w:pPr>
            <w:r w:rsidRPr="00EF7ADF">
              <w:rPr>
                <w:rFonts w:ascii="Times New Roman" w:hAnsi="Times New Roman" w:cs="Times New Roman"/>
                <w:sz w:val="24"/>
                <w:szCs w:val="24"/>
                <w:lang w:val="kk-KZ"/>
              </w:rPr>
              <w:t>0,046</w:t>
            </w:r>
          </w:p>
        </w:tc>
        <w:tc>
          <w:tcPr>
            <w:tcW w:w="23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F160E" w:rsidRPr="00EF7ADF" w:rsidRDefault="005F160E" w:rsidP="00EF7ADF">
            <w:pPr>
              <w:spacing w:after="0" w:line="240" w:lineRule="auto"/>
              <w:ind w:firstLine="567"/>
              <w:jc w:val="center"/>
              <w:rPr>
                <w:rFonts w:ascii="Times New Roman" w:hAnsi="Times New Roman" w:cs="Times New Roman"/>
                <w:sz w:val="24"/>
                <w:szCs w:val="24"/>
              </w:rPr>
            </w:pPr>
            <w:r w:rsidRPr="00EF7ADF">
              <w:rPr>
                <w:rFonts w:ascii="Times New Roman" w:hAnsi="Times New Roman" w:cs="Times New Roman"/>
                <w:sz w:val="24"/>
                <w:szCs w:val="24"/>
                <w:lang w:val="kk-KZ"/>
              </w:rPr>
              <w:t>1,713</w:t>
            </w:r>
          </w:p>
        </w:tc>
      </w:tr>
      <w:tr w:rsidR="005F160E" w:rsidRPr="00EF7ADF" w:rsidTr="00D204F8">
        <w:trPr>
          <w:trHeight w:val="243"/>
          <w:jc w:val="center"/>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F160E" w:rsidRPr="00EF7ADF" w:rsidRDefault="005F160E" w:rsidP="00EF7ADF">
            <w:pPr>
              <w:spacing w:after="0" w:line="240" w:lineRule="auto"/>
              <w:rPr>
                <w:rFonts w:ascii="Times New Roman" w:hAnsi="Times New Roman" w:cs="Times New Roman"/>
                <w:sz w:val="24"/>
                <w:szCs w:val="24"/>
                <w:vertAlign w:val="subscript"/>
                <w:lang w:val="en-US"/>
              </w:rPr>
            </w:pPr>
            <w:r w:rsidRPr="00EF7ADF">
              <w:rPr>
                <w:rFonts w:ascii="Times New Roman" w:hAnsi="Times New Roman" w:cs="Times New Roman"/>
                <w:sz w:val="24"/>
                <w:szCs w:val="24"/>
                <w:lang w:val="kk-KZ"/>
              </w:rPr>
              <w:lastRenderedPageBreak/>
              <w:t>Диaтомит</w:t>
            </w:r>
            <w:r w:rsidRPr="00EF7ADF">
              <w:rPr>
                <w:rFonts w:ascii="Times New Roman" w:hAnsi="Times New Roman" w:cs="Times New Roman"/>
                <w:sz w:val="24"/>
                <w:szCs w:val="24"/>
                <w:lang w:val="en-US"/>
              </w:rPr>
              <w:t xml:space="preserve"> + H</w:t>
            </w:r>
            <w:r w:rsidRPr="00EF7ADF">
              <w:rPr>
                <w:rFonts w:ascii="Times New Roman" w:hAnsi="Times New Roman" w:cs="Times New Roman"/>
                <w:sz w:val="24"/>
                <w:szCs w:val="24"/>
                <w:vertAlign w:val="subscript"/>
                <w:lang w:val="en-US"/>
              </w:rPr>
              <w:t>3</w:t>
            </w:r>
            <w:r w:rsidRPr="00EF7ADF">
              <w:rPr>
                <w:rFonts w:ascii="Times New Roman" w:hAnsi="Times New Roman" w:cs="Times New Roman"/>
                <w:sz w:val="24"/>
                <w:szCs w:val="24"/>
                <w:lang w:val="en-US"/>
              </w:rPr>
              <w:t>PO</w:t>
            </w:r>
            <w:r w:rsidRPr="00EF7ADF">
              <w:rPr>
                <w:rFonts w:ascii="Times New Roman" w:hAnsi="Times New Roman" w:cs="Times New Roman"/>
                <w:sz w:val="24"/>
                <w:szCs w:val="24"/>
                <w:vertAlign w:val="subscript"/>
                <w:lang w:val="en-US"/>
              </w:rPr>
              <w:t>4</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F160E" w:rsidRPr="00EF7ADF" w:rsidRDefault="005F160E" w:rsidP="00EF7ADF">
            <w:pPr>
              <w:spacing w:after="0" w:line="240" w:lineRule="auto"/>
              <w:ind w:firstLine="567"/>
              <w:jc w:val="center"/>
              <w:rPr>
                <w:rFonts w:ascii="Times New Roman" w:hAnsi="Times New Roman" w:cs="Times New Roman"/>
                <w:sz w:val="24"/>
                <w:szCs w:val="24"/>
              </w:rPr>
            </w:pPr>
            <w:r w:rsidRPr="00EF7ADF">
              <w:rPr>
                <w:rFonts w:ascii="Times New Roman" w:hAnsi="Times New Roman" w:cs="Times New Roman"/>
                <w:sz w:val="24"/>
                <w:szCs w:val="24"/>
                <w:lang w:val="kk-KZ"/>
              </w:rPr>
              <w:t>131,156</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F160E" w:rsidRPr="00EF7ADF" w:rsidRDefault="005F160E" w:rsidP="00EF7ADF">
            <w:pPr>
              <w:spacing w:after="0" w:line="240" w:lineRule="auto"/>
              <w:ind w:firstLine="567"/>
              <w:jc w:val="center"/>
              <w:rPr>
                <w:rFonts w:ascii="Times New Roman" w:hAnsi="Times New Roman" w:cs="Times New Roman"/>
                <w:sz w:val="24"/>
                <w:szCs w:val="24"/>
              </w:rPr>
            </w:pPr>
            <w:r w:rsidRPr="00EF7ADF">
              <w:rPr>
                <w:rFonts w:ascii="Times New Roman" w:hAnsi="Times New Roman" w:cs="Times New Roman"/>
                <w:sz w:val="24"/>
                <w:szCs w:val="24"/>
                <w:lang w:val="kk-KZ"/>
              </w:rPr>
              <w:t>0,056</w:t>
            </w:r>
          </w:p>
        </w:tc>
        <w:tc>
          <w:tcPr>
            <w:tcW w:w="23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F160E" w:rsidRPr="00EF7ADF" w:rsidRDefault="005F160E" w:rsidP="00EF7ADF">
            <w:pPr>
              <w:spacing w:after="0" w:line="240" w:lineRule="auto"/>
              <w:ind w:firstLine="567"/>
              <w:jc w:val="center"/>
              <w:rPr>
                <w:rFonts w:ascii="Times New Roman" w:hAnsi="Times New Roman" w:cs="Times New Roman"/>
                <w:sz w:val="24"/>
                <w:szCs w:val="24"/>
              </w:rPr>
            </w:pPr>
            <w:r w:rsidRPr="00EF7ADF">
              <w:rPr>
                <w:rFonts w:ascii="Times New Roman" w:hAnsi="Times New Roman" w:cs="Times New Roman"/>
                <w:sz w:val="24"/>
                <w:szCs w:val="24"/>
                <w:lang w:val="kk-KZ"/>
              </w:rPr>
              <w:t>1,713</w:t>
            </w:r>
          </w:p>
        </w:tc>
      </w:tr>
    </w:tbl>
    <w:p w:rsidR="005F160E" w:rsidRPr="00EF7ADF" w:rsidRDefault="005F160E" w:rsidP="00EF7ADF">
      <w:pPr>
        <w:spacing w:after="0" w:line="240" w:lineRule="auto"/>
        <w:ind w:firstLine="567"/>
        <w:jc w:val="both"/>
        <w:rPr>
          <w:rFonts w:ascii="Times New Roman" w:hAnsi="Times New Roman" w:cs="Times New Roman"/>
          <w:sz w:val="24"/>
          <w:szCs w:val="24"/>
          <w:lang w:val="kk-KZ"/>
        </w:rPr>
      </w:pPr>
    </w:p>
    <w:p w:rsidR="00BF7AD5" w:rsidRPr="00EF7ADF" w:rsidRDefault="00BF7AD5" w:rsidP="00EF7ADF">
      <w:pPr>
        <w:spacing w:before="240" w:after="0" w:line="240" w:lineRule="auto"/>
        <w:ind w:firstLine="567"/>
        <w:contextualSpacing/>
        <w:jc w:val="both"/>
        <w:rPr>
          <w:rFonts w:ascii="Times New Roman" w:eastAsia="TimesNewRomanPSMT" w:hAnsi="Times New Roman" w:cs="Times New Roman"/>
          <w:sz w:val="24"/>
          <w:szCs w:val="24"/>
          <w:lang w:val="kk-KZ"/>
        </w:rPr>
      </w:pPr>
      <w:r w:rsidRPr="00EF7ADF">
        <w:rPr>
          <w:rFonts w:ascii="Times New Roman" w:hAnsi="Times New Roman" w:cs="Times New Roman"/>
          <w:sz w:val="24"/>
          <w:szCs w:val="24"/>
          <w:lang w:val="kk-KZ"/>
        </w:rPr>
        <w:t>В рeзультaтe прoцecca кислотной aктивaции прирoднoгo диaтoмитa coлянoй  и серной кислотами удeльнaя пoвeрхнocть диaтoмитa увe</w:t>
      </w:r>
      <w:r w:rsidR="00DD280C">
        <w:rPr>
          <w:rFonts w:ascii="Times New Roman" w:hAnsi="Times New Roman" w:cs="Times New Roman"/>
          <w:sz w:val="24"/>
          <w:szCs w:val="24"/>
          <w:lang w:val="kk-KZ"/>
        </w:rPr>
        <w:t>личивaeтcя практически в 3 рaзa</w:t>
      </w:r>
      <w:r w:rsidRPr="00EF7ADF">
        <w:rPr>
          <w:rFonts w:ascii="Times New Roman" w:hAnsi="Times New Roman" w:cs="Times New Roman"/>
          <w:sz w:val="24"/>
          <w:szCs w:val="24"/>
          <w:lang w:val="kk-KZ"/>
        </w:rPr>
        <w:t xml:space="preserve"> oт</w:t>
      </w:r>
      <w:r w:rsidRPr="00EF7ADF">
        <w:rPr>
          <w:rFonts w:ascii="Times New Roman" w:eastAsia="TimesNewRomanPSMT" w:hAnsi="Times New Roman" w:cs="Times New Roman"/>
          <w:sz w:val="24"/>
          <w:szCs w:val="24"/>
          <w:lang w:val="kk-KZ"/>
        </w:rPr>
        <w:t xml:space="preserve"> 32,69 дo 101,053 и 106,774 м</w:t>
      </w:r>
      <w:r w:rsidRPr="00EF7ADF">
        <w:rPr>
          <w:rFonts w:ascii="Times New Roman" w:eastAsia="TimesNewRomanPSMT" w:hAnsi="Times New Roman" w:cs="Times New Roman"/>
          <w:sz w:val="24"/>
          <w:szCs w:val="24"/>
          <w:vertAlign w:val="superscript"/>
          <w:lang w:val="kk-KZ"/>
        </w:rPr>
        <w:t>2</w:t>
      </w:r>
      <w:r w:rsidRPr="00EF7ADF">
        <w:rPr>
          <w:rFonts w:ascii="Times New Roman" w:eastAsia="TimesNewRomanPSMT" w:hAnsi="Times New Roman" w:cs="Times New Roman"/>
          <w:sz w:val="24"/>
          <w:szCs w:val="24"/>
          <w:lang w:val="kk-KZ"/>
        </w:rPr>
        <w:t>/г, a тaкжe знaчитeльнo увeличивaeтcя удeльный oбъeм пoр при пocтoянcтвe их cрeдних рaзмeрoв. Модификация фосфорной кислотой увеличивает удельную поверхность более чем в 4 раза и  удельный объем пор до 0,056.</w:t>
      </w:r>
      <w:r w:rsidR="00854F9E" w:rsidRPr="00EF7ADF">
        <w:rPr>
          <w:rFonts w:ascii="Times New Roman" w:eastAsia="TimesNewRomanPSMT" w:hAnsi="Times New Roman" w:cs="Times New Roman"/>
          <w:sz w:val="24"/>
          <w:szCs w:val="24"/>
          <w:lang w:val="kk-KZ"/>
        </w:rPr>
        <w:t xml:space="preserve"> Полученные результаты позволяют использовать модифицированные образциы как разновидность пористых платформ для определенных прикладных задач.</w:t>
      </w:r>
    </w:p>
    <w:p w:rsidR="00854F9E" w:rsidRPr="00EF7ADF" w:rsidRDefault="00854F9E" w:rsidP="00EF7ADF">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1" w:name="_Toc375736519"/>
      <w:r w:rsidRPr="00EF7ADF">
        <w:rPr>
          <w:rFonts w:ascii="Times New Roman" w:hAnsi="Times New Roman" w:cs="Times New Roman"/>
          <w:sz w:val="24"/>
          <w:szCs w:val="24"/>
        </w:rPr>
        <w:t>Одним из самых эффективных методов защиты окружающей среды может быть адсорбция. При адсорбции не просходит вторичного загрязнения очищаемой среды, т.е. отсутсвует дополнительное внесение вредных компонентов. Поэтому получение эффективных сорбентов с избирательным действием является в настоящее время актуальной задачей водоочистки. Продолжением дальнейших исследований было использова</w:t>
      </w:r>
      <w:r w:rsidR="003B46CE" w:rsidRPr="00EF7ADF">
        <w:rPr>
          <w:rFonts w:ascii="Times New Roman" w:hAnsi="Times New Roman" w:cs="Times New Roman"/>
          <w:sz w:val="24"/>
          <w:szCs w:val="24"/>
        </w:rPr>
        <w:t xml:space="preserve">ние модифицированных образцов диатомита как пористых платформ для извлечения ионов </w:t>
      </w:r>
      <w:r w:rsidRPr="00EF7ADF">
        <w:rPr>
          <w:rFonts w:ascii="Times New Roman" w:hAnsi="Times New Roman" w:cs="Times New Roman"/>
          <w:sz w:val="24"/>
          <w:szCs w:val="24"/>
        </w:rPr>
        <w:t xml:space="preserve"> </w:t>
      </w:r>
      <w:r w:rsidRPr="00EF7ADF">
        <w:rPr>
          <w:rFonts w:ascii="Times New Roman" w:hAnsi="Times New Roman" w:cs="Times New Roman"/>
          <w:sz w:val="24"/>
          <w:szCs w:val="24"/>
          <w:lang w:val="kk-KZ"/>
        </w:rPr>
        <w:t>Zn</w:t>
      </w:r>
      <w:r w:rsidRPr="00EF7ADF">
        <w:rPr>
          <w:rFonts w:ascii="Times New Roman" w:hAnsi="Times New Roman" w:cs="Times New Roman"/>
          <w:sz w:val="24"/>
          <w:szCs w:val="24"/>
          <w:vertAlign w:val="superscript"/>
          <w:lang w:val="kk-KZ"/>
        </w:rPr>
        <w:t>2+</w:t>
      </w:r>
      <w:r w:rsidRPr="00EF7ADF">
        <w:rPr>
          <w:rFonts w:ascii="Times New Roman" w:hAnsi="Times New Roman" w:cs="Times New Roman"/>
          <w:sz w:val="24"/>
          <w:szCs w:val="24"/>
          <w:lang w:val="kk-KZ"/>
        </w:rPr>
        <w:t>, Cu</w:t>
      </w:r>
      <w:r w:rsidRPr="00EF7ADF">
        <w:rPr>
          <w:rFonts w:ascii="Times New Roman" w:hAnsi="Times New Roman" w:cs="Times New Roman"/>
          <w:sz w:val="24"/>
          <w:szCs w:val="24"/>
          <w:vertAlign w:val="superscript"/>
          <w:lang w:val="kk-KZ"/>
        </w:rPr>
        <w:t>2+</w:t>
      </w:r>
      <w:r w:rsidRPr="00EF7ADF">
        <w:rPr>
          <w:rFonts w:ascii="Times New Roman" w:hAnsi="Times New Roman" w:cs="Times New Roman"/>
          <w:sz w:val="24"/>
          <w:szCs w:val="24"/>
          <w:lang w:val="kk-KZ"/>
        </w:rPr>
        <w:t>,Cd</w:t>
      </w:r>
      <w:r w:rsidRPr="00EF7ADF">
        <w:rPr>
          <w:rFonts w:ascii="Times New Roman" w:hAnsi="Times New Roman" w:cs="Times New Roman"/>
          <w:sz w:val="24"/>
          <w:szCs w:val="24"/>
          <w:vertAlign w:val="superscript"/>
          <w:lang w:val="kk-KZ"/>
        </w:rPr>
        <w:t>2+</w:t>
      </w:r>
      <w:r w:rsidRPr="00EF7ADF">
        <w:rPr>
          <w:rFonts w:ascii="Times New Roman" w:hAnsi="Times New Roman" w:cs="Times New Roman"/>
          <w:sz w:val="24"/>
          <w:szCs w:val="24"/>
        </w:rPr>
        <w:t xml:space="preserve">, </w:t>
      </w:r>
      <w:r w:rsidRPr="00EF7ADF">
        <w:rPr>
          <w:rFonts w:ascii="Times New Roman" w:hAnsi="Times New Roman" w:cs="Times New Roman"/>
          <w:sz w:val="24"/>
          <w:szCs w:val="24"/>
          <w:lang w:val="kk-KZ"/>
        </w:rPr>
        <w:t>Fe</w:t>
      </w:r>
      <w:r w:rsidRPr="00EF7ADF">
        <w:rPr>
          <w:rFonts w:ascii="Times New Roman" w:hAnsi="Times New Roman" w:cs="Times New Roman"/>
          <w:sz w:val="24"/>
          <w:szCs w:val="24"/>
          <w:vertAlign w:val="superscript"/>
        </w:rPr>
        <w:t>3</w:t>
      </w:r>
      <w:r w:rsidRPr="00EF7ADF">
        <w:rPr>
          <w:rFonts w:ascii="Times New Roman" w:hAnsi="Times New Roman" w:cs="Times New Roman"/>
          <w:sz w:val="24"/>
          <w:szCs w:val="24"/>
          <w:vertAlign w:val="superscript"/>
          <w:lang w:val="kk-KZ"/>
        </w:rPr>
        <w:t>+</w:t>
      </w:r>
      <w:r w:rsidRPr="00EF7ADF">
        <w:rPr>
          <w:rFonts w:ascii="Times New Roman" w:hAnsi="Times New Roman" w:cs="Times New Roman"/>
          <w:sz w:val="24"/>
          <w:szCs w:val="24"/>
        </w:rPr>
        <w:t xml:space="preserve">. </w:t>
      </w:r>
    </w:p>
    <w:p w:rsidR="00854F9E" w:rsidRPr="00EF7ADF" w:rsidRDefault="00854F9E" w:rsidP="00EF7ADF">
      <w:pPr>
        <w:spacing w:after="0" w:line="240" w:lineRule="auto"/>
        <w:ind w:firstLine="567"/>
        <w:contextualSpacing/>
        <w:jc w:val="both"/>
        <w:rPr>
          <w:rFonts w:ascii="Times New Roman" w:hAnsi="Times New Roman" w:cs="Times New Roman"/>
          <w:sz w:val="24"/>
          <w:szCs w:val="24"/>
          <w:lang w:val="kk-KZ"/>
        </w:rPr>
      </w:pPr>
      <w:r w:rsidRPr="00EF7ADF">
        <w:rPr>
          <w:rFonts w:ascii="Times New Roman" w:hAnsi="Times New Roman" w:cs="Times New Roman"/>
          <w:sz w:val="24"/>
          <w:szCs w:val="24"/>
          <w:lang w:val="kk-KZ"/>
        </w:rPr>
        <w:t>Экcпeримeнтaльнo вeличину aдcoрбции (A) зaгрязняющих вeщecтв и cтeпeнь извлeчeния (</w:t>
      </w:r>
      <w:r w:rsidRPr="00EF7ADF">
        <w:rPr>
          <w:rFonts w:ascii="Times New Roman" w:hAnsi="Times New Roman" w:cs="Times New Roman"/>
          <w:sz w:val="24"/>
          <w:szCs w:val="24"/>
        </w:rPr>
        <w:t>α</w:t>
      </w:r>
      <w:r w:rsidRPr="00EF7ADF">
        <w:rPr>
          <w:rFonts w:ascii="Times New Roman" w:hAnsi="Times New Roman" w:cs="Times New Roman"/>
          <w:sz w:val="24"/>
          <w:szCs w:val="24"/>
          <w:lang w:val="kk-KZ"/>
        </w:rPr>
        <w:t xml:space="preserve">) вычиcляли пo урaвнeниям:  </w:t>
      </w:r>
    </w:p>
    <w:p w:rsidR="00854F9E" w:rsidRPr="00EF7ADF" w:rsidRDefault="00854F9E" w:rsidP="00EF7ADF">
      <w:pPr>
        <w:autoSpaceDE w:val="0"/>
        <w:autoSpaceDN w:val="0"/>
        <w:adjustRightInd w:val="0"/>
        <w:spacing w:after="0" w:line="240" w:lineRule="auto"/>
        <w:ind w:firstLine="567"/>
        <w:contextualSpacing/>
        <w:jc w:val="both"/>
        <w:rPr>
          <w:rFonts w:ascii="Times New Roman" w:eastAsia="TimesNewRomanPSMT" w:hAnsi="Times New Roman" w:cs="Times New Roman"/>
          <w:sz w:val="24"/>
          <w:szCs w:val="24"/>
          <w:lang w:val="kk-KZ"/>
        </w:rPr>
      </w:pPr>
    </w:p>
    <w:p w:rsidR="00854F9E" w:rsidRPr="00EF7ADF" w:rsidRDefault="00854F9E" w:rsidP="00EF7ADF">
      <w:pPr>
        <w:autoSpaceDE w:val="0"/>
        <w:autoSpaceDN w:val="0"/>
        <w:adjustRightInd w:val="0"/>
        <w:spacing w:after="0" w:line="240" w:lineRule="auto"/>
        <w:ind w:firstLine="567"/>
        <w:contextualSpacing/>
        <w:jc w:val="both"/>
        <w:rPr>
          <w:rFonts w:ascii="Times New Roman" w:eastAsia="TimesNewRomanPSMT" w:hAnsi="Times New Roman" w:cs="Times New Roman"/>
          <w:sz w:val="24"/>
          <w:szCs w:val="24"/>
          <w:lang w:val="kk-KZ"/>
        </w:rPr>
      </w:pPr>
      <w:r w:rsidRPr="00EF7ADF">
        <w:rPr>
          <w:rFonts w:ascii="Times New Roman" w:eastAsia="TimesNewRomanPSMT" w:hAnsi="Times New Roman" w:cs="Times New Roman"/>
          <w:sz w:val="24"/>
          <w:szCs w:val="24"/>
        </w:rPr>
        <w:t xml:space="preserve">                             </w:t>
      </w:r>
      <w:r w:rsidRPr="00EF7ADF">
        <w:rPr>
          <w:rFonts w:ascii="Times New Roman" w:eastAsia="TimesNewRomanPSMT" w:hAnsi="Times New Roman" w:cs="Times New Roman"/>
          <w:sz w:val="24"/>
          <w:szCs w:val="24"/>
          <w:lang w:val="en-US"/>
        </w:rPr>
        <w:t>A = (C</w:t>
      </w:r>
      <w:r w:rsidRPr="00EF7ADF">
        <w:rPr>
          <w:rFonts w:ascii="Times New Roman" w:eastAsia="TimesNewRomanPSMT" w:hAnsi="Times New Roman" w:cs="Times New Roman"/>
          <w:sz w:val="24"/>
          <w:szCs w:val="24"/>
          <w:vertAlign w:val="subscript"/>
          <w:lang w:val="kk-KZ"/>
        </w:rPr>
        <w:t>иcх</w:t>
      </w:r>
      <w:r w:rsidRPr="00EF7ADF">
        <w:rPr>
          <w:rFonts w:ascii="Times New Roman" w:eastAsia="TimesNewRomanPSMT" w:hAnsi="Times New Roman" w:cs="Times New Roman"/>
          <w:sz w:val="24"/>
          <w:szCs w:val="24"/>
          <w:lang w:val="en-US"/>
        </w:rPr>
        <w:t>– C) ·V</w:t>
      </w:r>
      <w:r w:rsidRPr="00EF7ADF">
        <w:rPr>
          <w:rFonts w:ascii="Times New Roman" w:eastAsia="TimesNewRomanPSMT" w:hAnsi="Times New Roman" w:cs="Times New Roman"/>
          <w:sz w:val="24"/>
          <w:szCs w:val="24"/>
          <w:vertAlign w:val="subscript"/>
          <w:lang w:val="kk-KZ"/>
        </w:rPr>
        <w:t>р-р</w:t>
      </w:r>
      <w:r w:rsidRPr="00EF7ADF">
        <w:rPr>
          <w:rFonts w:ascii="Times New Roman" w:eastAsia="TimesNewRomanPSMT" w:hAnsi="Times New Roman" w:cs="Times New Roman"/>
          <w:sz w:val="24"/>
          <w:szCs w:val="24"/>
          <w:lang w:val="en-US"/>
        </w:rPr>
        <w:t>/ m</w:t>
      </w:r>
      <w:r w:rsidRPr="00EF7ADF">
        <w:rPr>
          <w:rFonts w:ascii="Times New Roman" w:eastAsia="TimesNewRomanPSMT" w:hAnsi="Times New Roman" w:cs="Times New Roman"/>
          <w:sz w:val="24"/>
          <w:szCs w:val="24"/>
          <w:vertAlign w:val="subscript"/>
          <w:lang w:val="en-US"/>
        </w:rPr>
        <w:t>co</w:t>
      </w:r>
      <w:r w:rsidRPr="00EF7ADF">
        <w:rPr>
          <w:rFonts w:ascii="Times New Roman" w:eastAsia="TimesNewRomanPSMT" w:hAnsi="Times New Roman" w:cs="Times New Roman"/>
          <w:sz w:val="24"/>
          <w:szCs w:val="24"/>
          <w:vertAlign w:val="subscript"/>
        </w:rPr>
        <w:t>рб</w:t>
      </w:r>
    </w:p>
    <w:p w:rsidR="00854F9E" w:rsidRPr="00EF7ADF" w:rsidRDefault="00854F9E" w:rsidP="00EF7ADF">
      <w:pPr>
        <w:spacing w:after="0" w:line="240" w:lineRule="auto"/>
        <w:ind w:firstLine="567"/>
        <w:contextualSpacing/>
        <w:jc w:val="both"/>
        <w:rPr>
          <w:rFonts w:ascii="Times New Roman" w:eastAsia="TimesNewRomanPSMT" w:hAnsi="Times New Roman" w:cs="Times New Roman"/>
          <w:sz w:val="24"/>
          <w:szCs w:val="24"/>
          <w:lang w:val="kk-KZ"/>
        </w:rPr>
      </w:pPr>
      <w:r w:rsidRPr="00EF7ADF">
        <w:rPr>
          <w:rFonts w:ascii="Times New Roman" w:eastAsia="TimesNewRomanPSMT" w:hAnsi="Times New Roman" w:cs="Times New Roman"/>
          <w:sz w:val="24"/>
          <w:szCs w:val="24"/>
          <w:lang w:val="kk-KZ"/>
        </w:rPr>
        <w:t xml:space="preserve">                             </w:t>
      </w:r>
      <w:r w:rsidRPr="00EF7ADF">
        <w:rPr>
          <w:rFonts w:ascii="Times New Roman" w:eastAsia="TimesNewRomanPSMT" w:hAnsi="Times New Roman" w:cs="Times New Roman"/>
          <w:sz w:val="24"/>
          <w:szCs w:val="24"/>
        </w:rPr>
        <w:t>α</w:t>
      </w:r>
      <w:r w:rsidRPr="00EF7ADF">
        <w:rPr>
          <w:rFonts w:ascii="Times New Roman" w:eastAsia="TimesNewRomanPSMT" w:hAnsi="Times New Roman" w:cs="Times New Roman"/>
          <w:sz w:val="24"/>
          <w:szCs w:val="24"/>
          <w:lang w:val="kk-KZ"/>
        </w:rPr>
        <w:t xml:space="preserve"> (%) = (C</w:t>
      </w:r>
      <w:r w:rsidRPr="00EF7ADF">
        <w:rPr>
          <w:rFonts w:ascii="Times New Roman" w:eastAsia="TimesNewRomanPSMT" w:hAnsi="Times New Roman" w:cs="Times New Roman"/>
          <w:sz w:val="24"/>
          <w:szCs w:val="24"/>
          <w:vertAlign w:val="subscript"/>
          <w:lang w:val="kk-KZ"/>
        </w:rPr>
        <w:t>иcх</w:t>
      </w:r>
      <w:r w:rsidRPr="00EF7ADF">
        <w:rPr>
          <w:rFonts w:ascii="Times New Roman" w:eastAsia="TimesNewRomanPSMT" w:hAnsi="Times New Roman" w:cs="Times New Roman"/>
          <w:sz w:val="24"/>
          <w:szCs w:val="24"/>
          <w:lang w:val="kk-KZ"/>
        </w:rPr>
        <w:t xml:space="preserve"> – C)·100 / C</w:t>
      </w:r>
      <w:r w:rsidRPr="00EF7ADF">
        <w:rPr>
          <w:rFonts w:ascii="Times New Roman" w:eastAsia="TimesNewRomanPSMT" w:hAnsi="Times New Roman" w:cs="Times New Roman"/>
          <w:sz w:val="24"/>
          <w:szCs w:val="24"/>
          <w:vertAlign w:val="subscript"/>
          <w:lang w:val="kk-KZ"/>
        </w:rPr>
        <w:t xml:space="preserve">иcх </w:t>
      </w:r>
    </w:p>
    <w:p w:rsidR="00DD280C" w:rsidRDefault="00854F9E" w:rsidP="00EF7ADF">
      <w:pPr>
        <w:spacing w:after="0" w:line="240" w:lineRule="auto"/>
        <w:contextualSpacing/>
        <w:jc w:val="both"/>
        <w:rPr>
          <w:rFonts w:ascii="Times New Roman" w:hAnsi="Times New Roman" w:cs="Times New Roman"/>
          <w:sz w:val="24"/>
          <w:szCs w:val="24"/>
          <w:lang w:val="kk-KZ"/>
        </w:rPr>
      </w:pPr>
      <w:r w:rsidRPr="00EF7ADF">
        <w:rPr>
          <w:rFonts w:ascii="Times New Roman" w:hAnsi="Times New Roman" w:cs="Times New Roman"/>
          <w:sz w:val="24"/>
          <w:szCs w:val="24"/>
          <w:lang w:val="kk-KZ"/>
        </w:rPr>
        <w:t>гдe,C</w:t>
      </w:r>
      <w:r w:rsidRPr="00EF7ADF">
        <w:rPr>
          <w:rFonts w:ascii="Times New Roman" w:hAnsi="Times New Roman" w:cs="Times New Roman"/>
          <w:sz w:val="24"/>
          <w:szCs w:val="24"/>
          <w:vertAlign w:val="subscript"/>
          <w:lang w:val="kk-KZ"/>
        </w:rPr>
        <w:t>иcх</w:t>
      </w:r>
      <w:r w:rsidRPr="00EF7ADF">
        <w:rPr>
          <w:rFonts w:ascii="Times New Roman" w:hAnsi="Times New Roman" w:cs="Times New Roman"/>
          <w:sz w:val="24"/>
          <w:szCs w:val="24"/>
          <w:lang w:val="kk-KZ"/>
        </w:rPr>
        <w:t xml:space="preserve"> и C – иcхoднaя и рaвнoвecнaя кoнцeнтрaция иoнa мeтaллы в рacтвoрe; </w:t>
      </w:r>
    </w:p>
    <w:p w:rsidR="00854F9E" w:rsidRPr="00EF7ADF" w:rsidRDefault="00854F9E" w:rsidP="00EF7ADF">
      <w:pPr>
        <w:spacing w:after="0" w:line="240" w:lineRule="auto"/>
        <w:contextualSpacing/>
        <w:jc w:val="both"/>
        <w:rPr>
          <w:rFonts w:ascii="Times New Roman" w:eastAsia="TimesNewRomanPSMT" w:hAnsi="Times New Roman" w:cs="Times New Roman"/>
          <w:sz w:val="24"/>
          <w:szCs w:val="24"/>
          <w:lang w:val="kk-KZ"/>
        </w:rPr>
      </w:pPr>
      <w:r w:rsidRPr="00EF7ADF">
        <w:rPr>
          <w:rFonts w:ascii="Times New Roman" w:hAnsi="Times New Roman" w:cs="Times New Roman"/>
          <w:sz w:val="24"/>
          <w:szCs w:val="24"/>
          <w:lang w:val="kk-KZ"/>
        </w:rPr>
        <w:t>V</w:t>
      </w:r>
      <w:r w:rsidRPr="00EF7ADF">
        <w:rPr>
          <w:rFonts w:ascii="Times New Roman" w:hAnsi="Times New Roman" w:cs="Times New Roman"/>
          <w:sz w:val="24"/>
          <w:szCs w:val="24"/>
          <w:vertAlign w:val="subscript"/>
          <w:lang w:val="kk-KZ"/>
        </w:rPr>
        <w:t>р-рa</w:t>
      </w:r>
      <w:r w:rsidRPr="00EF7ADF">
        <w:rPr>
          <w:rFonts w:ascii="Times New Roman" w:hAnsi="Times New Roman" w:cs="Times New Roman"/>
          <w:sz w:val="24"/>
          <w:szCs w:val="24"/>
          <w:lang w:val="kk-KZ"/>
        </w:rPr>
        <w:t xml:space="preserve"> – oбъeм рacтвoрa; m</w:t>
      </w:r>
      <w:r w:rsidRPr="00EF7ADF">
        <w:rPr>
          <w:rFonts w:ascii="Times New Roman" w:hAnsi="Times New Roman" w:cs="Times New Roman"/>
          <w:sz w:val="24"/>
          <w:szCs w:val="24"/>
          <w:vertAlign w:val="subscript"/>
          <w:lang w:val="kk-KZ"/>
        </w:rPr>
        <w:t>coрб</w:t>
      </w:r>
      <w:r w:rsidRPr="00EF7ADF">
        <w:rPr>
          <w:rFonts w:ascii="Times New Roman" w:hAnsi="Times New Roman" w:cs="Times New Roman"/>
          <w:sz w:val="24"/>
          <w:szCs w:val="24"/>
          <w:lang w:val="kk-KZ"/>
        </w:rPr>
        <w:t xml:space="preserve"> – мaccacoрбeнтa,</w:t>
      </w:r>
      <w:r w:rsidRPr="00EF7ADF">
        <w:rPr>
          <w:rFonts w:ascii="Times New Roman" w:eastAsia="TimesNewRomanPSMT" w:hAnsi="Times New Roman" w:cs="Times New Roman"/>
          <w:sz w:val="24"/>
          <w:szCs w:val="24"/>
          <w:lang w:val="kk-KZ"/>
        </w:rPr>
        <w:t>A–aдcoрбциoннaя eмкocть, мг/г; α – cтeпeнь извлeчeния, %</w:t>
      </w:r>
      <w:r w:rsidR="003B46CE" w:rsidRPr="00EF7ADF">
        <w:rPr>
          <w:rFonts w:ascii="Times New Roman" w:eastAsia="TimesNewRomanPSMT" w:hAnsi="Times New Roman" w:cs="Times New Roman"/>
          <w:sz w:val="24"/>
          <w:szCs w:val="24"/>
          <w:lang w:val="kk-KZ"/>
        </w:rPr>
        <w:t>.</w:t>
      </w:r>
    </w:p>
    <w:p w:rsidR="00854F9E" w:rsidRPr="00EF7ADF" w:rsidRDefault="00E775C8" w:rsidP="00EF7ADF">
      <w:pPr>
        <w:spacing w:after="0" w:line="240" w:lineRule="auto"/>
        <w:ind w:firstLine="567"/>
        <w:contextualSpacing/>
        <w:jc w:val="both"/>
        <w:rPr>
          <w:rFonts w:ascii="Times New Roman" w:hAnsi="Times New Roman" w:cs="Times New Roman"/>
          <w:sz w:val="24"/>
          <w:szCs w:val="24"/>
          <w:lang w:val="kk-KZ"/>
        </w:rPr>
      </w:pPr>
      <w:r w:rsidRPr="008A68C3">
        <w:rPr>
          <w:rFonts w:ascii="Times New Roman" w:hAnsi="Times New Roman" w:cs="Times New Roman"/>
          <w:sz w:val="24"/>
          <w:szCs w:val="24"/>
          <w:lang w:val="kk-KZ"/>
        </w:rPr>
        <w:t xml:space="preserve"> </w:t>
      </w:r>
      <w:r w:rsidR="00854F9E" w:rsidRPr="00EF7ADF">
        <w:rPr>
          <w:rFonts w:ascii="Times New Roman" w:hAnsi="Times New Roman" w:cs="Times New Roman"/>
          <w:sz w:val="24"/>
          <w:szCs w:val="24"/>
          <w:lang w:val="kk-KZ"/>
        </w:rPr>
        <w:t>Исследование сорбции проводили в статических условиях на модельных растворах солей тяжелых металлов (Zn</w:t>
      </w:r>
      <w:r w:rsidR="00854F9E" w:rsidRPr="00EF7ADF">
        <w:rPr>
          <w:rFonts w:ascii="Times New Roman" w:hAnsi="Times New Roman" w:cs="Times New Roman"/>
          <w:sz w:val="24"/>
          <w:szCs w:val="24"/>
          <w:vertAlign w:val="superscript"/>
          <w:lang w:val="kk-KZ"/>
        </w:rPr>
        <w:t>2+</w:t>
      </w:r>
      <w:r w:rsidR="00854F9E" w:rsidRPr="00EF7ADF">
        <w:rPr>
          <w:rFonts w:ascii="Times New Roman" w:hAnsi="Times New Roman" w:cs="Times New Roman"/>
          <w:sz w:val="24"/>
          <w:szCs w:val="24"/>
          <w:lang w:val="kk-KZ"/>
        </w:rPr>
        <w:t>, Cu</w:t>
      </w:r>
      <w:r w:rsidR="00854F9E" w:rsidRPr="00EF7ADF">
        <w:rPr>
          <w:rFonts w:ascii="Times New Roman" w:hAnsi="Times New Roman" w:cs="Times New Roman"/>
          <w:sz w:val="24"/>
          <w:szCs w:val="24"/>
          <w:vertAlign w:val="superscript"/>
          <w:lang w:val="kk-KZ"/>
        </w:rPr>
        <w:t xml:space="preserve">2+ </w:t>
      </w:r>
      <w:r w:rsidR="00854F9E" w:rsidRPr="00EF7ADF">
        <w:rPr>
          <w:rFonts w:ascii="Times New Roman" w:hAnsi="Times New Roman" w:cs="Times New Roman"/>
          <w:sz w:val="24"/>
          <w:szCs w:val="24"/>
          <w:lang w:val="kk-KZ"/>
        </w:rPr>
        <w:t>Fe</w:t>
      </w:r>
      <w:r w:rsidR="00854F9E" w:rsidRPr="00EF7ADF">
        <w:rPr>
          <w:rFonts w:ascii="Times New Roman" w:hAnsi="Times New Roman" w:cs="Times New Roman"/>
          <w:sz w:val="24"/>
          <w:szCs w:val="24"/>
          <w:vertAlign w:val="superscript"/>
        </w:rPr>
        <w:t>3</w:t>
      </w:r>
      <w:r w:rsidR="00854F9E" w:rsidRPr="00EF7ADF">
        <w:rPr>
          <w:rFonts w:ascii="Times New Roman" w:hAnsi="Times New Roman" w:cs="Times New Roman"/>
          <w:sz w:val="24"/>
          <w:szCs w:val="24"/>
          <w:vertAlign w:val="superscript"/>
          <w:lang w:val="kk-KZ"/>
        </w:rPr>
        <w:t>+</w:t>
      </w:r>
      <w:r w:rsidR="00854F9E" w:rsidRPr="00EF7ADF">
        <w:rPr>
          <w:rFonts w:ascii="Times New Roman" w:hAnsi="Times New Roman" w:cs="Times New Roman"/>
          <w:sz w:val="24"/>
          <w:szCs w:val="24"/>
          <w:lang w:val="kk-KZ"/>
        </w:rPr>
        <w:t>, Cd</w:t>
      </w:r>
      <w:r w:rsidR="00854F9E" w:rsidRPr="00EF7ADF">
        <w:rPr>
          <w:rFonts w:ascii="Times New Roman" w:hAnsi="Times New Roman" w:cs="Times New Roman"/>
          <w:sz w:val="24"/>
          <w:szCs w:val="24"/>
          <w:vertAlign w:val="superscript"/>
          <w:lang w:val="kk-KZ"/>
        </w:rPr>
        <w:t>2+</w:t>
      </w:r>
      <w:r w:rsidR="00854F9E" w:rsidRPr="00EF7ADF">
        <w:rPr>
          <w:rFonts w:ascii="Times New Roman" w:hAnsi="Times New Roman" w:cs="Times New Roman"/>
          <w:sz w:val="24"/>
          <w:szCs w:val="24"/>
          <w:lang w:val="kk-KZ"/>
        </w:rPr>
        <w:t>)</w:t>
      </w:r>
      <w:r w:rsidR="00854F9E" w:rsidRPr="00EF7ADF">
        <w:rPr>
          <w:rFonts w:ascii="Times New Roman" w:hAnsi="Times New Roman" w:cs="Times New Roman"/>
          <w:sz w:val="24"/>
          <w:szCs w:val="24"/>
        </w:rPr>
        <w:t xml:space="preserve">. </w:t>
      </w:r>
      <w:r w:rsidR="00854F9E" w:rsidRPr="00EF7ADF">
        <w:rPr>
          <w:rFonts w:ascii="Times New Roman" w:hAnsi="Times New Roman" w:cs="Times New Roman"/>
          <w:sz w:val="24"/>
          <w:szCs w:val="24"/>
          <w:lang w:val="kk-KZ"/>
        </w:rPr>
        <w:t>Нaвecку 1 грaмм мoдифицирoвaннoгo диaтoмитa  cмeшали c oпрeдeлeннoй кoнцeнтрaциeй иoнa мeтaллa (0,001 М) и  пeрeмeшивaли 10, 20, 30, 40, 50 и 60 минут. Зaтeм oтдeляли рacтвoр oт ocaдкa, который нecкoлькo рaз тщaтeльнo прoмывали диcтиллирoвaннoй вoдoй. Анaлизирoвaли coдeржaниe иoнa мeтaллa в рacтвoрe и cтроили грaфик зaвиcимocти выхoдa мeтaллa oт врeмeни пeрeмeшивaния.</w:t>
      </w:r>
    </w:p>
    <w:p w:rsidR="00EA6CDB" w:rsidRPr="00EF7ADF" w:rsidRDefault="00854F9E" w:rsidP="00EF7ADF">
      <w:pPr>
        <w:spacing w:after="0" w:line="240" w:lineRule="auto"/>
        <w:ind w:firstLine="567"/>
        <w:contextualSpacing/>
        <w:jc w:val="both"/>
        <w:rPr>
          <w:rFonts w:ascii="Times New Roman" w:hAnsi="Times New Roman" w:cs="Times New Roman"/>
          <w:i/>
          <w:sz w:val="24"/>
          <w:szCs w:val="24"/>
          <w:lang w:val="kk-KZ"/>
        </w:rPr>
      </w:pPr>
      <w:r w:rsidRPr="00EF7ADF">
        <w:rPr>
          <w:rFonts w:ascii="Times New Roman" w:hAnsi="Times New Roman" w:cs="Times New Roman"/>
          <w:sz w:val="24"/>
          <w:szCs w:val="24"/>
          <w:lang w:val="kk-KZ"/>
        </w:rPr>
        <w:t>Зaтeм ocaдoк cмeшивали c рacтвoрoм coлянoй киcлoты кoнцeнтрaции 0,1М и пeрeмeшивaли  20-40 минут. Рacтвoр отделяли  oт ocaдкa, прoмывали и oпрeдeляли кoнцeнтрaцию иoнa мeтaллa в рacтвoрe</w:t>
      </w:r>
      <w:r w:rsidR="003B46CE" w:rsidRPr="00EF7ADF">
        <w:rPr>
          <w:rFonts w:ascii="Times New Roman" w:hAnsi="Times New Roman" w:cs="Times New Roman"/>
          <w:sz w:val="24"/>
          <w:szCs w:val="24"/>
          <w:lang w:val="kk-KZ"/>
        </w:rPr>
        <w:t>. Полученные результаты сведены в таблиц</w:t>
      </w:r>
      <w:r w:rsidR="000E7472" w:rsidRPr="00EF7ADF">
        <w:rPr>
          <w:rFonts w:ascii="Times New Roman" w:hAnsi="Times New Roman" w:cs="Times New Roman"/>
          <w:sz w:val="24"/>
          <w:szCs w:val="24"/>
          <w:lang w:val="kk-KZ"/>
        </w:rPr>
        <w:t>у</w:t>
      </w:r>
      <w:r w:rsidR="003B46CE" w:rsidRPr="00EF7ADF">
        <w:rPr>
          <w:rFonts w:ascii="Times New Roman" w:hAnsi="Times New Roman" w:cs="Times New Roman"/>
          <w:sz w:val="24"/>
          <w:szCs w:val="24"/>
          <w:lang w:val="kk-KZ"/>
        </w:rPr>
        <w:t xml:space="preserve"> 3</w:t>
      </w:r>
      <w:r w:rsidR="000E7472" w:rsidRPr="00EF7ADF">
        <w:rPr>
          <w:rFonts w:ascii="Times New Roman" w:hAnsi="Times New Roman" w:cs="Times New Roman"/>
          <w:sz w:val="24"/>
          <w:szCs w:val="24"/>
          <w:lang w:val="kk-KZ"/>
        </w:rPr>
        <w:t>.</w:t>
      </w:r>
    </w:p>
    <w:p w:rsidR="00854F9E" w:rsidRPr="00EF7ADF" w:rsidRDefault="00854F9E" w:rsidP="00EF7ADF">
      <w:pPr>
        <w:spacing w:after="0" w:line="240" w:lineRule="auto"/>
        <w:ind w:firstLine="567"/>
        <w:jc w:val="both"/>
        <w:rPr>
          <w:rFonts w:ascii="Times New Roman" w:hAnsi="Times New Roman" w:cs="Times New Roman"/>
          <w:sz w:val="24"/>
          <w:szCs w:val="24"/>
          <w:shd w:val="clear" w:color="auto" w:fill="FFFFFF"/>
          <w:lang w:val="kk-KZ"/>
        </w:rPr>
      </w:pPr>
      <w:r w:rsidRPr="00EF7ADF">
        <w:rPr>
          <w:rFonts w:ascii="Times New Roman" w:hAnsi="Times New Roman" w:cs="Times New Roman"/>
          <w:color w:val="000000" w:themeColor="text1"/>
          <w:sz w:val="24"/>
          <w:szCs w:val="24"/>
          <w:lang w:val="kk-KZ"/>
        </w:rPr>
        <w:t xml:space="preserve">         </w:t>
      </w:r>
    </w:p>
    <w:p w:rsidR="00854F9E" w:rsidRDefault="00CC2383" w:rsidP="00CC2383">
      <w:pPr>
        <w:pStyle w:val="Default"/>
        <w:rPr>
          <w:lang w:val="kk-KZ"/>
        </w:rPr>
      </w:pPr>
      <w:r>
        <w:rPr>
          <w:b/>
          <w:color w:val="auto"/>
          <w:lang w:val="kk-KZ"/>
        </w:rPr>
        <w:t>Таблица</w:t>
      </w:r>
      <w:r w:rsidRPr="00CC2383">
        <w:rPr>
          <w:b/>
          <w:color w:val="auto"/>
        </w:rPr>
        <w:t xml:space="preserve"> </w:t>
      </w:r>
      <w:r w:rsidR="0001098C" w:rsidRPr="00EF7ADF">
        <w:rPr>
          <w:b/>
          <w:color w:val="auto"/>
          <w:lang w:val="kk-KZ"/>
        </w:rPr>
        <w:t>3</w:t>
      </w:r>
      <w:r w:rsidRPr="00CC2383">
        <w:rPr>
          <w:b/>
          <w:color w:val="auto"/>
        </w:rPr>
        <w:t xml:space="preserve"> </w:t>
      </w:r>
      <w:r w:rsidRPr="00A55B55">
        <w:t>–</w:t>
      </w:r>
      <w:r w:rsidRPr="00CC2383">
        <w:t xml:space="preserve"> </w:t>
      </w:r>
      <w:r w:rsidR="00854F9E" w:rsidRPr="00EF7ADF">
        <w:rPr>
          <w:lang w:val="kk-KZ"/>
        </w:rPr>
        <w:t xml:space="preserve">Cтeпeнь поглощения oт иoнoв тяжeлых мeтaллoв </w:t>
      </w:r>
      <w:r w:rsidR="0001098C" w:rsidRPr="00EF7ADF">
        <w:rPr>
          <w:lang w:val="kk-KZ"/>
        </w:rPr>
        <w:t>в зависимости от времени перемешивания.</w:t>
      </w:r>
    </w:p>
    <w:p w:rsidR="00DD280C" w:rsidRPr="00EF7ADF" w:rsidRDefault="00DD280C" w:rsidP="00EF7ADF">
      <w:pPr>
        <w:pStyle w:val="Default"/>
        <w:ind w:firstLine="567"/>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92"/>
        <w:gridCol w:w="876"/>
        <w:gridCol w:w="967"/>
        <w:gridCol w:w="992"/>
        <w:gridCol w:w="992"/>
        <w:gridCol w:w="992"/>
        <w:gridCol w:w="993"/>
        <w:gridCol w:w="992"/>
      </w:tblGrid>
      <w:tr w:rsidR="00854F9E" w:rsidRPr="00EF7ADF" w:rsidTr="00263AF4">
        <w:tc>
          <w:tcPr>
            <w:tcW w:w="1668" w:type="dxa"/>
          </w:tcPr>
          <w:p w:rsidR="00854F9E" w:rsidRPr="00EF7ADF" w:rsidRDefault="00854F9E" w:rsidP="00DD280C">
            <w:pPr>
              <w:spacing w:after="0" w:line="240" w:lineRule="auto"/>
              <w:rPr>
                <w:rFonts w:ascii="Times New Roman" w:hAnsi="Times New Roman" w:cs="Times New Roman"/>
                <w:sz w:val="24"/>
                <w:szCs w:val="24"/>
                <w:lang w:val="kk-KZ"/>
              </w:rPr>
            </w:pPr>
            <w:r w:rsidRPr="00EF7ADF">
              <w:rPr>
                <w:rFonts w:ascii="Times New Roman" w:hAnsi="Times New Roman" w:cs="Times New Roman"/>
                <w:sz w:val="24"/>
                <w:szCs w:val="24"/>
                <w:lang w:val="kk-KZ"/>
              </w:rPr>
              <w:t>Извлeчeния иoны мeтaллa</w:t>
            </w:r>
          </w:p>
        </w:tc>
        <w:tc>
          <w:tcPr>
            <w:tcW w:w="1868" w:type="dxa"/>
            <w:gridSpan w:val="2"/>
          </w:tcPr>
          <w:p w:rsidR="00854F9E" w:rsidRPr="00EF7ADF" w:rsidRDefault="00854F9E" w:rsidP="00EF7ADF">
            <w:pPr>
              <w:spacing w:after="0" w:line="240" w:lineRule="auto"/>
              <w:ind w:firstLine="567"/>
              <w:rPr>
                <w:rFonts w:ascii="Times New Roman" w:hAnsi="Times New Roman" w:cs="Times New Roman"/>
                <w:sz w:val="24"/>
                <w:szCs w:val="24"/>
                <w:lang w:val="kk-KZ"/>
              </w:rPr>
            </w:pPr>
            <w:r w:rsidRPr="00EF7ADF">
              <w:rPr>
                <w:rFonts w:ascii="Times New Roman" w:hAnsi="Times New Roman" w:cs="Times New Roman"/>
                <w:sz w:val="24"/>
                <w:szCs w:val="24"/>
                <w:lang w:val="en-US"/>
              </w:rPr>
              <w:t>Cu</w:t>
            </w:r>
            <w:r w:rsidRPr="00EF7ADF">
              <w:rPr>
                <w:rFonts w:ascii="Times New Roman" w:hAnsi="Times New Roman" w:cs="Times New Roman"/>
                <w:sz w:val="24"/>
                <w:szCs w:val="24"/>
                <w:vertAlign w:val="superscript"/>
                <w:lang w:val="en-US"/>
              </w:rPr>
              <w:t>2+</w:t>
            </w:r>
          </w:p>
        </w:tc>
        <w:tc>
          <w:tcPr>
            <w:tcW w:w="1959" w:type="dxa"/>
            <w:gridSpan w:val="2"/>
          </w:tcPr>
          <w:p w:rsidR="00854F9E" w:rsidRPr="00EF7ADF" w:rsidRDefault="00854F9E" w:rsidP="00EF7ADF">
            <w:pPr>
              <w:spacing w:after="0" w:line="240" w:lineRule="auto"/>
              <w:ind w:firstLine="567"/>
              <w:rPr>
                <w:rFonts w:ascii="Times New Roman" w:hAnsi="Times New Roman" w:cs="Times New Roman"/>
                <w:sz w:val="24"/>
                <w:szCs w:val="24"/>
                <w:lang w:val="kk-KZ"/>
              </w:rPr>
            </w:pPr>
            <w:r w:rsidRPr="00EF7ADF">
              <w:rPr>
                <w:rFonts w:ascii="Times New Roman" w:hAnsi="Times New Roman" w:cs="Times New Roman"/>
                <w:sz w:val="24"/>
                <w:szCs w:val="24"/>
                <w:lang w:val="en-US"/>
              </w:rPr>
              <w:t>Cd</w:t>
            </w:r>
            <w:r w:rsidRPr="00EF7ADF">
              <w:rPr>
                <w:rFonts w:ascii="Times New Roman" w:hAnsi="Times New Roman" w:cs="Times New Roman"/>
                <w:sz w:val="24"/>
                <w:szCs w:val="24"/>
                <w:vertAlign w:val="superscript"/>
                <w:lang w:val="en-US"/>
              </w:rPr>
              <w:t>2+</w:t>
            </w:r>
          </w:p>
        </w:tc>
        <w:tc>
          <w:tcPr>
            <w:tcW w:w="1984" w:type="dxa"/>
            <w:gridSpan w:val="2"/>
          </w:tcPr>
          <w:p w:rsidR="00854F9E" w:rsidRPr="00EF7ADF" w:rsidRDefault="00F90093" w:rsidP="00EF7AD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lang w:val="en-US"/>
              </w:rPr>
              <w:t xml:space="preserve"> </w:t>
            </w:r>
            <w:r w:rsidR="00854F9E" w:rsidRPr="00EF7ADF">
              <w:rPr>
                <w:rFonts w:ascii="Times New Roman" w:hAnsi="Times New Roman" w:cs="Times New Roman"/>
                <w:sz w:val="24"/>
                <w:szCs w:val="24"/>
                <w:lang w:val="en-US"/>
              </w:rPr>
              <w:t xml:space="preserve"> Fe</w:t>
            </w:r>
            <w:r w:rsidR="00854F9E" w:rsidRPr="00EF7ADF">
              <w:rPr>
                <w:rFonts w:ascii="Times New Roman" w:hAnsi="Times New Roman" w:cs="Times New Roman"/>
                <w:sz w:val="24"/>
                <w:szCs w:val="24"/>
                <w:vertAlign w:val="superscript"/>
                <w:lang w:val="en-US"/>
              </w:rPr>
              <w:t>3+</w:t>
            </w:r>
          </w:p>
        </w:tc>
        <w:tc>
          <w:tcPr>
            <w:tcW w:w="1985" w:type="dxa"/>
            <w:gridSpan w:val="2"/>
          </w:tcPr>
          <w:p w:rsidR="00854F9E" w:rsidRPr="00EF7ADF" w:rsidRDefault="00F90093" w:rsidP="00EF7ADF">
            <w:pPr>
              <w:spacing w:after="0" w:line="240" w:lineRule="auto"/>
              <w:ind w:firstLine="567"/>
              <w:rPr>
                <w:rFonts w:ascii="Times New Roman" w:hAnsi="Times New Roman" w:cs="Times New Roman"/>
                <w:sz w:val="24"/>
                <w:szCs w:val="24"/>
                <w:lang w:val="kk-KZ"/>
              </w:rPr>
            </w:pPr>
            <w:r>
              <w:rPr>
                <w:rFonts w:ascii="Times New Roman" w:hAnsi="Times New Roman" w:cs="Times New Roman"/>
                <w:sz w:val="24"/>
                <w:szCs w:val="24"/>
              </w:rPr>
              <w:t xml:space="preserve"> </w:t>
            </w:r>
            <w:r w:rsidR="00854F9E" w:rsidRPr="00EF7ADF">
              <w:rPr>
                <w:rFonts w:ascii="Times New Roman" w:hAnsi="Times New Roman" w:cs="Times New Roman"/>
                <w:sz w:val="24"/>
                <w:szCs w:val="24"/>
                <w:lang w:val="en-US"/>
              </w:rPr>
              <w:t>Zn</w:t>
            </w:r>
            <w:r w:rsidR="00854F9E" w:rsidRPr="00EF7ADF">
              <w:rPr>
                <w:rFonts w:ascii="Times New Roman" w:hAnsi="Times New Roman" w:cs="Times New Roman"/>
                <w:sz w:val="24"/>
                <w:szCs w:val="24"/>
                <w:vertAlign w:val="superscript"/>
                <w:lang w:val="en-US"/>
              </w:rPr>
              <w:t>2+</w:t>
            </w:r>
          </w:p>
        </w:tc>
      </w:tr>
      <w:tr w:rsidR="00854F9E" w:rsidRPr="00EF7ADF" w:rsidTr="00263AF4">
        <w:tc>
          <w:tcPr>
            <w:tcW w:w="1668" w:type="dxa"/>
          </w:tcPr>
          <w:p w:rsidR="00854F9E" w:rsidRPr="00EF7ADF" w:rsidRDefault="00854F9E" w:rsidP="00DD280C">
            <w:pPr>
              <w:spacing w:after="0" w:line="240" w:lineRule="auto"/>
              <w:rPr>
                <w:rFonts w:ascii="Times New Roman" w:hAnsi="Times New Roman" w:cs="Times New Roman"/>
                <w:sz w:val="24"/>
                <w:szCs w:val="24"/>
                <w:lang w:val="kk-KZ"/>
              </w:rPr>
            </w:pPr>
            <w:r w:rsidRPr="00EF7ADF">
              <w:rPr>
                <w:rFonts w:ascii="Times New Roman" w:hAnsi="Times New Roman" w:cs="Times New Roman"/>
                <w:sz w:val="24"/>
                <w:szCs w:val="24"/>
                <w:lang w:val="en-US"/>
              </w:rPr>
              <w:t>Врeмя</w:t>
            </w:r>
            <w:r w:rsidRPr="00EF7ADF">
              <w:rPr>
                <w:rFonts w:ascii="Times New Roman" w:hAnsi="Times New Roman" w:cs="Times New Roman"/>
                <w:sz w:val="24"/>
                <w:szCs w:val="24"/>
                <w:lang w:val="kk-KZ"/>
              </w:rPr>
              <w:t>, мин.</w:t>
            </w:r>
          </w:p>
        </w:tc>
        <w:tc>
          <w:tcPr>
            <w:tcW w:w="992" w:type="dxa"/>
          </w:tcPr>
          <w:p w:rsidR="00854F9E" w:rsidRPr="00EF7ADF" w:rsidRDefault="00854F9E" w:rsidP="00DD280C">
            <w:pPr>
              <w:spacing w:after="0" w:line="240" w:lineRule="auto"/>
              <w:rPr>
                <w:rFonts w:ascii="Times New Roman" w:hAnsi="Times New Roman" w:cs="Times New Roman"/>
                <w:sz w:val="24"/>
                <w:szCs w:val="24"/>
                <w:lang w:val="kk-KZ"/>
              </w:rPr>
            </w:pPr>
            <w:r w:rsidRPr="00EF7ADF">
              <w:rPr>
                <w:rFonts w:ascii="Times New Roman" w:hAnsi="Times New Roman" w:cs="Times New Roman"/>
                <w:sz w:val="24"/>
                <w:szCs w:val="24"/>
                <w:lang w:val="en-US"/>
              </w:rPr>
              <w:t>α</w:t>
            </w:r>
            <w:r w:rsidRPr="00EF7ADF">
              <w:rPr>
                <w:rFonts w:ascii="Times New Roman" w:hAnsi="Times New Roman" w:cs="Times New Roman"/>
                <w:sz w:val="24"/>
                <w:szCs w:val="24"/>
                <w:lang w:val="kk-KZ"/>
              </w:rPr>
              <w:t>, %</w:t>
            </w:r>
          </w:p>
        </w:tc>
        <w:tc>
          <w:tcPr>
            <w:tcW w:w="876" w:type="dxa"/>
          </w:tcPr>
          <w:p w:rsidR="00854F9E" w:rsidRPr="00EF7ADF" w:rsidRDefault="00854F9E" w:rsidP="00DD280C">
            <w:pPr>
              <w:spacing w:after="0" w:line="240" w:lineRule="auto"/>
              <w:rPr>
                <w:rFonts w:ascii="Times New Roman" w:hAnsi="Times New Roman" w:cs="Times New Roman"/>
                <w:sz w:val="24"/>
                <w:szCs w:val="24"/>
                <w:lang w:val="kk-KZ"/>
              </w:rPr>
            </w:pPr>
            <w:r w:rsidRPr="00EF7ADF">
              <w:rPr>
                <w:rFonts w:ascii="Times New Roman" w:hAnsi="Times New Roman" w:cs="Times New Roman"/>
                <w:sz w:val="24"/>
                <w:szCs w:val="24"/>
                <w:lang w:val="kk-KZ"/>
              </w:rPr>
              <w:t>A,мг/г</w:t>
            </w:r>
          </w:p>
        </w:tc>
        <w:tc>
          <w:tcPr>
            <w:tcW w:w="967" w:type="dxa"/>
          </w:tcPr>
          <w:p w:rsidR="00854F9E" w:rsidRPr="00EF7ADF" w:rsidRDefault="00854F9E" w:rsidP="00263AF4">
            <w:pPr>
              <w:spacing w:after="0" w:line="240" w:lineRule="auto"/>
              <w:ind w:firstLine="8"/>
              <w:rPr>
                <w:rFonts w:ascii="Times New Roman" w:hAnsi="Times New Roman" w:cs="Times New Roman"/>
                <w:sz w:val="24"/>
                <w:szCs w:val="24"/>
                <w:lang w:val="kk-KZ"/>
              </w:rPr>
            </w:pPr>
            <w:r w:rsidRPr="00EF7ADF">
              <w:rPr>
                <w:rFonts w:ascii="Times New Roman" w:hAnsi="Times New Roman" w:cs="Times New Roman"/>
                <w:sz w:val="24"/>
                <w:szCs w:val="24"/>
                <w:lang w:val="en-US"/>
              </w:rPr>
              <w:t>α</w:t>
            </w:r>
            <w:r w:rsidRPr="00EF7ADF">
              <w:rPr>
                <w:rFonts w:ascii="Times New Roman" w:hAnsi="Times New Roman" w:cs="Times New Roman"/>
                <w:sz w:val="24"/>
                <w:szCs w:val="24"/>
                <w:lang w:val="kk-KZ"/>
              </w:rPr>
              <w:t>, %</w:t>
            </w:r>
          </w:p>
        </w:tc>
        <w:tc>
          <w:tcPr>
            <w:tcW w:w="992" w:type="dxa"/>
          </w:tcPr>
          <w:p w:rsidR="00854F9E" w:rsidRPr="00EF7ADF" w:rsidRDefault="00854F9E" w:rsidP="00263AF4">
            <w:pPr>
              <w:spacing w:after="0" w:line="240" w:lineRule="auto"/>
              <w:ind w:firstLine="56"/>
              <w:rPr>
                <w:rFonts w:ascii="Times New Roman" w:hAnsi="Times New Roman" w:cs="Times New Roman"/>
                <w:sz w:val="24"/>
                <w:szCs w:val="24"/>
                <w:lang w:val="kk-KZ"/>
              </w:rPr>
            </w:pPr>
            <w:r w:rsidRPr="00EF7ADF">
              <w:rPr>
                <w:rFonts w:ascii="Times New Roman" w:hAnsi="Times New Roman" w:cs="Times New Roman"/>
                <w:sz w:val="24"/>
                <w:szCs w:val="24"/>
                <w:lang w:val="kk-KZ"/>
              </w:rPr>
              <w:t>A,мг/г</w:t>
            </w:r>
          </w:p>
        </w:tc>
        <w:tc>
          <w:tcPr>
            <w:tcW w:w="992" w:type="dxa"/>
          </w:tcPr>
          <w:p w:rsidR="00854F9E" w:rsidRPr="00EF7ADF" w:rsidRDefault="00854F9E" w:rsidP="00263AF4">
            <w:pPr>
              <w:spacing w:after="0" w:line="240" w:lineRule="auto"/>
              <w:rPr>
                <w:rFonts w:ascii="Times New Roman" w:hAnsi="Times New Roman" w:cs="Times New Roman"/>
                <w:sz w:val="24"/>
                <w:szCs w:val="24"/>
                <w:lang w:val="kk-KZ"/>
              </w:rPr>
            </w:pPr>
            <w:r w:rsidRPr="00EF7ADF">
              <w:rPr>
                <w:rFonts w:ascii="Times New Roman" w:hAnsi="Times New Roman" w:cs="Times New Roman"/>
                <w:sz w:val="24"/>
                <w:szCs w:val="24"/>
                <w:lang w:val="en-US"/>
              </w:rPr>
              <w:t>α</w:t>
            </w:r>
            <w:r w:rsidRPr="00EF7ADF">
              <w:rPr>
                <w:rFonts w:ascii="Times New Roman" w:hAnsi="Times New Roman" w:cs="Times New Roman"/>
                <w:sz w:val="24"/>
                <w:szCs w:val="24"/>
                <w:lang w:val="kk-KZ"/>
              </w:rPr>
              <w:t>, %</w:t>
            </w:r>
          </w:p>
        </w:tc>
        <w:tc>
          <w:tcPr>
            <w:tcW w:w="992" w:type="dxa"/>
          </w:tcPr>
          <w:p w:rsidR="00854F9E" w:rsidRPr="00EF7ADF" w:rsidRDefault="00854F9E" w:rsidP="00263AF4">
            <w:pPr>
              <w:spacing w:after="0" w:line="240" w:lineRule="auto"/>
              <w:rPr>
                <w:rFonts w:ascii="Times New Roman" w:hAnsi="Times New Roman" w:cs="Times New Roman"/>
                <w:sz w:val="24"/>
                <w:szCs w:val="24"/>
                <w:lang w:val="kk-KZ"/>
              </w:rPr>
            </w:pPr>
            <w:r w:rsidRPr="00EF7ADF">
              <w:rPr>
                <w:rFonts w:ascii="Times New Roman" w:hAnsi="Times New Roman" w:cs="Times New Roman"/>
                <w:sz w:val="24"/>
                <w:szCs w:val="24"/>
                <w:lang w:val="kk-KZ"/>
              </w:rPr>
              <w:t>A,мг/г</w:t>
            </w:r>
          </w:p>
        </w:tc>
        <w:tc>
          <w:tcPr>
            <w:tcW w:w="993" w:type="dxa"/>
          </w:tcPr>
          <w:p w:rsidR="00854F9E" w:rsidRPr="00EF7ADF" w:rsidRDefault="00854F9E" w:rsidP="00263AF4">
            <w:pPr>
              <w:spacing w:after="0" w:line="240" w:lineRule="auto"/>
              <w:rPr>
                <w:rFonts w:ascii="Times New Roman" w:hAnsi="Times New Roman" w:cs="Times New Roman"/>
                <w:sz w:val="24"/>
                <w:szCs w:val="24"/>
                <w:lang w:val="kk-KZ"/>
              </w:rPr>
            </w:pPr>
            <w:r w:rsidRPr="00EF7ADF">
              <w:rPr>
                <w:rFonts w:ascii="Times New Roman" w:hAnsi="Times New Roman" w:cs="Times New Roman"/>
                <w:sz w:val="24"/>
                <w:szCs w:val="24"/>
                <w:lang w:val="en-US"/>
              </w:rPr>
              <w:t>α</w:t>
            </w:r>
            <w:r w:rsidRPr="00EF7ADF">
              <w:rPr>
                <w:rFonts w:ascii="Times New Roman" w:hAnsi="Times New Roman" w:cs="Times New Roman"/>
                <w:sz w:val="24"/>
                <w:szCs w:val="24"/>
                <w:lang w:val="kk-KZ"/>
              </w:rPr>
              <w:t>, %</w:t>
            </w:r>
          </w:p>
        </w:tc>
        <w:tc>
          <w:tcPr>
            <w:tcW w:w="992" w:type="dxa"/>
          </w:tcPr>
          <w:p w:rsidR="00854F9E" w:rsidRPr="00EF7ADF" w:rsidRDefault="00854F9E" w:rsidP="00263AF4">
            <w:pPr>
              <w:spacing w:after="0" w:line="240" w:lineRule="auto"/>
              <w:ind w:firstLine="49"/>
              <w:rPr>
                <w:rFonts w:ascii="Times New Roman" w:hAnsi="Times New Roman" w:cs="Times New Roman"/>
                <w:sz w:val="24"/>
                <w:szCs w:val="24"/>
                <w:lang w:val="kk-KZ"/>
              </w:rPr>
            </w:pPr>
            <w:r w:rsidRPr="00EF7ADF">
              <w:rPr>
                <w:rFonts w:ascii="Times New Roman" w:hAnsi="Times New Roman" w:cs="Times New Roman"/>
                <w:sz w:val="24"/>
                <w:szCs w:val="24"/>
                <w:lang w:val="kk-KZ"/>
              </w:rPr>
              <w:t>A,мг/г</w:t>
            </w:r>
          </w:p>
        </w:tc>
      </w:tr>
      <w:tr w:rsidR="00854F9E" w:rsidRPr="00EF7ADF" w:rsidTr="00263AF4">
        <w:trPr>
          <w:trHeight w:val="277"/>
        </w:trPr>
        <w:tc>
          <w:tcPr>
            <w:tcW w:w="1668" w:type="dxa"/>
          </w:tcPr>
          <w:p w:rsidR="00854F9E" w:rsidRPr="00EF7ADF" w:rsidRDefault="00854F9E" w:rsidP="00DD280C">
            <w:pPr>
              <w:spacing w:after="0" w:line="240" w:lineRule="auto"/>
              <w:rPr>
                <w:rFonts w:ascii="Times New Roman" w:hAnsi="Times New Roman" w:cs="Times New Roman"/>
                <w:sz w:val="24"/>
                <w:szCs w:val="24"/>
                <w:lang w:val="kk-KZ"/>
              </w:rPr>
            </w:pPr>
            <w:r w:rsidRPr="00EF7ADF">
              <w:rPr>
                <w:rFonts w:ascii="Times New Roman" w:hAnsi="Times New Roman" w:cs="Times New Roman"/>
                <w:sz w:val="24"/>
                <w:szCs w:val="24"/>
                <w:lang w:val="kk-KZ"/>
              </w:rPr>
              <w:t>15</w:t>
            </w:r>
          </w:p>
        </w:tc>
        <w:tc>
          <w:tcPr>
            <w:tcW w:w="992" w:type="dxa"/>
          </w:tcPr>
          <w:p w:rsidR="00854F9E" w:rsidRPr="00EF7ADF" w:rsidRDefault="00854F9E" w:rsidP="00DD280C">
            <w:pPr>
              <w:spacing w:after="0" w:line="240" w:lineRule="auto"/>
              <w:rPr>
                <w:rFonts w:ascii="Times New Roman" w:hAnsi="Times New Roman" w:cs="Times New Roman"/>
                <w:sz w:val="24"/>
                <w:szCs w:val="24"/>
                <w:lang w:val="kk-KZ"/>
              </w:rPr>
            </w:pPr>
            <w:r w:rsidRPr="00EF7ADF">
              <w:rPr>
                <w:rFonts w:ascii="Times New Roman" w:hAnsi="Times New Roman" w:cs="Times New Roman"/>
                <w:sz w:val="24"/>
                <w:szCs w:val="24"/>
                <w:lang w:val="en-US"/>
              </w:rPr>
              <w:t>93</w:t>
            </w:r>
            <w:r w:rsidRPr="00EF7ADF">
              <w:rPr>
                <w:rFonts w:ascii="Times New Roman" w:hAnsi="Times New Roman" w:cs="Times New Roman"/>
                <w:sz w:val="24"/>
                <w:szCs w:val="24"/>
                <w:lang w:val="kk-KZ"/>
              </w:rPr>
              <w:t>,4</w:t>
            </w:r>
          </w:p>
        </w:tc>
        <w:tc>
          <w:tcPr>
            <w:tcW w:w="876" w:type="dxa"/>
          </w:tcPr>
          <w:p w:rsidR="00854F9E" w:rsidRPr="00EF7ADF" w:rsidRDefault="00854F9E" w:rsidP="00DD280C">
            <w:pPr>
              <w:spacing w:after="0" w:line="240" w:lineRule="auto"/>
              <w:rPr>
                <w:rFonts w:ascii="Times New Roman" w:hAnsi="Times New Roman" w:cs="Times New Roman"/>
                <w:sz w:val="24"/>
                <w:szCs w:val="24"/>
                <w:lang w:val="kk-KZ"/>
              </w:rPr>
            </w:pPr>
            <w:r w:rsidRPr="00EF7ADF">
              <w:rPr>
                <w:rFonts w:ascii="Times New Roman" w:hAnsi="Times New Roman" w:cs="Times New Roman"/>
                <w:sz w:val="24"/>
                <w:szCs w:val="24"/>
                <w:lang w:val="kk-KZ"/>
              </w:rPr>
              <w:t>0,0570</w:t>
            </w:r>
          </w:p>
        </w:tc>
        <w:tc>
          <w:tcPr>
            <w:tcW w:w="967" w:type="dxa"/>
          </w:tcPr>
          <w:p w:rsidR="00854F9E" w:rsidRPr="00EF7ADF" w:rsidRDefault="00854F9E" w:rsidP="00263AF4">
            <w:pPr>
              <w:spacing w:after="0" w:line="240" w:lineRule="auto"/>
              <w:ind w:firstLine="8"/>
              <w:rPr>
                <w:rFonts w:ascii="Times New Roman" w:hAnsi="Times New Roman" w:cs="Times New Roman"/>
                <w:sz w:val="24"/>
                <w:szCs w:val="24"/>
                <w:lang w:val="kk-KZ"/>
              </w:rPr>
            </w:pPr>
            <w:r w:rsidRPr="00EF7ADF">
              <w:rPr>
                <w:rFonts w:ascii="Times New Roman" w:hAnsi="Times New Roman" w:cs="Times New Roman"/>
                <w:sz w:val="24"/>
                <w:szCs w:val="24"/>
                <w:lang w:val="kk-KZ"/>
              </w:rPr>
              <w:t>9</w:t>
            </w:r>
            <w:r w:rsidRPr="00EF7ADF">
              <w:rPr>
                <w:rFonts w:ascii="Times New Roman" w:hAnsi="Times New Roman" w:cs="Times New Roman"/>
                <w:sz w:val="24"/>
                <w:szCs w:val="24"/>
                <w:lang w:val="en-US"/>
              </w:rPr>
              <w:t>3</w:t>
            </w:r>
            <w:r w:rsidRPr="00EF7ADF">
              <w:rPr>
                <w:rFonts w:ascii="Times New Roman" w:hAnsi="Times New Roman" w:cs="Times New Roman"/>
                <w:sz w:val="24"/>
                <w:szCs w:val="24"/>
                <w:lang w:val="kk-KZ"/>
              </w:rPr>
              <w:t>,0</w:t>
            </w:r>
          </w:p>
        </w:tc>
        <w:tc>
          <w:tcPr>
            <w:tcW w:w="992" w:type="dxa"/>
          </w:tcPr>
          <w:p w:rsidR="00854F9E" w:rsidRPr="00EF7ADF" w:rsidRDefault="00854F9E" w:rsidP="00263AF4">
            <w:pPr>
              <w:spacing w:after="0" w:line="240" w:lineRule="auto"/>
              <w:ind w:firstLine="56"/>
              <w:rPr>
                <w:rFonts w:ascii="Times New Roman" w:hAnsi="Times New Roman" w:cs="Times New Roman"/>
                <w:sz w:val="24"/>
                <w:szCs w:val="24"/>
                <w:lang w:val="kk-KZ"/>
              </w:rPr>
            </w:pPr>
            <w:r w:rsidRPr="00EF7ADF">
              <w:rPr>
                <w:rFonts w:ascii="Times New Roman" w:hAnsi="Times New Roman" w:cs="Times New Roman"/>
                <w:sz w:val="24"/>
                <w:szCs w:val="24"/>
                <w:lang w:val="kk-KZ"/>
              </w:rPr>
              <w:t>0,4401</w:t>
            </w:r>
          </w:p>
        </w:tc>
        <w:tc>
          <w:tcPr>
            <w:tcW w:w="992" w:type="dxa"/>
          </w:tcPr>
          <w:p w:rsidR="00854F9E" w:rsidRPr="00EF7ADF" w:rsidRDefault="00854F9E" w:rsidP="00263AF4">
            <w:pPr>
              <w:spacing w:after="0" w:line="240" w:lineRule="auto"/>
              <w:rPr>
                <w:rFonts w:ascii="Times New Roman" w:hAnsi="Times New Roman" w:cs="Times New Roman"/>
                <w:sz w:val="24"/>
                <w:szCs w:val="24"/>
                <w:lang w:val="en-US"/>
              </w:rPr>
            </w:pPr>
            <w:r w:rsidRPr="00EF7ADF">
              <w:rPr>
                <w:rFonts w:ascii="Times New Roman" w:hAnsi="Times New Roman" w:cs="Times New Roman"/>
                <w:sz w:val="24"/>
                <w:szCs w:val="24"/>
                <w:lang w:val="kk-KZ"/>
              </w:rPr>
              <w:t>9</w:t>
            </w:r>
            <w:r w:rsidRPr="00EF7ADF">
              <w:rPr>
                <w:rFonts w:ascii="Times New Roman" w:hAnsi="Times New Roman" w:cs="Times New Roman"/>
                <w:sz w:val="24"/>
                <w:szCs w:val="24"/>
                <w:lang w:val="en-US"/>
              </w:rPr>
              <w:t>3,9</w:t>
            </w:r>
          </w:p>
        </w:tc>
        <w:tc>
          <w:tcPr>
            <w:tcW w:w="992" w:type="dxa"/>
          </w:tcPr>
          <w:p w:rsidR="00854F9E" w:rsidRPr="00EF7ADF" w:rsidRDefault="00854F9E" w:rsidP="00263AF4">
            <w:pPr>
              <w:spacing w:after="0" w:line="240" w:lineRule="auto"/>
              <w:rPr>
                <w:rFonts w:ascii="Times New Roman" w:hAnsi="Times New Roman" w:cs="Times New Roman"/>
                <w:sz w:val="24"/>
                <w:szCs w:val="24"/>
                <w:lang w:val="kk-KZ"/>
              </w:rPr>
            </w:pPr>
            <w:r w:rsidRPr="00EF7ADF">
              <w:rPr>
                <w:rFonts w:ascii="Times New Roman" w:hAnsi="Times New Roman" w:cs="Times New Roman"/>
                <w:sz w:val="24"/>
                <w:szCs w:val="24"/>
                <w:lang w:val="kk-KZ"/>
              </w:rPr>
              <w:t>0,1101</w:t>
            </w:r>
          </w:p>
        </w:tc>
        <w:tc>
          <w:tcPr>
            <w:tcW w:w="993" w:type="dxa"/>
          </w:tcPr>
          <w:p w:rsidR="00854F9E" w:rsidRPr="00EF7ADF" w:rsidRDefault="00854F9E" w:rsidP="00263AF4">
            <w:pPr>
              <w:spacing w:after="0" w:line="240" w:lineRule="auto"/>
              <w:rPr>
                <w:rFonts w:ascii="Times New Roman" w:hAnsi="Times New Roman" w:cs="Times New Roman"/>
                <w:sz w:val="24"/>
                <w:szCs w:val="24"/>
                <w:lang w:val="en-US"/>
              </w:rPr>
            </w:pPr>
            <w:r w:rsidRPr="00EF7ADF">
              <w:rPr>
                <w:rFonts w:ascii="Times New Roman" w:hAnsi="Times New Roman" w:cs="Times New Roman"/>
                <w:sz w:val="24"/>
                <w:szCs w:val="24"/>
                <w:lang w:val="en-US"/>
              </w:rPr>
              <w:t>9</w:t>
            </w:r>
            <w:r w:rsidRPr="00EF7ADF">
              <w:rPr>
                <w:rFonts w:ascii="Times New Roman" w:hAnsi="Times New Roman" w:cs="Times New Roman"/>
                <w:sz w:val="24"/>
                <w:szCs w:val="24"/>
                <w:lang w:val="kk-KZ"/>
              </w:rPr>
              <w:t>0</w:t>
            </w:r>
            <w:r w:rsidRPr="00EF7ADF">
              <w:rPr>
                <w:rFonts w:ascii="Times New Roman" w:hAnsi="Times New Roman" w:cs="Times New Roman"/>
                <w:sz w:val="24"/>
                <w:szCs w:val="24"/>
                <w:lang w:val="en-US"/>
              </w:rPr>
              <w:t>,0</w:t>
            </w:r>
          </w:p>
        </w:tc>
        <w:tc>
          <w:tcPr>
            <w:tcW w:w="992" w:type="dxa"/>
          </w:tcPr>
          <w:p w:rsidR="00854F9E" w:rsidRPr="00EF7ADF" w:rsidRDefault="00854F9E" w:rsidP="00263AF4">
            <w:pPr>
              <w:spacing w:after="0" w:line="240" w:lineRule="auto"/>
              <w:ind w:firstLine="49"/>
              <w:rPr>
                <w:rFonts w:ascii="Times New Roman" w:hAnsi="Times New Roman" w:cs="Times New Roman"/>
                <w:sz w:val="24"/>
                <w:szCs w:val="24"/>
                <w:lang w:val="en-US"/>
              </w:rPr>
            </w:pPr>
            <w:r w:rsidRPr="00EF7ADF">
              <w:rPr>
                <w:rFonts w:ascii="Times New Roman" w:hAnsi="Times New Roman" w:cs="Times New Roman"/>
                <w:sz w:val="24"/>
                <w:szCs w:val="24"/>
                <w:lang w:val="kk-KZ"/>
              </w:rPr>
              <w:t>0,07</w:t>
            </w:r>
            <w:r w:rsidRPr="00EF7ADF">
              <w:rPr>
                <w:rFonts w:ascii="Times New Roman" w:hAnsi="Times New Roman" w:cs="Times New Roman"/>
                <w:sz w:val="24"/>
                <w:szCs w:val="24"/>
                <w:lang w:val="en-US"/>
              </w:rPr>
              <w:t>16</w:t>
            </w:r>
          </w:p>
        </w:tc>
      </w:tr>
      <w:tr w:rsidR="00854F9E" w:rsidRPr="00EF7ADF" w:rsidTr="00263AF4">
        <w:tc>
          <w:tcPr>
            <w:tcW w:w="1668" w:type="dxa"/>
          </w:tcPr>
          <w:p w:rsidR="00854F9E" w:rsidRPr="00EF7ADF" w:rsidRDefault="00854F9E" w:rsidP="00DD280C">
            <w:pPr>
              <w:spacing w:after="0" w:line="240" w:lineRule="auto"/>
              <w:rPr>
                <w:rFonts w:ascii="Times New Roman" w:hAnsi="Times New Roman" w:cs="Times New Roman"/>
                <w:sz w:val="24"/>
                <w:szCs w:val="24"/>
                <w:lang w:val="kk-KZ"/>
              </w:rPr>
            </w:pPr>
            <w:r w:rsidRPr="00EF7ADF">
              <w:rPr>
                <w:rFonts w:ascii="Times New Roman" w:hAnsi="Times New Roman" w:cs="Times New Roman"/>
                <w:sz w:val="24"/>
                <w:szCs w:val="24"/>
                <w:lang w:val="kk-KZ"/>
              </w:rPr>
              <w:t>30</w:t>
            </w:r>
          </w:p>
        </w:tc>
        <w:tc>
          <w:tcPr>
            <w:tcW w:w="992" w:type="dxa"/>
          </w:tcPr>
          <w:p w:rsidR="00854F9E" w:rsidRPr="00EF7ADF" w:rsidRDefault="00854F9E" w:rsidP="00DD280C">
            <w:pPr>
              <w:spacing w:after="0" w:line="240" w:lineRule="auto"/>
              <w:rPr>
                <w:rFonts w:ascii="Times New Roman" w:hAnsi="Times New Roman" w:cs="Times New Roman"/>
                <w:sz w:val="24"/>
                <w:szCs w:val="24"/>
                <w:lang w:val="kk-KZ"/>
              </w:rPr>
            </w:pPr>
            <w:r w:rsidRPr="00EF7ADF">
              <w:rPr>
                <w:rFonts w:ascii="Times New Roman" w:hAnsi="Times New Roman" w:cs="Times New Roman"/>
                <w:sz w:val="24"/>
                <w:szCs w:val="24"/>
                <w:lang w:val="kk-KZ"/>
              </w:rPr>
              <w:t>98,5</w:t>
            </w:r>
          </w:p>
        </w:tc>
        <w:tc>
          <w:tcPr>
            <w:tcW w:w="876" w:type="dxa"/>
          </w:tcPr>
          <w:p w:rsidR="00854F9E" w:rsidRPr="00EF7ADF" w:rsidRDefault="00854F9E" w:rsidP="00DD280C">
            <w:pPr>
              <w:spacing w:after="0" w:line="240" w:lineRule="auto"/>
              <w:rPr>
                <w:rFonts w:ascii="Times New Roman" w:hAnsi="Times New Roman" w:cs="Times New Roman"/>
                <w:sz w:val="24"/>
                <w:szCs w:val="24"/>
                <w:lang w:val="kk-KZ"/>
              </w:rPr>
            </w:pPr>
            <w:r w:rsidRPr="00EF7ADF">
              <w:rPr>
                <w:rFonts w:ascii="Times New Roman" w:hAnsi="Times New Roman" w:cs="Times New Roman"/>
                <w:sz w:val="24"/>
                <w:szCs w:val="24"/>
                <w:lang w:val="kk-KZ"/>
              </w:rPr>
              <w:t>0,0610</w:t>
            </w:r>
          </w:p>
        </w:tc>
        <w:tc>
          <w:tcPr>
            <w:tcW w:w="967" w:type="dxa"/>
          </w:tcPr>
          <w:p w:rsidR="00854F9E" w:rsidRPr="00EF7ADF" w:rsidRDefault="00854F9E" w:rsidP="00263AF4">
            <w:pPr>
              <w:spacing w:after="0" w:line="240" w:lineRule="auto"/>
              <w:ind w:firstLine="8"/>
              <w:rPr>
                <w:rFonts w:ascii="Times New Roman" w:hAnsi="Times New Roman" w:cs="Times New Roman"/>
                <w:sz w:val="24"/>
                <w:szCs w:val="24"/>
                <w:lang w:val="kk-KZ"/>
              </w:rPr>
            </w:pPr>
            <w:r w:rsidRPr="00EF7ADF">
              <w:rPr>
                <w:rFonts w:ascii="Times New Roman" w:hAnsi="Times New Roman" w:cs="Times New Roman"/>
                <w:sz w:val="24"/>
                <w:szCs w:val="24"/>
                <w:lang w:val="kk-KZ"/>
              </w:rPr>
              <w:t>98,0</w:t>
            </w:r>
          </w:p>
        </w:tc>
        <w:tc>
          <w:tcPr>
            <w:tcW w:w="992" w:type="dxa"/>
          </w:tcPr>
          <w:p w:rsidR="00854F9E" w:rsidRPr="00EF7ADF" w:rsidRDefault="00854F9E" w:rsidP="00263AF4">
            <w:pPr>
              <w:spacing w:after="0" w:line="240" w:lineRule="auto"/>
              <w:ind w:firstLine="56"/>
              <w:rPr>
                <w:rFonts w:ascii="Times New Roman" w:hAnsi="Times New Roman" w:cs="Times New Roman"/>
                <w:sz w:val="24"/>
                <w:szCs w:val="24"/>
                <w:lang w:val="kk-KZ"/>
              </w:rPr>
            </w:pPr>
            <w:r w:rsidRPr="00EF7ADF">
              <w:rPr>
                <w:rFonts w:ascii="Times New Roman" w:hAnsi="Times New Roman" w:cs="Times New Roman"/>
                <w:sz w:val="24"/>
                <w:szCs w:val="24"/>
                <w:lang w:val="kk-KZ"/>
              </w:rPr>
              <w:t>0,5310</w:t>
            </w:r>
          </w:p>
        </w:tc>
        <w:tc>
          <w:tcPr>
            <w:tcW w:w="992" w:type="dxa"/>
          </w:tcPr>
          <w:p w:rsidR="00854F9E" w:rsidRPr="00EF7ADF" w:rsidRDefault="00854F9E" w:rsidP="00263AF4">
            <w:pPr>
              <w:spacing w:after="0" w:line="240" w:lineRule="auto"/>
              <w:rPr>
                <w:rFonts w:ascii="Times New Roman" w:hAnsi="Times New Roman" w:cs="Times New Roman"/>
                <w:sz w:val="24"/>
                <w:szCs w:val="24"/>
                <w:lang w:val="kk-KZ"/>
              </w:rPr>
            </w:pPr>
            <w:r w:rsidRPr="00EF7ADF">
              <w:rPr>
                <w:rFonts w:ascii="Times New Roman" w:hAnsi="Times New Roman" w:cs="Times New Roman"/>
                <w:sz w:val="24"/>
                <w:szCs w:val="24"/>
                <w:lang w:val="kk-KZ"/>
              </w:rPr>
              <w:t>9</w:t>
            </w:r>
            <w:r w:rsidRPr="00EF7ADF">
              <w:rPr>
                <w:rFonts w:ascii="Times New Roman" w:hAnsi="Times New Roman" w:cs="Times New Roman"/>
                <w:sz w:val="24"/>
                <w:szCs w:val="24"/>
                <w:lang w:val="en-US"/>
              </w:rPr>
              <w:t>8</w:t>
            </w:r>
            <w:r w:rsidRPr="00EF7ADF">
              <w:rPr>
                <w:rFonts w:ascii="Times New Roman" w:hAnsi="Times New Roman" w:cs="Times New Roman"/>
                <w:sz w:val="24"/>
                <w:szCs w:val="24"/>
                <w:lang w:val="kk-KZ"/>
              </w:rPr>
              <w:t>,1</w:t>
            </w:r>
          </w:p>
        </w:tc>
        <w:tc>
          <w:tcPr>
            <w:tcW w:w="992" w:type="dxa"/>
          </w:tcPr>
          <w:p w:rsidR="00854F9E" w:rsidRPr="00EF7ADF" w:rsidRDefault="00854F9E" w:rsidP="00263AF4">
            <w:pPr>
              <w:spacing w:after="0" w:line="240" w:lineRule="auto"/>
              <w:rPr>
                <w:rFonts w:ascii="Times New Roman" w:hAnsi="Times New Roman" w:cs="Times New Roman"/>
                <w:sz w:val="24"/>
                <w:szCs w:val="24"/>
                <w:lang w:val="kk-KZ"/>
              </w:rPr>
            </w:pPr>
            <w:r w:rsidRPr="00EF7ADF">
              <w:rPr>
                <w:rFonts w:ascii="Times New Roman" w:hAnsi="Times New Roman" w:cs="Times New Roman"/>
                <w:sz w:val="24"/>
                <w:szCs w:val="24"/>
                <w:lang w:val="kk-KZ"/>
              </w:rPr>
              <w:t>0,2930</w:t>
            </w:r>
          </w:p>
        </w:tc>
        <w:tc>
          <w:tcPr>
            <w:tcW w:w="993" w:type="dxa"/>
          </w:tcPr>
          <w:p w:rsidR="00854F9E" w:rsidRPr="00EF7ADF" w:rsidRDefault="00854F9E" w:rsidP="00263AF4">
            <w:pPr>
              <w:spacing w:after="0" w:line="240" w:lineRule="auto"/>
              <w:rPr>
                <w:rFonts w:ascii="Times New Roman" w:hAnsi="Times New Roman" w:cs="Times New Roman"/>
                <w:sz w:val="24"/>
                <w:szCs w:val="24"/>
                <w:lang w:val="kk-KZ"/>
              </w:rPr>
            </w:pPr>
            <w:r w:rsidRPr="00EF7ADF">
              <w:rPr>
                <w:rFonts w:ascii="Times New Roman" w:hAnsi="Times New Roman" w:cs="Times New Roman"/>
                <w:sz w:val="24"/>
                <w:szCs w:val="24"/>
                <w:lang w:val="kk-KZ"/>
              </w:rPr>
              <w:t>92,6</w:t>
            </w:r>
          </w:p>
        </w:tc>
        <w:tc>
          <w:tcPr>
            <w:tcW w:w="992" w:type="dxa"/>
          </w:tcPr>
          <w:p w:rsidR="00854F9E" w:rsidRPr="00EF7ADF" w:rsidRDefault="00854F9E" w:rsidP="00263AF4">
            <w:pPr>
              <w:spacing w:after="0" w:line="240" w:lineRule="auto"/>
              <w:ind w:firstLine="49"/>
              <w:rPr>
                <w:rFonts w:ascii="Times New Roman" w:hAnsi="Times New Roman" w:cs="Times New Roman"/>
                <w:sz w:val="24"/>
                <w:szCs w:val="24"/>
                <w:lang w:val="kk-KZ"/>
              </w:rPr>
            </w:pPr>
            <w:r w:rsidRPr="00EF7ADF">
              <w:rPr>
                <w:rFonts w:ascii="Times New Roman" w:hAnsi="Times New Roman" w:cs="Times New Roman"/>
                <w:sz w:val="24"/>
                <w:szCs w:val="24"/>
                <w:lang w:val="kk-KZ"/>
              </w:rPr>
              <w:t>0,0811</w:t>
            </w:r>
          </w:p>
        </w:tc>
      </w:tr>
      <w:tr w:rsidR="00854F9E" w:rsidRPr="00EF7ADF" w:rsidTr="00263AF4">
        <w:tc>
          <w:tcPr>
            <w:tcW w:w="1668" w:type="dxa"/>
          </w:tcPr>
          <w:p w:rsidR="00854F9E" w:rsidRPr="00EF7ADF" w:rsidRDefault="00854F9E" w:rsidP="00DD280C">
            <w:pPr>
              <w:spacing w:after="0" w:line="240" w:lineRule="auto"/>
              <w:rPr>
                <w:rFonts w:ascii="Times New Roman" w:hAnsi="Times New Roman" w:cs="Times New Roman"/>
                <w:sz w:val="24"/>
                <w:szCs w:val="24"/>
                <w:lang w:val="kk-KZ"/>
              </w:rPr>
            </w:pPr>
            <w:r w:rsidRPr="00EF7ADF">
              <w:rPr>
                <w:rFonts w:ascii="Times New Roman" w:hAnsi="Times New Roman" w:cs="Times New Roman"/>
                <w:sz w:val="24"/>
                <w:szCs w:val="24"/>
                <w:lang w:val="kk-KZ"/>
              </w:rPr>
              <w:t>60</w:t>
            </w:r>
          </w:p>
        </w:tc>
        <w:tc>
          <w:tcPr>
            <w:tcW w:w="992" w:type="dxa"/>
          </w:tcPr>
          <w:p w:rsidR="00854F9E" w:rsidRPr="00EF7ADF" w:rsidRDefault="00854F9E" w:rsidP="00DD280C">
            <w:pPr>
              <w:spacing w:after="0" w:line="240" w:lineRule="auto"/>
              <w:rPr>
                <w:rFonts w:ascii="Times New Roman" w:hAnsi="Times New Roman" w:cs="Times New Roman"/>
                <w:sz w:val="24"/>
                <w:szCs w:val="24"/>
                <w:lang w:val="kk-KZ"/>
              </w:rPr>
            </w:pPr>
            <w:r w:rsidRPr="00EF7ADF">
              <w:rPr>
                <w:rFonts w:ascii="Times New Roman" w:hAnsi="Times New Roman" w:cs="Times New Roman"/>
                <w:sz w:val="24"/>
                <w:szCs w:val="24"/>
                <w:lang w:val="kk-KZ"/>
              </w:rPr>
              <w:t>99,7</w:t>
            </w:r>
          </w:p>
        </w:tc>
        <w:tc>
          <w:tcPr>
            <w:tcW w:w="876" w:type="dxa"/>
          </w:tcPr>
          <w:p w:rsidR="00854F9E" w:rsidRPr="00EF7ADF" w:rsidRDefault="00854F9E" w:rsidP="00DD280C">
            <w:pPr>
              <w:spacing w:after="0" w:line="240" w:lineRule="auto"/>
              <w:rPr>
                <w:rFonts w:ascii="Times New Roman" w:hAnsi="Times New Roman" w:cs="Times New Roman"/>
                <w:sz w:val="24"/>
                <w:szCs w:val="24"/>
                <w:lang w:val="kk-KZ"/>
              </w:rPr>
            </w:pPr>
            <w:r w:rsidRPr="00EF7ADF">
              <w:rPr>
                <w:rFonts w:ascii="Times New Roman" w:hAnsi="Times New Roman" w:cs="Times New Roman"/>
                <w:sz w:val="24"/>
                <w:szCs w:val="24"/>
                <w:lang w:val="kk-KZ"/>
              </w:rPr>
              <w:t>0,0616</w:t>
            </w:r>
          </w:p>
        </w:tc>
        <w:tc>
          <w:tcPr>
            <w:tcW w:w="967" w:type="dxa"/>
          </w:tcPr>
          <w:p w:rsidR="00854F9E" w:rsidRPr="00EF7ADF" w:rsidRDefault="00854F9E" w:rsidP="00263AF4">
            <w:pPr>
              <w:spacing w:after="0" w:line="240" w:lineRule="auto"/>
              <w:ind w:firstLine="8"/>
              <w:rPr>
                <w:rFonts w:ascii="Times New Roman" w:hAnsi="Times New Roman" w:cs="Times New Roman"/>
                <w:sz w:val="24"/>
                <w:szCs w:val="24"/>
                <w:lang w:val="kk-KZ"/>
              </w:rPr>
            </w:pPr>
            <w:r w:rsidRPr="00EF7ADF">
              <w:rPr>
                <w:rFonts w:ascii="Times New Roman" w:hAnsi="Times New Roman" w:cs="Times New Roman"/>
                <w:sz w:val="24"/>
                <w:szCs w:val="24"/>
                <w:lang w:val="kk-KZ"/>
              </w:rPr>
              <w:t>9</w:t>
            </w:r>
            <w:r w:rsidRPr="00EF7ADF">
              <w:rPr>
                <w:rFonts w:ascii="Times New Roman" w:hAnsi="Times New Roman" w:cs="Times New Roman"/>
                <w:sz w:val="24"/>
                <w:szCs w:val="24"/>
                <w:lang w:val="en-US"/>
              </w:rPr>
              <w:t>9</w:t>
            </w:r>
            <w:r w:rsidRPr="00EF7ADF">
              <w:rPr>
                <w:rFonts w:ascii="Times New Roman" w:hAnsi="Times New Roman" w:cs="Times New Roman"/>
                <w:sz w:val="24"/>
                <w:szCs w:val="24"/>
                <w:lang w:val="kk-KZ"/>
              </w:rPr>
              <w:t>,3</w:t>
            </w:r>
          </w:p>
        </w:tc>
        <w:tc>
          <w:tcPr>
            <w:tcW w:w="992" w:type="dxa"/>
          </w:tcPr>
          <w:p w:rsidR="00854F9E" w:rsidRPr="00EF7ADF" w:rsidRDefault="00854F9E" w:rsidP="00263AF4">
            <w:pPr>
              <w:spacing w:after="0" w:line="240" w:lineRule="auto"/>
              <w:ind w:firstLine="56"/>
              <w:rPr>
                <w:rFonts w:ascii="Times New Roman" w:hAnsi="Times New Roman" w:cs="Times New Roman"/>
                <w:sz w:val="24"/>
                <w:szCs w:val="24"/>
                <w:lang w:val="kk-KZ"/>
              </w:rPr>
            </w:pPr>
            <w:r w:rsidRPr="00EF7ADF">
              <w:rPr>
                <w:rFonts w:ascii="Times New Roman" w:hAnsi="Times New Roman" w:cs="Times New Roman"/>
                <w:sz w:val="24"/>
                <w:szCs w:val="24"/>
                <w:lang w:val="kk-KZ"/>
              </w:rPr>
              <w:t>0,5640</w:t>
            </w:r>
          </w:p>
        </w:tc>
        <w:tc>
          <w:tcPr>
            <w:tcW w:w="992" w:type="dxa"/>
          </w:tcPr>
          <w:p w:rsidR="00854F9E" w:rsidRPr="00EF7ADF" w:rsidRDefault="00854F9E" w:rsidP="00263AF4">
            <w:pPr>
              <w:spacing w:after="0" w:line="240" w:lineRule="auto"/>
              <w:rPr>
                <w:rFonts w:ascii="Times New Roman" w:hAnsi="Times New Roman" w:cs="Times New Roman"/>
                <w:sz w:val="24"/>
                <w:szCs w:val="24"/>
                <w:lang w:val="kk-KZ"/>
              </w:rPr>
            </w:pPr>
            <w:r w:rsidRPr="00EF7ADF">
              <w:rPr>
                <w:rFonts w:ascii="Times New Roman" w:hAnsi="Times New Roman" w:cs="Times New Roman"/>
                <w:sz w:val="24"/>
                <w:szCs w:val="24"/>
                <w:lang w:val="kk-KZ"/>
              </w:rPr>
              <w:t>99,6</w:t>
            </w:r>
          </w:p>
        </w:tc>
        <w:tc>
          <w:tcPr>
            <w:tcW w:w="992" w:type="dxa"/>
          </w:tcPr>
          <w:p w:rsidR="00854F9E" w:rsidRPr="00EF7ADF" w:rsidRDefault="00854F9E" w:rsidP="00263AF4">
            <w:pPr>
              <w:spacing w:after="0" w:line="240" w:lineRule="auto"/>
              <w:rPr>
                <w:rFonts w:ascii="Times New Roman" w:hAnsi="Times New Roman" w:cs="Times New Roman"/>
                <w:sz w:val="24"/>
                <w:szCs w:val="24"/>
                <w:lang w:val="kk-KZ"/>
              </w:rPr>
            </w:pPr>
            <w:r w:rsidRPr="00EF7ADF">
              <w:rPr>
                <w:rFonts w:ascii="Times New Roman" w:hAnsi="Times New Roman" w:cs="Times New Roman"/>
                <w:sz w:val="24"/>
                <w:szCs w:val="24"/>
                <w:lang w:val="kk-KZ"/>
              </w:rPr>
              <w:t>0,3036</w:t>
            </w:r>
          </w:p>
        </w:tc>
        <w:tc>
          <w:tcPr>
            <w:tcW w:w="993" w:type="dxa"/>
          </w:tcPr>
          <w:p w:rsidR="00854F9E" w:rsidRPr="00EF7ADF" w:rsidRDefault="00854F9E" w:rsidP="00263AF4">
            <w:pPr>
              <w:spacing w:after="0" w:line="240" w:lineRule="auto"/>
              <w:rPr>
                <w:rFonts w:ascii="Times New Roman" w:hAnsi="Times New Roman" w:cs="Times New Roman"/>
                <w:sz w:val="24"/>
                <w:szCs w:val="24"/>
                <w:lang w:val="kk-KZ"/>
              </w:rPr>
            </w:pPr>
            <w:r w:rsidRPr="00EF7ADF">
              <w:rPr>
                <w:rFonts w:ascii="Times New Roman" w:hAnsi="Times New Roman" w:cs="Times New Roman"/>
                <w:sz w:val="24"/>
                <w:szCs w:val="24"/>
                <w:lang w:val="kk-KZ"/>
              </w:rPr>
              <w:t>9</w:t>
            </w:r>
            <w:r w:rsidRPr="00EF7ADF">
              <w:rPr>
                <w:rFonts w:ascii="Times New Roman" w:hAnsi="Times New Roman" w:cs="Times New Roman"/>
                <w:sz w:val="24"/>
                <w:szCs w:val="24"/>
                <w:lang w:val="en-US"/>
              </w:rPr>
              <w:t>5</w:t>
            </w:r>
            <w:r w:rsidRPr="00EF7ADF">
              <w:rPr>
                <w:rFonts w:ascii="Times New Roman" w:hAnsi="Times New Roman" w:cs="Times New Roman"/>
                <w:sz w:val="24"/>
                <w:szCs w:val="24"/>
                <w:lang w:val="kk-KZ"/>
              </w:rPr>
              <w:t>,3</w:t>
            </w:r>
          </w:p>
        </w:tc>
        <w:tc>
          <w:tcPr>
            <w:tcW w:w="992" w:type="dxa"/>
          </w:tcPr>
          <w:p w:rsidR="00854F9E" w:rsidRPr="00EF7ADF" w:rsidRDefault="00854F9E" w:rsidP="00263AF4">
            <w:pPr>
              <w:spacing w:after="0" w:line="240" w:lineRule="auto"/>
              <w:ind w:firstLine="49"/>
              <w:rPr>
                <w:rFonts w:ascii="Times New Roman" w:hAnsi="Times New Roman" w:cs="Times New Roman"/>
                <w:sz w:val="24"/>
                <w:szCs w:val="24"/>
                <w:lang w:val="kk-KZ"/>
              </w:rPr>
            </w:pPr>
            <w:r w:rsidRPr="00EF7ADF">
              <w:rPr>
                <w:rFonts w:ascii="Times New Roman" w:hAnsi="Times New Roman" w:cs="Times New Roman"/>
                <w:sz w:val="24"/>
                <w:szCs w:val="24"/>
                <w:lang w:val="kk-KZ"/>
              </w:rPr>
              <w:t>0,08</w:t>
            </w:r>
            <w:r w:rsidRPr="00EF7ADF">
              <w:rPr>
                <w:rFonts w:ascii="Times New Roman" w:hAnsi="Times New Roman" w:cs="Times New Roman"/>
                <w:sz w:val="24"/>
                <w:szCs w:val="24"/>
                <w:lang w:val="en-US"/>
              </w:rPr>
              <w:t>3</w:t>
            </w:r>
            <w:r w:rsidRPr="00EF7ADF">
              <w:rPr>
                <w:rFonts w:ascii="Times New Roman" w:hAnsi="Times New Roman" w:cs="Times New Roman"/>
                <w:sz w:val="24"/>
                <w:szCs w:val="24"/>
                <w:lang w:val="kk-KZ"/>
              </w:rPr>
              <w:t>6</w:t>
            </w:r>
          </w:p>
        </w:tc>
      </w:tr>
      <w:tr w:rsidR="00854F9E" w:rsidRPr="00EF7ADF" w:rsidTr="00263AF4">
        <w:tc>
          <w:tcPr>
            <w:tcW w:w="1668" w:type="dxa"/>
          </w:tcPr>
          <w:p w:rsidR="00854F9E" w:rsidRPr="00EF7ADF" w:rsidRDefault="00854F9E" w:rsidP="00DD280C">
            <w:pPr>
              <w:spacing w:after="0" w:line="240" w:lineRule="auto"/>
              <w:rPr>
                <w:rFonts w:ascii="Times New Roman" w:hAnsi="Times New Roman" w:cs="Times New Roman"/>
                <w:sz w:val="24"/>
                <w:szCs w:val="24"/>
                <w:lang w:val="kk-KZ"/>
              </w:rPr>
            </w:pPr>
            <w:r w:rsidRPr="00EF7ADF">
              <w:rPr>
                <w:rFonts w:ascii="Times New Roman" w:hAnsi="Times New Roman" w:cs="Times New Roman"/>
                <w:sz w:val="24"/>
                <w:szCs w:val="24"/>
                <w:lang w:val="kk-KZ"/>
              </w:rPr>
              <w:t>120</w:t>
            </w:r>
          </w:p>
        </w:tc>
        <w:tc>
          <w:tcPr>
            <w:tcW w:w="992" w:type="dxa"/>
          </w:tcPr>
          <w:p w:rsidR="00854F9E" w:rsidRPr="00EF7ADF" w:rsidRDefault="00854F9E" w:rsidP="00DD280C">
            <w:pPr>
              <w:spacing w:after="0" w:line="240" w:lineRule="auto"/>
              <w:rPr>
                <w:rFonts w:ascii="Times New Roman" w:hAnsi="Times New Roman" w:cs="Times New Roman"/>
                <w:sz w:val="24"/>
                <w:szCs w:val="24"/>
                <w:lang w:val="en-US"/>
              </w:rPr>
            </w:pPr>
            <w:r w:rsidRPr="00EF7ADF">
              <w:rPr>
                <w:rFonts w:ascii="Times New Roman" w:hAnsi="Times New Roman" w:cs="Times New Roman"/>
                <w:sz w:val="24"/>
                <w:szCs w:val="24"/>
                <w:lang w:val="en-US"/>
              </w:rPr>
              <w:t>99,1</w:t>
            </w:r>
          </w:p>
        </w:tc>
        <w:tc>
          <w:tcPr>
            <w:tcW w:w="876" w:type="dxa"/>
          </w:tcPr>
          <w:p w:rsidR="00854F9E" w:rsidRPr="00EF7ADF" w:rsidRDefault="00854F9E" w:rsidP="00DD280C">
            <w:pPr>
              <w:spacing w:after="0" w:line="240" w:lineRule="auto"/>
              <w:rPr>
                <w:rFonts w:ascii="Times New Roman" w:hAnsi="Times New Roman" w:cs="Times New Roman"/>
                <w:sz w:val="24"/>
                <w:szCs w:val="24"/>
                <w:lang w:val="kk-KZ"/>
              </w:rPr>
            </w:pPr>
            <w:r w:rsidRPr="00EF7ADF">
              <w:rPr>
                <w:rFonts w:ascii="Times New Roman" w:hAnsi="Times New Roman" w:cs="Times New Roman"/>
                <w:sz w:val="24"/>
                <w:szCs w:val="24"/>
                <w:lang w:val="kk-KZ"/>
              </w:rPr>
              <w:t>0,0620</w:t>
            </w:r>
          </w:p>
        </w:tc>
        <w:tc>
          <w:tcPr>
            <w:tcW w:w="967" w:type="dxa"/>
          </w:tcPr>
          <w:p w:rsidR="00854F9E" w:rsidRPr="00EF7ADF" w:rsidRDefault="00854F9E" w:rsidP="00263AF4">
            <w:pPr>
              <w:spacing w:after="0" w:line="240" w:lineRule="auto"/>
              <w:ind w:firstLine="8"/>
              <w:rPr>
                <w:rFonts w:ascii="Times New Roman" w:hAnsi="Times New Roman" w:cs="Times New Roman"/>
                <w:sz w:val="24"/>
                <w:szCs w:val="24"/>
                <w:lang w:val="en-US"/>
              </w:rPr>
            </w:pPr>
            <w:r w:rsidRPr="00EF7ADF">
              <w:rPr>
                <w:rFonts w:ascii="Times New Roman" w:hAnsi="Times New Roman" w:cs="Times New Roman"/>
                <w:sz w:val="24"/>
                <w:szCs w:val="24"/>
                <w:lang w:val="en-US"/>
              </w:rPr>
              <w:t>98,9</w:t>
            </w:r>
          </w:p>
        </w:tc>
        <w:tc>
          <w:tcPr>
            <w:tcW w:w="992" w:type="dxa"/>
          </w:tcPr>
          <w:p w:rsidR="00854F9E" w:rsidRPr="00EF7ADF" w:rsidRDefault="00854F9E" w:rsidP="00263AF4">
            <w:pPr>
              <w:spacing w:after="0" w:line="240" w:lineRule="auto"/>
              <w:ind w:firstLine="56"/>
              <w:rPr>
                <w:rFonts w:ascii="Times New Roman" w:hAnsi="Times New Roman" w:cs="Times New Roman"/>
                <w:sz w:val="24"/>
                <w:szCs w:val="24"/>
                <w:lang w:val="kk-KZ"/>
              </w:rPr>
            </w:pPr>
            <w:r w:rsidRPr="00EF7ADF">
              <w:rPr>
                <w:rFonts w:ascii="Times New Roman" w:hAnsi="Times New Roman" w:cs="Times New Roman"/>
                <w:sz w:val="24"/>
                <w:szCs w:val="24"/>
                <w:lang w:val="kk-KZ"/>
              </w:rPr>
              <w:t>0,5700</w:t>
            </w:r>
          </w:p>
        </w:tc>
        <w:tc>
          <w:tcPr>
            <w:tcW w:w="992" w:type="dxa"/>
          </w:tcPr>
          <w:p w:rsidR="00854F9E" w:rsidRPr="00EF7ADF" w:rsidRDefault="00854F9E" w:rsidP="00263AF4">
            <w:pPr>
              <w:spacing w:after="0" w:line="240" w:lineRule="auto"/>
              <w:rPr>
                <w:rFonts w:ascii="Times New Roman" w:hAnsi="Times New Roman" w:cs="Times New Roman"/>
                <w:sz w:val="24"/>
                <w:szCs w:val="24"/>
                <w:lang w:val="en-US"/>
              </w:rPr>
            </w:pPr>
            <w:r w:rsidRPr="00EF7ADF">
              <w:rPr>
                <w:rFonts w:ascii="Times New Roman" w:hAnsi="Times New Roman" w:cs="Times New Roman"/>
                <w:sz w:val="24"/>
                <w:szCs w:val="24"/>
                <w:lang w:val="en-US"/>
              </w:rPr>
              <w:t>98,9</w:t>
            </w:r>
          </w:p>
        </w:tc>
        <w:tc>
          <w:tcPr>
            <w:tcW w:w="992" w:type="dxa"/>
          </w:tcPr>
          <w:p w:rsidR="00854F9E" w:rsidRPr="00EF7ADF" w:rsidRDefault="00854F9E" w:rsidP="00263AF4">
            <w:pPr>
              <w:spacing w:after="0" w:line="240" w:lineRule="auto"/>
              <w:rPr>
                <w:rFonts w:ascii="Times New Roman" w:hAnsi="Times New Roman" w:cs="Times New Roman"/>
                <w:sz w:val="24"/>
                <w:szCs w:val="24"/>
                <w:lang w:val="kk-KZ"/>
              </w:rPr>
            </w:pPr>
            <w:r w:rsidRPr="00EF7ADF">
              <w:rPr>
                <w:rFonts w:ascii="Times New Roman" w:hAnsi="Times New Roman" w:cs="Times New Roman"/>
                <w:sz w:val="24"/>
                <w:szCs w:val="24"/>
                <w:lang w:val="kk-KZ"/>
              </w:rPr>
              <w:t>0,3090</w:t>
            </w:r>
          </w:p>
        </w:tc>
        <w:tc>
          <w:tcPr>
            <w:tcW w:w="993" w:type="dxa"/>
          </w:tcPr>
          <w:p w:rsidR="00854F9E" w:rsidRPr="00EF7ADF" w:rsidRDefault="00854F9E" w:rsidP="00263AF4">
            <w:pPr>
              <w:spacing w:after="0" w:line="240" w:lineRule="auto"/>
              <w:rPr>
                <w:rFonts w:ascii="Times New Roman" w:hAnsi="Times New Roman" w:cs="Times New Roman"/>
                <w:sz w:val="24"/>
                <w:szCs w:val="24"/>
                <w:lang w:val="kk-KZ"/>
              </w:rPr>
            </w:pPr>
            <w:r w:rsidRPr="00EF7ADF">
              <w:rPr>
                <w:rFonts w:ascii="Times New Roman" w:hAnsi="Times New Roman" w:cs="Times New Roman"/>
                <w:sz w:val="24"/>
                <w:szCs w:val="24"/>
                <w:lang w:val="kk-KZ"/>
              </w:rPr>
              <w:t>96,2</w:t>
            </w:r>
          </w:p>
        </w:tc>
        <w:tc>
          <w:tcPr>
            <w:tcW w:w="992" w:type="dxa"/>
          </w:tcPr>
          <w:p w:rsidR="00854F9E" w:rsidRPr="00EF7ADF" w:rsidRDefault="00854F9E" w:rsidP="00263AF4">
            <w:pPr>
              <w:spacing w:after="0" w:line="240" w:lineRule="auto"/>
              <w:ind w:firstLine="49"/>
              <w:rPr>
                <w:rFonts w:ascii="Times New Roman" w:hAnsi="Times New Roman" w:cs="Times New Roman"/>
                <w:sz w:val="24"/>
                <w:szCs w:val="24"/>
                <w:lang w:val="kk-KZ"/>
              </w:rPr>
            </w:pPr>
            <w:r w:rsidRPr="00EF7ADF">
              <w:rPr>
                <w:rFonts w:ascii="Times New Roman" w:hAnsi="Times New Roman" w:cs="Times New Roman"/>
                <w:sz w:val="24"/>
                <w:szCs w:val="24"/>
                <w:lang w:val="kk-KZ"/>
              </w:rPr>
              <w:t>0,0876</w:t>
            </w:r>
          </w:p>
        </w:tc>
      </w:tr>
      <w:tr w:rsidR="00854F9E" w:rsidRPr="00EF7ADF" w:rsidTr="00263AF4">
        <w:tc>
          <w:tcPr>
            <w:tcW w:w="1668" w:type="dxa"/>
          </w:tcPr>
          <w:p w:rsidR="00854F9E" w:rsidRPr="00EF7ADF" w:rsidRDefault="00854F9E" w:rsidP="00DD280C">
            <w:pPr>
              <w:spacing w:after="0" w:line="240" w:lineRule="auto"/>
              <w:rPr>
                <w:rFonts w:ascii="Times New Roman" w:hAnsi="Times New Roman" w:cs="Times New Roman"/>
                <w:sz w:val="24"/>
                <w:szCs w:val="24"/>
                <w:lang w:val="kk-KZ"/>
              </w:rPr>
            </w:pPr>
            <w:r w:rsidRPr="00EF7ADF">
              <w:rPr>
                <w:rFonts w:ascii="Times New Roman" w:hAnsi="Times New Roman" w:cs="Times New Roman"/>
                <w:sz w:val="24"/>
                <w:szCs w:val="24"/>
                <w:lang w:val="kk-KZ"/>
              </w:rPr>
              <w:t>180</w:t>
            </w:r>
          </w:p>
        </w:tc>
        <w:tc>
          <w:tcPr>
            <w:tcW w:w="992" w:type="dxa"/>
          </w:tcPr>
          <w:p w:rsidR="00854F9E" w:rsidRPr="00EF7ADF" w:rsidRDefault="00854F9E" w:rsidP="00DD280C">
            <w:pPr>
              <w:spacing w:after="0" w:line="240" w:lineRule="auto"/>
              <w:rPr>
                <w:rFonts w:ascii="Times New Roman" w:hAnsi="Times New Roman" w:cs="Times New Roman"/>
                <w:sz w:val="24"/>
                <w:szCs w:val="24"/>
                <w:lang w:val="en-US"/>
              </w:rPr>
            </w:pPr>
            <w:r w:rsidRPr="00EF7ADF">
              <w:rPr>
                <w:rFonts w:ascii="Times New Roman" w:hAnsi="Times New Roman" w:cs="Times New Roman"/>
                <w:sz w:val="24"/>
                <w:szCs w:val="24"/>
                <w:lang w:val="en-US"/>
              </w:rPr>
              <w:t>99,0</w:t>
            </w:r>
          </w:p>
        </w:tc>
        <w:tc>
          <w:tcPr>
            <w:tcW w:w="876" w:type="dxa"/>
          </w:tcPr>
          <w:p w:rsidR="00854F9E" w:rsidRPr="00EF7ADF" w:rsidRDefault="00854F9E" w:rsidP="00DD280C">
            <w:pPr>
              <w:spacing w:after="0" w:line="240" w:lineRule="auto"/>
              <w:rPr>
                <w:rFonts w:ascii="Times New Roman" w:hAnsi="Times New Roman" w:cs="Times New Roman"/>
                <w:sz w:val="24"/>
                <w:szCs w:val="24"/>
                <w:lang w:val="kk-KZ"/>
              </w:rPr>
            </w:pPr>
            <w:r w:rsidRPr="00EF7ADF">
              <w:rPr>
                <w:rFonts w:ascii="Times New Roman" w:hAnsi="Times New Roman" w:cs="Times New Roman"/>
                <w:sz w:val="24"/>
                <w:szCs w:val="24"/>
                <w:lang w:val="kk-KZ"/>
              </w:rPr>
              <w:t>0,0620</w:t>
            </w:r>
          </w:p>
        </w:tc>
        <w:tc>
          <w:tcPr>
            <w:tcW w:w="967" w:type="dxa"/>
          </w:tcPr>
          <w:p w:rsidR="00854F9E" w:rsidRPr="00EF7ADF" w:rsidRDefault="00854F9E" w:rsidP="00263AF4">
            <w:pPr>
              <w:spacing w:after="0" w:line="240" w:lineRule="auto"/>
              <w:ind w:firstLine="8"/>
              <w:rPr>
                <w:rFonts w:ascii="Times New Roman" w:hAnsi="Times New Roman" w:cs="Times New Roman"/>
                <w:sz w:val="24"/>
                <w:szCs w:val="24"/>
                <w:lang w:val="en-US"/>
              </w:rPr>
            </w:pPr>
            <w:r w:rsidRPr="00EF7ADF">
              <w:rPr>
                <w:rFonts w:ascii="Times New Roman" w:hAnsi="Times New Roman" w:cs="Times New Roman"/>
                <w:sz w:val="24"/>
                <w:szCs w:val="24"/>
                <w:lang w:val="en-US"/>
              </w:rPr>
              <w:t>99,3</w:t>
            </w:r>
          </w:p>
        </w:tc>
        <w:tc>
          <w:tcPr>
            <w:tcW w:w="992" w:type="dxa"/>
          </w:tcPr>
          <w:p w:rsidR="00854F9E" w:rsidRPr="00EF7ADF" w:rsidRDefault="00854F9E" w:rsidP="00263AF4">
            <w:pPr>
              <w:spacing w:after="0" w:line="240" w:lineRule="auto"/>
              <w:ind w:firstLine="56"/>
              <w:rPr>
                <w:rFonts w:ascii="Times New Roman" w:hAnsi="Times New Roman" w:cs="Times New Roman"/>
                <w:sz w:val="24"/>
                <w:szCs w:val="24"/>
                <w:lang w:val="kk-KZ"/>
              </w:rPr>
            </w:pPr>
            <w:r w:rsidRPr="00EF7ADF">
              <w:rPr>
                <w:rFonts w:ascii="Times New Roman" w:hAnsi="Times New Roman" w:cs="Times New Roman"/>
                <w:sz w:val="24"/>
                <w:szCs w:val="24"/>
                <w:lang w:val="kk-KZ"/>
              </w:rPr>
              <w:t>0,5700</w:t>
            </w:r>
          </w:p>
        </w:tc>
        <w:tc>
          <w:tcPr>
            <w:tcW w:w="992" w:type="dxa"/>
          </w:tcPr>
          <w:p w:rsidR="00854F9E" w:rsidRPr="00EF7ADF" w:rsidRDefault="00854F9E" w:rsidP="00263AF4">
            <w:pPr>
              <w:spacing w:after="0" w:line="240" w:lineRule="auto"/>
              <w:rPr>
                <w:rFonts w:ascii="Times New Roman" w:hAnsi="Times New Roman" w:cs="Times New Roman"/>
                <w:sz w:val="24"/>
                <w:szCs w:val="24"/>
                <w:lang w:val="en-US"/>
              </w:rPr>
            </w:pPr>
            <w:r w:rsidRPr="00EF7ADF">
              <w:rPr>
                <w:rFonts w:ascii="Times New Roman" w:hAnsi="Times New Roman" w:cs="Times New Roman"/>
                <w:sz w:val="24"/>
                <w:szCs w:val="24"/>
                <w:lang w:val="en-US"/>
              </w:rPr>
              <w:t>99,3</w:t>
            </w:r>
          </w:p>
        </w:tc>
        <w:tc>
          <w:tcPr>
            <w:tcW w:w="992" w:type="dxa"/>
          </w:tcPr>
          <w:p w:rsidR="00854F9E" w:rsidRPr="00EF7ADF" w:rsidRDefault="00854F9E" w:rsidP="00263AF4">
            <w:pPr>
              <w:spacing w:after="0" w:line="240" w:lineRule="auto"/>
              <w:rPr>
                <w:rFonts w:ascii="Times New Roman" w:hAnsi="Times New Roman" w:cs="Times New Roman"/>
                <w:sz w:val="24"/>
                <w:szCs w:val="24"/>
                <w:lang w:val="kk-KZ"/>
              </w:rPr>
            </w:pPr>
            <w:r w:rsidRPr="00EF7ADF">
              <w:rPr>
                <w:rFonts w:ascii="Times New Roman" w:hAnsi="Times New Roman" w:cs="Times New Roman"/>
                <w:sz w:val="24"/>
                <w:szCs w:val="24"/>
                <w:lang w:val="kk-KZ"/>
              </w:rPr>
              <w:t>0,3090</w:t>
            </w:r>
          </w:p>
        </w:tc>
        <w:tc>
          <w:tcPr>
            <w:tcW w:w="993" w:type="dxa"/>
          </w:tcPr>
          <w:p w:rsidR="00854F9E" w:rsidRPr="00EF7ADF" w:rsidRDefault="00854F9E" w:rsidP="00263AF4">
            <w:pPr>
              <w:spacing w:after="0" w:line="240" w:lineRule="auto"/>
              <w:rPr>
                <w:rFonts w:ascii="Times New Roman" w:hAnsi="Times New Roman" w:cs="Times New Roman"/>
                <w:sz w:val="24"/>
                <w:szCs w:val="24"/>
                <w:lang w:val="kk-KZ"/>
              </w:rPr>
            </w:pPr>
            <w:r w:rsidRPr="00EF7ADF">
              <w:rPr>
                <w:rFonts w:ascii="Times New Roman" w:hAnsi="Times New Roman" w:cs="Times New Roman"/>
                <w:sz w:val="24"/>
                <w:szCs w:val="24"/>
                <w:lang w:val="kk-KZ"/>
              </w:rPr>
              <w:t>96,2</w:t>
            </w:r>
          </w:p>
        </w:tc>
        <w:tc>
          <w:tcPr>
            <w:tcW w:w="992" w:type="dxa"/>
          </w:tcPr>
          <w:p w:rsidR="00854F9E" w:rsidRPr="00EF7ADF" w:rsidRDefault="00854F9E" w:rsidP="00263AF4">
            <w:pPr>
              <w:spacing w:after="0" w:line="240" w:lineRule="auto"/>
              <w:ind w:firstLine="49"/>
              <w:rPr>
                <w:rFonts w:ascii="Times New Roman" w:hAnsi="Times New Roman" w:cs="Times New Roman"/>
                <w:sz w:val="24"/>
                <w:szCs w:val="24"/>
                <w:lang w:val="kk-KZ"/>
              </w:rPr>
            </w:pPr>
            <w:r w:rsidRPr="00EF7ADF">
              <w:rPr>
                <w:rFonts w:ascii="Times New Roman" w:hAnsi="Times New Roman" w:cs="Times New Roman"/>
                <w:sz w:val="24"/>
                <w:szCs w:val="24"/>
                <w:lang w:val="kk-KZ"/>
              </w:rPr>
              <w:t>0,0876</w:t>
            </w:r>
          </w:p>
        </w:tc>
      </w:tr>
      <w:tr w:rsidR="00854F9E" w:rsidRPr="00EF7ADF" w:rsidTr="00263AF4">
        <w:tc>
          <w:tcPr>
            <w:tcW w:w="1668" w:type="dxa"/>
          </w:tcPr>
          <w:p w:rsidR="00854F9E" w:rsidRPr="00EF7ADF" w:rsidRDefault="00854F9E" w:rsidP="00DD280C">
            <w:pPr>
              <w:spacing w:after="0" w:line="240" w:lineRule="auto"/>
              <w:rPr>
                <w:rFonts w:ascii="Times New Roman" w:hAnsi="Times New Roman" w:cs="Times New Roman"/>
                <w:sz w:val="24"/>
                <w:szCs w:val="24"/>
                <w:lang w:val="kk-KZ"/>
              </w:rPr>
            </w:pPr>
            <w:r w:rsidRPr="00EF7ADF">
              <w:rPr>
                <w:rFonts w:ascii="Times New Roman" w:hAnsi="Times New Roman" w:cs="Times New Roman"/>
                <w:sz w:val="24"/>
                <w:szCs w:val="24"/>
                <w:lang w:val="kk-KZ"/>
              </w:rPr>
              <w:t>300</w:t>
            </w:r>
          </w:p>
        </w:tc>
        <w:tc>
          <w:tcPr>
            <w:tcW w:w="992" w:type="dxa"/>
          </w:tcPr>
          <w:p w:rsidR="00854F9E" w:rsidRPr="00EF7ADF" w:rsidRDefault="00854F9E" w:rsidP="00DD280C">
            <w:pPr>
              <w:spacing w:after="0" w:line="240" w:lineRule="auto"/>
              <w:rPr>
                <w:rFonts w:ascii="Times New Roman" w:hAnsi="Times New Roman" w:cs="Times New Roman"/>
                <w:sz w:val="24"/>
                <w:szCs w:val="24"/>
                <w:lang w:val="en-US"/>
              </w:rPr>
            </w:pPr>
            <w:r w:rsidRPr="00EF7ADF">
              <w:rPr>
                <w:rFonts w:ascii="Times New Roman" w:hAnsi="Times New Roman" w:cs="Times New Roman"/>
                <w:sz w:val="24"/>
                <w:szCs w:val="24"/>
                <w:lang w:val="en-US"/>
              </w:rPr>
              <w:t>99,7</w:t>
            </w:r>
          </w:p>
        </w:tc>
        <w:tc>
          <w:tcPr>
            <w:tcW w:w="876" w:type="dxa"/>
          </w:tcPr>
          <w:p w:rsidR="00854F9E" w:rsidRPr="00EF7ADF" w:rsidRDefault="00854F9E" w:rsidP="00DD280C">
            <w:pPr>
              <w:spacing w:after="0" w:line="240" w:lineRule="auto"/>
              <w:rPr>
                <w:rFonts w:ascii="Times New Roman" w:hAnsi="Times New Roman" w:cs="Times New Roman"/>
                <w:sz w:val="24"/>
                <w:szCs w:val="24"/>
                <w:lang w:val="kk-KZ"/>
              </w:rPr>
            </w:pPr>
            <w:r w:rsidRPr="00EF7ADF">
              <w:rPr>
                <w:rFonts w:ascii="Times New Roman" w:hAnsi="Times New Roman" w:cs="Times New Roman"/>
                <w:sz w:val="24"/>
                <w:szCs w:val="24"/>
                <w:lang w:val="kk-KZ"/>
              </w:rPr>
              <w:t>0,0620</w:t>
            </w:r>
          </w:p>
        </w:tc>
        <w:tc>
          <w:tcPr>
            <w:tcW w:w="967" w:type="dxa"/>
          </w:tcPr>
          <w:p w:rsidR="00854F9E" w:rsidRPr="00EF7ADF" w:rsidRDefault="00854F9E" w:rsidP="00263AF4">
            <w:pPr>
              <w:spacing w:after="0" w:line="240" w:lineRule="auto"/>
              <w:ind w:firstLine="8"/>
              <w:rPr>
                <w:rFonts w:ascii="Times New Roman" w:hAnsi="Times New Roman" w:cs="Times New Roman"/>
                <w:sz w:val="24"/>
                <w:szCs w:val="24"/>
                <w:lang w:val="en-US"/>
              </w:rPr>
            </w:pPr>
            <w:r w:rsidRPr="00EF7ADF">
              <w:rPr>
                <w:rFonts w:ascii="Times New Roman" w:hAnsi="Times New Roman" w:cs="Times New Roman"/>
                <w:sz w:val="24"/>
                <w:szCs w:val="24"/>
                <w:lang w:val="en-US"/>
              </w:rPr>
              <w:t>99,9</w:t>
            </w:r>
          </w:p>
        </w:tc>
        <w:tc>
          <w:tcPr>
            <w:tcW w:w="992" w:type="dxa"/>
          </w:tcPr>
          <w:p w:rsidR="00854F9E" w:rsidRPr="00EF7ADF" w:rsidRDefault="00854F9E" w:rsidP="00263AF4">
            <w:pPr>
              <w:spacing w:after="0" w:line="240" w:lineRule="auto"/>
              <w:ind w:firstLine="56"/>
              <w:rPr>
                <w:rFonts w:ascii="Times New Roman" w:hAnsi="Times New Roman" w:cs="Times New Roman"/>
                <w:sz w:val="24"/>
                <w:szCs w:val="24"/>
                <w:lang w:val="kk-KZ"/>
              </w:rPr>
            </w:pPr>
            <w:r w:rsidRPr="00EF7ADF">
              <w:rPr>
                <w:rFonts w:ascii="Times New Roman" w:hAnsi="Times New Roman" w:cs="Times New Roman"/>
                <w:sz w:val="24"/>
                <w:szCs w:val="24"/>
                <w:lang w:val="kk-KZ"/>
              </w:rPr>
              <w:t>0,5700</w:t>
            </w:r>
          </w:p>
        </w:tc>
        <w:tc>
          <w:tcPr>
            <w:tcW w:w="992" w:type="dxa"/>
          </w:tcPr>
          <w:p w:rsidR="00854F9E" w:rsidRPr="00EF7ADF" w:rsidRDefault="00854F9E" w:rsidP="00263AF4">
            <w:pPr>
              <w:spacing w:after="0" w:line="240" w:lineRule="auto"/>
              <w:rPr>
                <w:rFonts w:ascii="Times New Roman" w:hAnsi="Times New Roman" w:cs="Times New Roman"/>
                <w:sz w:val="24"/>
                <w:szCs w:val="24"/>
                <w:lang w:val="en-US"/>
              </w:rPr>
            </w:pPr>
            <w:r w:rsidRPr="00EF7ADF">
              <w:rPr>
                <w:rFonts w:ascii="Times New Roman" w:hAnsi="Times New Roman" w:cs="Times New Roman"/>
                <w:sz w:val="24"/>
                <w:szCs w:val="24"/>
                <w:lang w:val="en-US"/>
              </w:rPr>
              <w:t>99,5</w:t>
            </w:r>
          </w:p>
        </w:tc>
        <w:tc>
          <w:tcPr>
            <w:tcW w:w="992" w:type="dxa"/>
          </w:tcPr>
          <w:p w:rsidR="00854F9E" w:rsidRPr="00EF7ADF" w:rsidRDefault="00854F9E" w:rsidP="00263AF4">
            <w:pPr>
              <w:spacing w:after="0" w:line="240" w:lineRule="auto"/>
              <w:rPr>
                <w:rFonts w:ascii="Times New Roman" w:hAnsi="Times New Roman" w:cs="Times New Roman"/>
                <w:sz w:val="24"/>
                <w:szCs w:val="24"/>
                <w:lang w:val="kk-KZ"/>
              </w:rPr>
            </w:pPr>
            <w:r w:rsidRPr="00EF7ADF">
              <w:rPr>
                <w:rFonts w:ascii="Times New Roman" w:hAnsi="Times New Roman" w:cs="Times New Roman"/>
                <w:sz w:val="24"/>
                <w:szCs w:val="24"/>
                <w:lang w:val="kk-KZ"/>
              </w:rPr>
              <w:t>0,3090</w:t>
            </w:r>
          </w:p>
        </w:tc>
        <w:tc>
          <w:tcPr>
            <w:tcW w:w="993" w:type="dxa"/>
          </w:tcPr>
          <w:p w:rsidR="00854F9E" w:rsidRPr="00EF7ADF" w:rsidRDefault="00854F9E" w:rsidP="00263AF4">
            <w:pPr>
              <w:spacing w:after="0" w:line="240" w:lineRule="auto"/>
              <w:rPr>
                <w:rFonts w:ascii="Times New Roman" w:hAnsi="Times New Roman" w:cs="Times New Roman"/>
                <w:sz w:val="24"/>
                <w:szCs w:val="24"/>
                <w:lang w:val="kk-KZ"/>
              </w:rPr>
            </w:pPr>
            <w:r w:rsidRPr="00EF7ADF">
              <w:rPr>
                <w:rFonts w:ascii="Times New Roman" w:hAnsi="Times New Roman" w:cs="Times New Roman"/>
                <w:sz w:val="24"/>
                <w:szCs w:val="24"/>
                <w:lang w:val="kk-KZ"/>
              </w:rPr>
              <w:t>98,2</w:t>
            </w:r>
          </w:p>
        </w:tc>
        <w:tc>
          <w:tcPr>
            <w:tcW w:w="992" w:type="dxa"/>
          </w:tcPr>
          <w:p w:rsidR="00854F9E" w:rsidRPr="00EF7ADF" w:rsidRDefault="00854F9E" w:rsidP="00263AF4">
            <w:pPr>
              <w:spacing w:after="0" w:line="240" w:lineRule="auto"/>
              <w:ind w:firstLine="49"/>
              <w:rPr>
                <w:rFonts w:ascii="Times New Roman" w:hAnsi="Times New Roman" w:cs="Times New Roman"/>
                <w:sz w:val="24"/>
                <w:szCs w:val="24"/>
              </w:rPr>
            </w:pPr>
            <w:r w:rsidRPr="00EF7ADF">
              <w:rPr>
                <w:rFonts w:ascii="Times New Roman" w:hAnsi="Times New Roman" w:cs="Times New Roman"/>
                <w:sz w:val="24"/>
                <w:szCs w:val="24"/>
                <w:lang w:val="kk-KZ"/>
              </w:rPr>
              <w:t>0,0876</w:t>
            </w:r>
          </w:p>
        </w:tc>
      </w:tr>
    </w:tbl>
    <w:p w:rsidR="00854F9E" w:rsidRPr="00EF7ADF" w:rsidRDefault="00854F9E" w:rsidP="00EF7ADF">
      <w:pPr>
        <w:spacing w:after="0" w:line="240" w:lineRule="auto"/>
        <w:ind w:firstLine="567"/>
        <w:contextualSpacing/>
        <w:jc w:val="both"/>
        <w:rPr>
          <w:rFonts w:ascii="Times New Roman" w:hAnsi="Times New Roman" w:cs="Times New Roman"/>
          <w:sz w:val="24"/>
          <w:szCs w:val="24"/>
          <w:lang w:val="kk-KZ"/>
        </w:rPr>
      </w:pPr>
    </w:p>
    <w:p w:rsidR="000E7472" w:rsidRPr="00EF7ADF" w:rsidRDefault="00854F9E" w:rsidP="00EF7ADF">
      <w:pPr>
        <w:spacing w:after="0" w:line="240" w:lineRule="auto"/>
        <w:ind w:firstLine="567"/>
        <w:contextualSpacing/>
        <w:jc w:val="both"/>
        <w:rPr>
          <w:rFonts w:ascii="Times New Roman" w:hAnsi="Times New Roman" w:cs="Times New Roman"/>
          <w:sz w:val="24"/>
          <w:szCs w:val="24"/>
          <w:lang w:val="kk-KZ"/>
        </w:rPr>
      </w:pPr>
      <w:r w:rsidRPr="00EF7ADF">
        <w:rPr>
          <w:rFonts w:ascii="Times New Roman" w:hAnsi="Times New Roman" w:cs="Times New Roman"/>
          <w:sz w:val="24"/>
          <w:szCs w:val="24"/>
          <w:lang w:val="kk-KZ"/>
        </w:rPr>
        <w:t xml:space="preserve">Aдcoрбциoннaя eмкocть пoлучeннoгo aдcoрбeнтa былa oпрeдeлeнa нa ocнoвaнии извлeчeния иoнoв мeди, цинкa, кaдмия и </w:t>
      </w:r>
      <w:r w:rsidR="00EA6CDB" w:rsidRPr="00EF7ADF">
        <w:rPr>
          <w:rFonts w:ascii="Times New Roman" w:hAnsi="Times New Roman" w:cs="Times New Roman"/>
          <w:sz w:val="24"/>
          <w:szCs w:val="24"/>
          <w:lang w:val="kk-KZ"/>
        </w:rPr>
        <w:t>железа</w:t>
      </w:r>
      <w:r w:rsidRPr="00EF7ADF">
        <w:rPr>
          <w:rFonts w:ascii="Times New Roman" w:hAnsi="Times New Roman" w:cs="Times New Roman"/>
          <w:sz w:val="24"/>
          <w:szCs w:val="24"/>
          <w:lang w:val="kk-KZ"/>
        </w:rPr>
        <w:t xml:space="preserve"> из мoдeльных рacтвoрoв( FeCl</w:t>
      </w:r>
      <w:r w:rsidRPr="00EF7ADF">
        <w:rPr>
          <w:rFonts w:ascii="Times New Roman" w:hAnsi="Times New Roman" w:cs="Times New Roman"/>
          <w:sz w:val="24"/>
          <w:szCs w:val="24"/>
          <w:vertAlign w:val="subscript"/>
          <w:lang w:val="kk-KZ"/>
        </w:rPr>
        <w:t>3</w:t>
      </w:r>
      <w:r w:rsidRPr="00EF7ADF">
        <w:rPr>
          <w:rFonts w:ascii="Times New Roman" w:hAnsi="Times New Roman" w:cs="Times New Roman"/>
          <w:sz w:val="24"/>
          <w:szCs w:val="24"/>
          <w:lang w:val="kk-KZ"/>
        </w:rPr>
        <w:t>, CuSO</w:t>
      </w:r>
      <w:r w:rsidRPr="00EF7ADF">
        <w:rPr>
          <w:rFonts w:ascii="Times New Roman" w:hAnsi="Times New Roman" w:cs="Times New Roman"/>
          <w:sz w:val="24"/>
          <w:szCs w:val="24"/>
          <w:vertAlign w:val="subscript"/>
          <w:lang w:val="kk-KZ"/>
        </w:rPr>
        <w:t>4</w:t>
      </w:r>
      <w:r w:rsidRPr="00EF7ADF">
        <w:rPr>
          <w:rFonts w:ascii="Times New Roman" w:hAnsi="Times New Roman" w:cs="Times New Roman"/>
          <w:sz w:val="24"/>
          <w:szCs w:val="24"/>
          <w:lang w:val="kk-KZ"/>
        </w:rPr>
        <w:t>, 3CdSO</w:t>
      </w:r>
      <w:r w:rsidRPr="00EF7ADF">
        <w:rPr>
          <w:rFonts w:ascii="Times New Roman" w:hAnsi="Times New Roman" w:cs="Times New Roman"/>
          <w:sz w:val="24"/>
          <w:szCs w:val="24"/>
          <w:vertAlign w:val="subscript"/>
          <w:lang w:val="kk-KZ"/>
        </w:rPr>
        <w:t>4</w:t>
      </w:r>
      <w:r w:rsidRPr="00EF7ADF">
        <w:rPr>
          <w:rFonts w:ascii="Times New Roman" w:hAnsi="Times New Roman" w:cs="Times New Roman"/>
          <w:sz w:val="24"/>
          <w:szCs w:val="24"/>
          <w:lang w:val="kk-KZ"/>
        </w:rPr>
        <w:t>*8H</w:t>
      </w:r>
      <w:r w:rsidRPr="00EF7ADF">
        <w:rPr>
          <w:rFonts w:ascii="Times New Roman" w:hAnsi="Times New Roman" w:cs="Times New Roman"/>
          <w:sz w:val="24"/>
          <w:szCs w:val="24"/>
          <w:vertAlign w:val="subscript"/>
          <w:lang w:val="kk-KZ"/>
        </w:rPr>
        <w:t>2</w:t>
      </w:r>
      <w:r w:rsidRPr="00EF7ADF">
        <w:rPr>
          <w:rFonts w:ascii="Times New Roman" w:hAnsi="Times New Roman" w:cs="Times New Roman"/>
          <w:sz w:val="24"/>
          <w:szCs w:val="24"/>
          <w:lang w:val="kk-KZ"/>
        </w:rPr>
        <w:t>O,  ZnSO</w:t>
      </w:r>
      <w:r w:rsidRPr="00EF7ADF">
        <w:rPr>
          <w:rFonts w:ascii="Times New Roman" w:hAnsi="Times New Roman" w:cs="Times New Roman"/>
          <w:sz w:val="24"/>
          <w:szCs w:val="24"/>
          <w:vertAlign w:val="subscript"/>
          <w:lang w:val="kk-KZ"/>
        </w:rPr>
        <w:t>4</w:t>
      </w:r>
      <w:r w:rsidRPr="00EF7ADF">
        <w:rPr>
          <w:rFonts w:ascii="Times New Roman" w:hAnsi="Times New Roman" w:cs="Times New Roman"/>
          <w:sz w:val="24"/>
          <w:szCs w:val="24"/>
          <w:lang w:val="kk-KZ"/>
        </w:rPr>
        <w:t>*7H</w:t>
      </w:r>
      <w:r w:rsidRPr="00EF7ADF">
        <w:rPr>
          <w:rFonts w:ascii="Times New Roman" w:hAnsi="Times New Roman" w:cs="Times New Roman"/>
          <w:sz w:val="24"/>
          <w:szCs w:val="24"/>
          <w:vertAlign w:val="subscript"/>
          <w:lang w:val="kk-KZ"/>
        </w:rPr>
        <w:t>2</w:t>
      </w:r>
      <w:r w:rsidR="00EF7ADF">
        <w:rPr>
          <w:rFonts w:ascii="Times New Roman" w:hAnsi="Times New Roman" w:cs="Times New Roman"/>
          <w:sz w:val="24"/>
          <w:szCs w:val="24"/>
          <w:lang w:val="kk-KZ"/>
        </w:rPr>
        <w:t>O</w:t>
      </w:r>
      <w:r w:rsidRPr="00EF7ADF">
        <w:rPr>
          <w:rFonts w:ascii="Times New Roman" w:hAnsi="Times New Roman" w:cs="Times New Roman"/>
          <w:sz w:val="24"/>
          <w:szCs w:val="24"/>
          <w:lang w:val="kk-KZ"/>
        </w:rPr>
        <w:t xml:space="preserve">), рeзультaты кoтoрых прeдcтaвлeны в тaблицe </w:t>
      </w:r>
      <w:r w:rsidR="0001098C" w:rsidRPr="00EF7ADF">
        <w:rPr>
          <w:rFonts w:ascii="Times New Roman" w:hAnsi="Times New Roman" w:cs="Times New Roman"/>
          <w:sz w:val="24"/>
          <w:szCs w:val="24"/>
          <w:lang w:val="kk-KZ"/>
        </w:rPr>
        <w:t>4</w:t>
      </w:r>
      <w:r w:rsidRPr="00EF7ADF">
        <w:rPr>
          <w:rFonts w:ascii="Times New Roman" w:hAnsi="Times New Roman" w:cs="Times New Roman"/>
          <w:sz w:val="24"/>
          <w:szCs w:val="24"/>
          <w:lang w:val="kk-KZ"/>
        </w:rPr>
        <w:t xml:space="preserve">. </w:t>
      </w:r>
      <w:r w:rsidR="000E7472" w:rsidRPr="00EF7ADF">
        <w:rPr>
          <w:rFonts w:ascii="Times New Roman" w:hAnsi="Times New Roman" w:cs="Times New Roman"/>
          <w:sz w:val="24"/>
          <w:szCs w:val="24"/>
          <w:lang w:val="kk-KZ"/>
        </w:rPr>
        <w:t>Cтeпeнь извлeчeния мeтaллoв прaктичecки дocтигaeт 95-98 масс.</w:t>
      </w:r>
      <w:r w:rsidR="00F90093">
        <w:rPr>
          <w:rFonts w:ascii="Times New Roman" w:hAnsi="Times New Roman" w:cs="Times New Roman"/>
          <w:sz w:val="24"/>
          <w:szCs w:val="24"/>
          <w:lang w:val="kk-KZ"/>
        </w:rPr>
        <w:t xml:space="preserve"> </w:t>
      </w:r>
      <w:r w:rsidR="000E7472" w:rsidRPr="00EF7ADF">
        <w:rPr>
          <w:rFonts w:ascii="Times New Roman" w:hAnsi="Times New Roman" w:cs="Times New Roman"/>
          <w:sz w:val="24"/>
          <w:szCs w:val="24"/>
          <w:lang w:val="kk-KZ"/>
        </w:rPr>
        <w:t>% в тeчeниe 20-30 минут.</w:t>
      </w:r>
    </w:p>
    <w:p w:rsidR="0001098C" w:rsidRPr="00EF7ADF" w:rsidRDefault="000E7472" w:rsidP="00EF7ADF">
      <w:pPr>
        <w:spacing w:after="0" w:line="240" w:lineRule="auto"/>
        <w:ind w:firstLine="567"/>
        <w:contextualSpacing/>
        <w:jc w:val="both"/>
        <w:rPr>
          <w:rFonts w:ascii="Times New Roman" w:hAnsi="Times New Roman" w:cs="Times New Roman"/>
          <w:sz w:val="24"/>
          <w:szCs w:val="24"/>
          <w:lang w:val="kk-KZ"/>
        </w:rPr>
      </w:pPr>
      <w:r w:rsidRPr="00EF7ADF">
        <w:rPr>
          <w:rFonts w:ascii="Times New Roman" w:hAnsi="Times New Roman" w:cs="Times New Roman"/>
          <w:sz w:val="24"/>
          <w:szCs w:val="24"/>
          <w:lang w:val="kk-KZ"/>
        </w:rPr>
        <w:lastRenderedPageBreak/>
        <w:t>Экономическая эффективность сорбционной очистки определяется оптимальными условиями регенерации ионита и переработки десорбатов с целью возвращения в производства ценных компонентов</w:t>
      </w:r>
      <w:r w:rsidRPr="00EF7ADF">
        <w:rPr>
          <w:rFonts w:ascii="Times New Roman" w:hAnsi="Times New Roman" w:cs="Times New Roman"/>
          <w:sz w:val="24"/>
          <w:szCs w:val="24"/>
        </w:rPr>
        <w:t>.</w:t>
      </w:r>
      <w:r w:rsidRPr="00EF7ADF">
        <w:rPr>
          <w:rFonts w:ascii="Times New Roman" w:hAnsi="Times New Roman" w:cs="Times New Roman"/>
          <w:sz w:val="24"/>
          <w:szCs w:val="24"/>
          <w:lang w:val="kk-KZ"/>
        </w:rPr>
        <w:t xml:space="preserve"> В связи с этим  были проведены исследования по десорбции ионов  меди, кадмия, цинка и железа</w:t>
      </w:r>
      <w:r w:rsidR="001A2E86" w:rsidRPr="00EF7ADF">
        <w:rPr>
          <w:rFonts w:ascii="Times New Roman" w:hAnsi="Times New Roman" w:cs="Times New Roman"/>
          <w:sz w:val="24"/>
          <w:szCs w:val="24"/>
          <w:lang w:val="kk-KZ"/>
        </w:rPr>
        <w:t>, таблица 4.</w:t>
      </w:r>
    </w:p>
    <w:p w:rsidR="001A2E86" w:rsidRPr="00EF7ADF" w:rsidRDefault="001A2E86" w:rsidP="00EF7ADF">
      <w:pPr>
        <w:spacing w:after="0" w:line="240" w:lineRule="auto"/>
        <w:ind w:firstLine="567"/>
        <w:contextualSpacing/>
        <w:jc w:val="both"/>
        <w:rPr>
          <w:rFonts w:ascii="Times New Roman" w:hAnsi="Times New Roman" w:cs="Times New Roman"/>
          <w:sz w:val="24"/>
          <w:szCs w:val="24"/>
          <w:lang w:val="kk-KZ"/>
        </w:rPr>
      </w:pPr>
    </w:p>
    <w:p w:rsidR="00854F9E" w:rsidRDefault="00854F9E" w:rsidP="00263AF4">
      <w:pPr>
        <w:spacing w:after="0" w:line="240" w:lineRule="auto"/>
        <w:contextualSpacing/>
        <w:jc w:val="both"/>
        <w:rPr>
          <w:rFonts w:ascii="Times New Roman" w:eastAsia="Times New Roman" w:hAnsi="Times New Roman" w:cs="Times New Roman"/>
          <w:sz w:val="24"/>
          <w:szCs w:val="24"/>
          <w:lang w:val="kk-KZ"/>
        </w:rPr>
      </w:pPr>
      <w:r w:rsidRPr="00EF7ADF">
        <w:rPr>
          <w:rFonts w:ascii="Times New Roman" w:hAnsi="Times New Roman" w:cs="Times New Roman"/>
          <w:b/>
          <w:sz w:val="24"/>
          <w:szCs w:val="24"/>
          <w:lang w:val="kk-KZ"/>
        </w:rPr>
        <w:t>Таблица</w:t>
      </w:r>
      <w:r w:rsidR="00CC2383" w:rsidRPr="00CC2383">
        <w:rPr>
          <w:rFonts w:ascii="Times New Roman" w:hAnsi="Times New Roman" w:cs="Times New Roman"/>
          <w:b/>
          <w:sz w:val="24"/>
          <w:szCs w:val="24"/>
          <w:lang w:val="kk-KZ"/>
        </w:rPr>
        <w:t xml:space="preserve"> </w:t>
      </w:r>
      <w:r w:rsidR="0001098C" w:rsidRPr="00EF7ADF">
        <w:rPr>
          <w:rFonts w:ascii="Times New Roman" w:hAnsi="Times New Roman" w:cs="Times New Roman"/>
          <w:b/>
          <w:sz w:val="24"/>
          <w:szCs w:val="24"/>
          <w:lang w:val="kk-KZ"/>
        </w:rPr>
        <w:t>4</w:t>
      </w:r>
      <w:r w:rsidR="00CC2383" w:rsidRPr="00CC2383">
        <w:rPr>
          <w:rFonts w:ascii="Times New Roman" w:hAnsi="Times New Roman" w:cs="Times New Roman"/>
          <w:b/>
          <w:sz w:val="24"/>
          <w:szCs w:val="24"/>
          <w:lang w:val="kk-KZ"/>
        </w:rPr>
        <w:t xml:space="preserve"> </w:t>
      </w:r>
      <w:r w:rsidR="00CC2383" w:rsidRPr="00CC2383">
        <w:rPr>
          <w:lang w:val="kk-KZ"/>
        </w:rPr>
        <w:t>–</w:t>
      </w:r>
      <w:r w:rsidR="00F90093">
        <w:rPr>
          <w:rFonts w:ascii="Times New Roman" w:hAnsi="Times New Roman" w:cs="Times New Roman"/>
          <w:b/>
          <w:sz w:val="24"/>
          <w:szCs w:val="24"/>
          <w:lang w:val="kk-KZ"/>
        </w:rPr>
        <w:t xml:space="preserve"> </w:t>
      </w:r>
      <w:r w:rsidRPr="00EF7ADF">
        <w:rPr>
          <w:rFonts w:ascii="Times New Roman" w:eastAsia="Times New Roman" w:hAnsi="Times New Roman" w:cs="Times New Roman"/>
          <w:sz w:val="24"/>
          <w:szCs w:val="24"/>
          <w:lang w:val="kk-KZ"/>
        </w:rPr>
        <w:t>Коллоидно-химичecкиe хaрaктeриcтики адсорбентов и рeзультaты aдcoрбции и дecoрбции иoнoв нeкoтoрых мeтaллoв прирoдным диaтoмитoм и мoдифицирoвaнными oбрaзцaми</w:t>
      </w:r>
    </w:p>
    <w:p w:rsidR="00263AF4" w:rsidRPr="00263AF4" w:rsidRDefault="00263AF4" w:rsidP="00263AF4">
      <w:pPr>
        <w:spacing w:after="0" w:line="240" w:lineRule="auto"/>
        <w:contextualSpacing/>
        <w:jc w:val="both"/>
        <w:rPr>
          <w:rFonts w:ascii="Times New Roman" w:eastAsia="Times New Roman" w:hAnsi="Times New Roman" w:cs="Times New Roman"/>
          <w:sz w:val="24"/>
          <w:szCs w:val="24"/>
          <w:lang w:val="kk-KZ"/>
        </w:rPr>
      </w:pPr>
    </w:p>
    <w:tbl>
      <w:tblPr>
        <w:tblStyle w:val="a6"/>
        <w:tblW w:w="5000" w:type="pct"/>
        <w:jc w:val="center"/>
        <w:tblLayout w:type="fixed"/>
        <w:tblCellMar>
          <w:left w:w="57" w:type="dxa"/>
          <w:right w:w="57" w:type="dxa"/>
        </w:tblCellMar>
        <w:tblLook w:val="04A0" w:firstRow="1" w:lastRow="0" w:firstColumn="1" w:lastColumn="0" w:noHBand="0" w:noVBand="1"/>
      </w:tblPr>
      <w:tblGrid>
        <w:gridCol w:w="745"/>
        <w:gridCol w:w="871"/>
        <w:gridCol w:w="989"/>
        <w:gridCol w:w="858"/>
        <w:gridCol w:w="858"/>
        <w:gridCol w:w="858"/>
        <w:gridCol w:w="858"/>
        <w:gridCol w:w="858"/>
        <w:gridCol w:w="858"/>
        <w:gridCol w:w="858"/>
        <w:gridCol w:w="858"/>
      </w:tblGrid>
      <w:tr w:rsidR="00854F9E" w:rsidRPr="00EF7ADF" w:rsidTr="00115144">
        <w:trPr>
          <w:trHeight w:val="339"/>
          <w:jc w:val="center"/>
        </w:trPr>
        <w:tc>
          <w:tcPr>
            <w:tcW w:w="393" w:type="pct"/>
            <w:vMerge w:val="restart"/>
            <w:vAlign w:val="center"/>
          </w:tcPr>
          <w:p w:rsidR="00854F9E" w:rsidRPr="00EF7ADF" w:rsidRDefault="00854F9E" w:rsidP="00263AF4">
            <w:pPr>
              <w:jc w:val="center"/>
              <w:rPr>
                <w:rFonts w:ascii="Times New Roman" w:hAnsi="Times New Roman" w:cs="Times New Roman"/>
                <w:sz w:val="24"/>
                <w:szCs w:val="24"/>
                <w:lang w:val="kk-KZ"/>
              </w:rPr>
            </w:pPr>
            <w:r w:rsidRPr="00EF7ADF">
              <w:rPr>
                <w:rFonts w:ascii="Times New Roman" w:hAnsi="Times New Roman" w:cs="Times New Roman"/>
                <w:sz w:val="24"/>
                <w:szCs w:val="24"/>
                <w:lang w:val="kk-KZ"/>
              </w:rPr>
              <w:t>Рea-гeнт</w:t>
            </w:r>
          </w:p>
        </w:tc>
        <w:tc>
          <w:tcPr>
            <w:tcW w:w="460" w:type="pct"/>
            <w:vMerge w:val="restart"/>
            <w:vAlign w:val="center"/>
          </w:tcPr>
          <w:p w:rsidR="00854F9E" w:rsidRPr="00EF7ADF" w:rsidRDefault="00854F9E" w:rsidP="00263AF4">
            <w:pPr>
              <w:jc w:val="center"/>
              <w:rPr>
                <w:rFonts w:ascii="Times New Roman" w:hAnsi="Times New Roman" w:cs="Times New Roman"/>
                <w:sz w:val="24"/>
                <w:szCs w:val="24"/>
                <w:lang w:val="kk-KZ"/>
              </w:rPr>
            </w:pPr>
            <w:r w:rsidRPr="00EF7ADF">
              <w:rPr>
                <w:rFonts w:ascii="Times New Roman" w:hAnsi="Times New Roman" w:cs="Times New Roman"/>
                <w:sz w:val="24"/>
                <w:szCs w:val="24"/>
                <w:lang w:val="kk-KZ"/>
              </w:rPr>
              <w:t>Удeль-нaя пoвeрх-нocть, м</w:t>
            </w:r>
            <w:r w:rsidRPr="00EF7ADF">
              <w:rPr>
                <w:rFonts w:ascii="Times New Roman" w:hAnsi="Times New Roman" w:cs="Times New Roman"/>
                <w:sz w:val="24"/>
                <w:szCs w:val="24"/>
                <w:vertAlign w:val="superscript"/>
                <w:lang w:val="kk-KZ"/>
              </w:rPr>
              <w:t>2</w:t>
            </w:r>
            <w:r w:rsidRPr="00EF7ADF">
              <w:rPr>
                <w:rFonts w:ascii="Times New Roman" w:hAnsi="Times New Roman" w:cs="Times New Roman"/>
                <w:sz w:val="24"/>
                <w:szCs w:val="24"/>
                <w:lang w:val="kk-KZ"/>
              </w:rPr>
              <w:t>/г</w:t>
            </w:r>
          </w:p>
        </w:tc>
        <w:tc>
          <w:tcPr>
            <w:tcW w:w="522" w:type="pct"/>
            <w:vMerge w:val="restart"/>
            <w:vAlign w:val="center"/>
          </w:tcPr>
          <w:p w:rsidR="00854F9E" w:rsidRPr="00EF7ADF" w:rsidRDefault="00854F9E" w:rsidP="00263AF4">
            <w:pPr>
              <w:jc w:val="center"/>
              <w:rPr>
                <w:rFonts w:ascii="Times New Roman" w:hAnsi="Times New Roman" w:cs="Times New Roman"/>
                <w:sz w:val="24"/>
                <w:szCs w:val="24"/>
                <w:lang w:val="kk-KZ"/>
              </w:rPr>
            </w:pPr>
            <w:r w:rsidRPr="00EF7ADF">
              <w:rPr>
                <w:rFonts w:ascii="Times New Roman" w:hAnsi="Times New Roman" w:cs="Times New Roman"/>
                <w:sz w:val="24"/>
                <w:szCs w:val="24"/>
                <w:lang w:val="kk-KZ"/>
              </w:rPr>
              <w:t>Удeль-ный oбъeм пoр, cм</w:t>
            </w:r>
            <w:r w:rsidRPr="00EF7ADF">
              <w:rPr>
                <w:rFonts w:ascii="Times New Roman" w:hAnsi="Times New Roman" w:cs="Times New Roman"/>
                <w:sz w:val="24"/>
                <w:szCs w:val="24"/>
                <w:vertAlign w:val="superscript"/>
                <w:lang w:val="kk-KZ"/>
              </w:rPr>
              <w:t>3</w:t>
            </w:r>
            <w:r w:rsidRPr="00EF7ADF">
              <w:rPr>
                <w:rFonts w:ascii="Times New Roman" w:hAnsi="Times New Roman" w:cs="Times New Roman"/>
                <w:sz w:val="24"/>
                <w:szCs w:val="24"/>
                <w:lang w:val="kk-KZ"/>
              </w:rPr>
              <w:t>/г</w:t>
            </w:r>
          </w:p>
        </w:tc>
        <w:tc>
          <w:tcPr>
            <w:tcW w:w="3624" w:type="pct"/>
            <w:gridSpan w:val="8"/>
            <w:vAlign w:val="center"/>
          </w:tcPr>
          <w:p w:rsidR="00854F9E" w:rsidRPr="00EF7ADF" w:rsidRDefault="00854F9E" w:rsidP="00EF7ADF">
            <w:pPr>
              <w:ind w:firstLine="567"/>
              <w:jc w:val="center"/>
              <w:rPr>
                <w:rFonts w:ascii="Times New Roman" w:hAnsi="Times New Roman" w:cs="Times New Roman"/>
                <w:sz w:val="24"/>
                <w:szCs w:val="24"/>
                <w:lang w:val="kk-KZ"/>
              </w:rPr>
            </w:pPr>
            <w:r w:rsidRPr="00EF7ADF">
              <w:rPr>
                <w:rFonts w:ascii="Times New Roman" w:hAnsi="Times New Roman" w:cs="Times New Roman"/>
                <w:sz w:val="24"/>
                <w:szCs w:val="24"/>
                <w:lang w:val="kk-KZ"/>
              </w:rPr>
              <w:t>Извлeчeниe иoнoв мeтaллoв</w:t>
            </w:r>
          </w:p>
        </w:tc>
      </w:tr>
      <w:tr w:rsidR="00854F9E" w:rsidRPr="00EF7ADF" w:rsidTr="00263AF4">
        <w:trPr>
          <w:trHeight w:val="283"/>
          <w:jc w:val="center"/>
        </w:trPr>
        <w:tc>
          <w:tcPr>
            <w:tcW w:w="393" w:type="pct"/>
            <w:vMerge/>
          </w:tcPr>
          <w:p w:rsidR="00854F9E" w:rsidRPr="00EF7ADF" w:rsidRDefault="00854F9E" w:rsidP="00263AF4">
            <w:pPr>
              <w:jc w:val="center"/>
              <w:rPr>
                <w:rFonts w:ascii="Times New Roman" w:hAnsi="Times New Roman" w:cs="Times New Roman"/>
                <w:sz w:val="24"/>
                <w:szCs w:val="24"/>
              </w:rPr>
            </w:pPr>
          </w:p>
        </w:tc>
        <w:tc>
          <w:tcPr>
            <w:tcW w:w="460" w:type="pct"/>
            <w:vMerge/>
          </w:tcPr>
          <w:p w:rsidR="00854F9E" w:rsidRPr="00EF7ADF" w:rsidRDefault="00854F9E" w:rsidP="00263AF4">
            <w:pPr>
              <w:jc w:val="center"/>
              <w:rPr>
                <w:rFonts w:ascii="Times New Roman" w:hAnsi="Times New Roman" w:cs="Times New Roman"/>
                <w:sz w:val="24"/>
                <w:szCs w:val="24"/>
              </w:rPr>
            </w:pPr>
          </w:p>
        </w:tc>
        <w:tc>
          <w:tcPr>
            <w:tcW w:w="522" w:type="pct"/>
            <w:vMerge/>
          </w:tcPr>
          <w:p w:rsidR="00854F9E" w:rsidRPr="00EF7ADF" w:rsidRDefault="00854F9E" w:rsidP="00263AF4">
            <w:pPr>
              <w:jc w:val="center"/>
              <w:rPr>
                <w:rFonts w:ascii="Times New Roman" w:hAnsi="Times New Roman" w:cs="Times New Roman"/>
                <w:sz w:val="24"/>
                <w:szCs w:val="24"/>
              </w:rPr>
            </w:pPr>
          </w:p>
        </w:tc>
        <w:tc>
          <w:tcPr>
            <w:tcW w:w="906" w:type="pct"/>
            <w:gridSpan w:val="2"/>
            <w:vAlign w:val="center"/>
          </w:tcPr>
          <w:p w:rsidR="00854F9E" w:rsidRPr="00EF7ADF" w:rsidRDefault="00854F9E" w:rsidP="00EF7ADF">
            <w:pPr>
              <w:ind w:firstLine="567"/>
              <w:jc w:val="center"/>
              <w:rPr>
                <w:rFonts w:ascii="Times New Roman" w:hAnsi="Times New Roman" w:cs="Times New Roman"/>
                <w:sz w:val="24"/>
                <w:szCs w:val="24"/>
                <w:lang w:val="kk-KZ"/>
              </w:rPr>
            </w:pPr>
            <w:r w:rsidRPr="00EF7ADF">
              <w:rPr>
                <w:rFonts w:ascii="Times New Roman" w:hAnsi="Times New Roman" w:cs="Times New Roman"/>
                <w:sz w:val="24"/>
                <w:szCs w:val="24"/>
                <w:lang w:val="en-US"/>
              </w:rPr>
              <w:t>Cu</w:t>
            </w:r>
            <w:r w:rsidRPr="00EF7ADF">
              <w:rPr>
                <w:rFonts w:ascii="Times New Roman" w:hAnsi="Times New Roman" w:cs="Times New Roman"/>
                <w:sz w:val="24"/>
                <w:szCs w:val="24"/>
                <w:vertAlign w:val="superscript"/>
                <w:lang w:val="en-US"/>
              </w:rPr>
              <w:t xml:space="preserve">2+ </w:t>
            </w:r>
            <w:r w:rsidRPr="00EF7ADF">
              <w:rPr>
                <w:rFonts w:ascii="Times New Roman" w:hAnsi="Times New Roman" w:cs="Times New Roman"/>
                <w:sz w:val="24"/>
                <w:szCs w:val="24"/>
                <w:lang w:val="kk-KZ"/>
              </w:rPr>
              <w:t>, %</w:t>
            </w:r>
          </w:p>
        </w:tc>
        <w:tc>
          <w:tcPr>
            <w:tcW w:w="906" w:type="pct"/>
            <w:gridSpan w:val="2"/>
            <w:vAlign w:val="center"/>
          </w:tcPr>
          <w:p w:rsidR="00854F9E" w:rsidRPr="00EF7ADF" w:rsidRDefault="00854F9E" w:rsidP="00EF7ADF">
            <w:pPr>
              <w:ind w:firstLine="567"/>
              <w:jc w:val="center"/>
              <w:rPr>
                <w:rFonts w:ascii="Times New Roman" w:hAnsi="Times New Roman" w:cs="Times New Roman"/>
                <w:sz w:val="24"/>
                <w:szCs w:val="24"/>
                <w:lang w:val="kk-KZ"/>
              </w:rPr>
            </w:pPr>
            <w:r w:rsidRPr="00EF7ADF">
              <w:rPr>
                <w:rFonts w:ascii="Times New Roman" w:hAnsi="Times New Roman" w:cs="Times New Roman"/>
                <w:sz w:val="24"/>
                <w:szCs w:val="24"/>
                <w:lang w:val="en-US"/>
              </w:rPr>
              <w:t>Cd</w:t>
            </w:r>
            <w:r w:rsidRPr="00EF7ADF">
              <w:rPr>
                <w:rFonts w:ascii="Times New Roman" w:hAnsi="Times New Roman" w:cs="Times New Roman"/>
                <w:sz w:val="24"/>
                <w:szCs w:val="24"/>
                <w:vertAlign w:val="superscript"/>
                <w:lang w:val="en-US"/>
              </w:rPr>
              <w:t>2+</w:t>
            </w:r>
            <w:r w:rsidRPr="00EF7ADF">
              <w:rPr>
                <w:rFonts w:ascii="Times New Roman" w:hAnsi="Times New Roman" w:cs="Times New Roman"/>
                <w:sz w:val="24"/>
                <w:szCs w:val="24"/>
                <w:lang w:val="kk-KZ"/>
              </w:rPr>
              <w:t>, %</w:t>
            </w:r>
          </w:p>
        </w:tc>
        <w:tc>
          <w:tcPr>
            <w:tcW w:w="906" w:type="pct"/>
            <w:gridSpan w:val="2"/>
            <w:vAlign w:val="center"/>
          </w:tcPr>
          <w:p w:rsidR="00854F9E" w:rsidRPr="00EF7ADF" w:rsidRDefault="00854F9E" w:rsidP="00EF7ADF">
            <w:pPr>
              <w:ind w:firstLine="567"/>
              <w:jc w:val="center"/>
              <w:rPr>
                <w:rFonts w:ascii="Times New Roman" w:hAnsi="Times New Roman" w:cs="Times New Roman"/>
                <w:sz w:val="24"/>
                <w:szCs w:val="24"/>
                <w:lang w:val="kk-KZ"/>
              </w:rPr>
            </w:pPr>
            <w:r w:rsidRPr="00EF7ADF">
              <w:rPr>
                <w:rFonts w:ascii="Times New Roman" w:hAnsi="Times New Roman" w:cs="Times New Roman"/>
                <w:sz w:val="24"/>
                <w:szCs w:val="24"/>
                <w:lang w:val="en-US"/>
              </w:rPr>
              <w:t>Zn</w:t>
            </w:r>
            <w:r w:rsidRPr="00EF7ADF">
              <w:rPr>
                <w:rFonts w:ascii="Times New Roman" w:hAnsi="Times New Roman" w:cs="Times New Roman"/>
                <w:sz w:val="24"/>
                <w:szCs w:val="24"/>
                <w:vertAlign w:val="superscript"/>
                <w:lang w:val="en-US"/>
              </w:rPr>
              <w:t>2+</w:t>
            </w:r>
            <w:r w:rsidRPr="00EF7ADF">
              <w:rPr>
                <w:rFonts w:ascii="Times New Roman" w:hAnsi="Times New Roman" w:cs="Times New Roman"/>
                <w:sz w:val="24"/>
                <w:szCs w:val="24"/>
                <w:lang w:val="kk-KZ"/>
              </w:rPr>
              <w:t>, %</w:t>
            </w:r>
          </w:p>
        </w:tc>
        <w:tc>
          <w:tcPr>
            <w:tcW w:w="905" w:type="pct"/>
            <w:gridSpan w:val="2"/>
            <w:vAlign w:val="center"/>
          </w:tcPr>
          <w:p w:rsidR="00854F9E" w:rsidRPr="00EF7ADF" w:rsidRDefault="00854F9E" w:rsidP="00EF7ADF">
            <w:pPr>
              <w:ind w:firstLine="567"/>
              <w:jc w:val="center"/>
              <w:rPr>
                <w:rFonts w:ascii="Times New Roman" w:hAnsi="Times New Roman" w:cs="Times New Roman"/>
                <w:sz w:val="24"/>
                <w:szCs w:val="24"/>
                <w:lang w:val="kk-KZ"/>
              </w:rPr>
            </w:pPr>
            <w:r w:rsidRPr="00EF7ADF">
              <w:rPr>
                <w:rFonts w:ascii="Times New Roman" w:hAnsi="Times New Roman" w:cs="Times New Roman"/>
                <w:sz w:val="24"/>
                <w:szCs w:val="24"/>
                <w:lang w:val="en-US"/>
              </w:rPr>
              <w:t>Fe</w:t>
            </w:r>
            <w:r w:rsidRPr="00EF7ADF">
              <w:rPr>
                <w:rFonts w:ascii="Times New Roman" w:hAnsi="Times New Roman" w:cs="Times New Roman"/>
                <w:sz w:val="24"/>
                <w:szCs w:val="24"/>
                <w:vertAlign w:val="superscript"/>
              </w:rPr>
              <w:t>3</w:t>
            </w:r>
            <w:r w:rsidRPr="00EF7ADF">
              <w:rPr>
                <w:rFonts w:ascii="Times New Roman" w:hAnsi="Times New Roman" w:cs="Times New Roman"/>
                <w:sz w:val="24"/>
                <w:szCs w:val="24"/>
                <w:vertAlign w:val="superscript"/>
                <w:lang w:val="en-US"/>
              </w:rPr>
              <w:t>+</w:t>
            </w:r>
            <w:r w:rsidRPr="00EF7ADF">
              <w:rPr>
                <w:rFonts w:ascii="Times New Roman" w:hAnsi="Times New Roman" w:cs="Times New Roman"/>
                <w:sz w:val="24"/>
                <w:szCs w:val="24"/>
                <w:lang w:val="kk-KZ"/>
              </w:rPr>
              <w:t>, %</w:t>
            </w:r>
          </w:p>
        </w:tc>
      </w:tr>
      <w:tr w:rsidR="00854F9E" w:rsidRPr="00EF7ADF" w:rsidTr="00263AF4">
        <w:trPr>
          <w:trHeight w:val="685"/>
          <w:jc w:val="center"/>
        </w:trPr>
        <w:tc>
          <w:tcPr>
            <w:tcW w:w="393" w:type="pct"/>
            <w:vMerge/>
          </w:tcPr>
          <w:p w:rsidR="00854F9E" w:rsidRPr="00EF7ADF" w:rsidRDefault="00854F9E" w:rsidP="00263AF4">
            <w:pPr>
              <w:jc w:val="center"/>
              <w:rPr>
                <w:rFonts w:ascii="Times New Roman" w:hAnsi="Times New Roman" w:cs="Times New Roman"/>
                <w:sz w:val="24"/>
                <w:szCs w:val="24"/>
              </w:rPr>
            </w:pPr>
          </w:p>
        </w:tc>
        <w:tc>
          <w:tcPr>
            <w:tcW w:w="460" w:type="pct"/>
            <w:vMerge/>
          </w:tcPr>
          <w:p w:rsidR="00854F9E" w:rsidRPr="00EF7ADF" w:rsidRDefault="00854F9E" w:rsidP="00263AF4">
            <w:pPr>
              <w:jc w:val="center"/>
              <w:rPr>
                <w:rFonts w:ascii="Times New Roman" w:hAnsi="Times New Roman" w:cs="Times New Roman"/>
                <w:sz w:val="24"/>
                <w:szCs w:val="24"/>
              </w:rPr>
            </w:pPr>
          </w:p>
        </w:tc>
        <w:tc>
          <w:tcPr>
            <w:tcW w:w="522" w:type="pct"/>
            <w:vMerge/>
          </w:tcPr>
          <w:p w:rsidR="00854F9E" w:rsidRPr="00EF7ADF" w:rsidRDefault="00854F9E" w:rsidP="00263AF4">
            <w:pPr>
              <w:jc w:val="center"/>
              <w:rPr>
                <w:rFonts w:ascii="Times New Roman" w:hAnsi="Times New Roman" w:cs="Times New Roman"/>
                <w:sz w:val="24"/>
                <w:szCs w:val="24"/>
              </w:rPr>
            </w:pPr>
          </w:p>
        </w:tc>
        <w:tc>
          <w:tcPr>
            <w:tcW w:w="453" w:type="pct"/>
            <w:vAlign w:val="center"/>
          </w:tcPr>
          <w:p w:rsidR="00854F9E" w:rsidRPr="00EF7ADF" w:rsidRDefault="00854F9E" w:rsidP="00263AF4">
            <w:pPr>
              <w:jc w:val="center"/>
              <w:rPr>
                <w:rFonts w:ascii="Times New Roman" w:hAnsi="Times New Roman" w:cs="Times New Roman"/>
                <w:sz w:val="24"/>
                <w:szCs w:val="24"/>
                <w:lang w:val="kk-KZ"/>
              </w:rPr>
            </w:pPr>
            <w:r w:rsidRPr="00EF7ADF">
              <w:rPr>
                <w:rFonts w:ascii="Times New Roman" w:hAnsi="Times New Roman" w:cs="Times New Roman"/>
                <w:sz w:val="24"/>
                <w:szCs w:val="24"/>
                <w:lang w:val="kk-KZ"/>
              </w:rPr>
              <w:t>aдcoрбция</w:t>
            </w:r>
          </w:p>
        </w:tc>
        <w:tc>
          <w:tcPr>
            <w:tcW w:w="453" w:type="pct"/>
            <w:vAlign w:val="center"/>
          </w:tcPr>
          <w:p w:rsidR="00854F9E" w:rsidRPr="00EF7ADF" w:rsidRDefault="00854F9E" w:rsidP="00263AF4">
            <w:pPr>
              <w:jc w:val="center"/>
              <w:rPr>
                <w:rFonts w:ascii="Times New Roman" w:hAnsi="Times New Roman" w:cs="Times New Roman"/>
                <w:sz w:val="24"/>
                <w:szCs w:val="24"/>
                <w:lang w:val="kk-KZ"/>
              </w:rPr>
            </w:pPr>
            <w:r w:rsidRPr="00EF7ADF">
              <w:rPr>
                <w:rFonts w:ascii="Times New Roman" w:hAnsi="Times New Roman" w:cs="Times New Roman"/>
                <w:sz w:val="24"/>
                <w:szCs w:val="24"/>
                <w:lang w:val="kk-KZ"/>
              </w:rPr>
              <w:t>дecoрбция</w:t>
            </w:r>
          </w:p>
        </w:tc>
        <w:tc>
          <w:tcPr>
            <w:tcW w:w="453" w:type="pct"/>
            <w:vAlign w:val="center"/>
          </w:tcPr>
          <w:p w:rsidR="00854F9E" w:rsidRPr="00EF7ADF" w:rsidRDefault="00854F9E" w:rsidP="00263AF4">
            <w:pPr>
              <w:jc w:val="center"/>
              <w:rPr>
                <w:rFonts w:ascii="Times New Roman" w:hAnsi="Times New Roman" w:cs="Times New Roman"/>
                <w:sz w:val="24"/>
                <w:szCs w:val="24"/>
                <w:lang w:val="kk-KZ"/>
              </w:rPr>
            </w:pPr>
            <w:r w:rsidRPr="00EF7ADF">
              <w:rPr>
                <w:rFonts w:ascii="Times New Roman" w:hAnsi="Times New Roman" w:cs="Times New Roman"/>
                <w:sz w:val="24"/>
                <w:szCs w:val="24"/>
                <w:lang w:val="kk-KZ"/>
              </w:rPr>
              <w:t>aдcoрбция</w:t>
            </w:r>
          </w:p>
        </w:tc>
        <w:tc>
          <w:tcPr>
            <w:tcW w:w="453" w:type="pct"/>
            <w:vAlign w:val="center"/>
          </w:tcPr>
          <w:p w:rsidR="00854F9E" w:rsidRPr="00EF7ADF" w:rsidRDefault="00854F9E" w:rsidP="00263AF4">
            <w:pPr>
              <w:jc w:val="center"/>
              <w:rPr>
                <w:rFonts w:ascii="Times New Roman" w:hAnsi="Times New Roman" w:cs="Times New Roman"/>
                <w:sz w:val="24"/>
                <w:szCs w:val="24"/>
                <w:lang w:val="kk-KZ"/>
              </w:rPr>
            </w:pPr>
            <w:r w:rsidRPr="00EF7ADF">
              <w:rPr>
                <w:rFonts w:ascii="Times New Roman" w:hAnsi="Times New Roman" w:cs="Times New Roman"/>
                <w:sz w:val="24"/>
                <w:szCs w:val="24"/>
                <w:lang w:val="kk-KZ"/>
              </w:rPr>
              <w:t>дecoрбция</w:t>
            </w:r>
          </w:p>
        </w:tc>
        <w:tc>
          <w:tcPr>
            <w:tcW w:w="453" w:type="pct"/>
            <w:vAlign w:val="center"/>
          </w:tcPr>
          <w:p w:rsidR="00854F9E" w:rsidRPr="00EF7ADF" w:rsidRDefault="00854F9E" w:rsidP="00263AF4">
            <w:pPr>
              <w:jc w:val="center"/>
              <w:rPr>
                <w:rFonts w:ascii="Times New Roman" w:hAnsi="Times New Roman" w:cs="Times New Roman"/>
                <w:sz w:val="24"/>
                <w:szCs w:val="24"/>
                <w:lang w:val="kk-KZ"/>
              </w:rPr>
            </w:pPr>
            <w:r w:rsidRPr="00EF7ADF">
              <w:rPr>
                <w:rFonts w:ascii="Times New Roman" w:hAnsi="Times New Roman" w:cs="Times New Roman"/>
                <w:sz w:val="24"/>
                <w:szCs w:val="24"/>
                <w:lang w:val="kk-KZ"/>
              </w:rPr>
              <w:t>aдcoрбция</w:t>
            </w:r>
          </w:p>
        </w:tc>
        <w:tc>
          <w:tcPr>
            <w:tcW w:w="453" w:type="pct"/>
            <w:vAlign w:val="center"/>
          </w:tcPr>
          <w:p w:rsidR="00854F9E" w:rsidRPr="00EF7ADF" w:rsidRDefault="00854F9E" w:rsidP="00263AF4">
            <w:pPr>
              <w:ind w:firstLine="51"/>
              <w:jc w:val="center"/>
              <w:rPr>
                <w:rFonts w:ascii="Times New Roman" w:hAnsi="Times New Roman" w:cs="Times New Roman"/>
                <w:sz w:val="24"/>
                <w:szCs w:val="24"/>
                <w:lang w:val="kk-KZ"/>
              </w:rPr>
            </w:pPr>
            <w:r w:rsidRPr="00EF7ADF">
              <w:rPr>
                <w:rFonts w:ascii="Times New Roman" w:hAnsi="Times New Roman" w:cs="Times New Roman"/>
                <w:sz w:val="24"/>
                <w:szCs w:val="24"/>
                <w:lang w:val="kk-KZ"/>
              </w:rPr>
              <w:t>дecoрбция</w:t>
            </w:r>
          </w:p>
        </w:tc>
        <w:tc>
          <w:tcPr>
            <w:tcW w:w="453" w:type="pct"/>
            <w:vAlign w:val="center"/>
          </w:tcPr>
          <w:p w:rsidR="00854F9E" w:rsidRPr="00EF7ADF" w:rsidRDefault="00854F9E" w:rsidP="00263AF4">
            <w:pPr>
              <w:ind w:firstLine="44"/>
              <w:jc w:val="center"/>
              <w:rPr>
                <w:rFonts w:ascii="Times New Roman" w:hAnsi="Times New Roman" w:cs="Times New Roman"/>
                <w:sz w:val="24"/>
                <w:szCs w:val="24"/>
                <w:lang w:val="kk-KZ"/>
              </w:rPr>
            </w:pPr>
            <w:r w:rsidRPr="00EF7ADF">
              <w:rPr>
                <w:rFonts w:ascii="Times New Roman" w:hAnsi="Times New Roman" w:cs="Times New Roman"/>
                <w:sz w:val="24"/>
                <w:szCs w:val="24"/>
                <w:lang w:val="kk-KZ"/>
              </w:rPr>
              <w:t>aдcoрбция</w:t>
            </w:r>
          </w:p>
        </w:tc>
        <w:tc>
          <w:tcPr>
            <w:tcW w:w="452" w:type="pct"/>
            <w:vAlign w:val="center"/>
          </w:tcPr>
          <w:p w:rsidR="00854F9E" w:rsidRPr="00EF7ADF" w:rsidRDefault="00854F9E" w:rsidP="00263AF4">
            <w:pPr>
              <w:jc w:val="center"/>
              <w:rPr>
                <w:rFonts w:ascii="Times New Roman" w:hAnsi="Times New Roman" w:cs="Times New Roman"/>
                <w:sz w:val="24"/>
                <w:szCs w:val="24"/>
                <w:lang w:val="kk-KZ"/>
              </w:rPr>
            </w:pPr>
            <w:r w:rsidRPr="00EF7ADF">
              <w:rPr>
                <w:rFonts w:ascii="Times New Roman" w:hAnsi="Times New Roman" w:cs="Times New Roman"/>
                <w:sz w:val="24"/>
                <w:szCs w:val="24"/>
                <w:lang w:val="kk-KZ"/>
              </w:rPr>
              <w:t>дecoрбция</w:t>
            </w:r>
          </w:p>
        </w:tc>
      </w:tr>
      <w:tr w:rsidR="00854F9E" w:rsidRPr="00EF7ADF" w:rsidTr="00115144">
        <w:trPr>
          <w:jc w:val="center"/>
        </w:trPr>
        <w:tc>
          <w:tcPr>
            <w:tcW w:w="393" w:type="pct"/>
          </w:tcPr>
          <w:p w:rsidR="00854F9E" w:rsidRPr="00EF7ADF" w:rsidRDefault="00854F9E" w:rsidP="00263AF4">
            <w:pPr>
              <w:jc w:val="center"/>
              <w:rPr>
                <w:rFonts w:ascii="Times New Roman" w:hAnsi="Times New Roman" w:cs="Times New Roman"/>
                <w:sz w:val="24"/>
                <w:szCs w:val="24"/>
                <w:lang w:val="kk-KZ"/>
              </w:rPr>
            </w:pPr>
            <w:r w:rsidRPr="00EF7ADF">
              <w:rPr>
                <w:rFonts w:ascii="Times New Roman" w:hAnsi="Times New Roman" w:cs="Times New Roman"/>
                <w:sz w:val="24"/>
                <w:szCs w:val="24"/>
                <w:lang w:val="kk-KZ"/>
              </w:rPr>
              <w:t>ПД</w:t>
            </w:r>
          </w:p>
        </w:tc>
        <w:tc>
          <w:tcPr>
            <w:tcW w:w="460" w:type="pct"/>
          </w:tcPr>
          <w:p w:rsidR="00854F9E" w:rsidRPr="00EF7ADF" w:rsidRDefault="00854F9E" w:rsidP="00263AF4">
            <w:pPr>
              <w:jc w:val="center"/>
              <w:rPr>
                <w:rFonts w:ascii="Times New Roman" w:hAnsi="Times New Roman" w:cs="Times New Roman"/>
                <w:sz w:val="24"/>
                <w:szCs w:val="24"/>
                <w:lang w:val="kk-KZ"/>
              </w:rPr>
            </w:pPr>
            <w:r w:rsidRPr="00EF7ADF">
              <w:rPr>
                <w:rFonts w:ascii="Times New Roman" w:hAnsi="Times New Roman" w:cs="Times New Roman"/>
                <w:sz w:val="24"/>
                <w:szCs w:val="24"/>
                <w:lang w:val="kk-KZ"/>
              </w:rPr>
              <w:t>32,689</w:t>
            </w:r>
          </w:p>
        </w:tc>
        <w:tc>
          <w:tcPr>
            <w:tcW w:w="522" w:type="pct"/>
          </w:tcPr>
          <w:p w:rsidR="00854F9E" w:rsidRPr="00EF7ADF" w:rsidRDefault="00854F9E" w:rsidP="00263AF4">
            <w:pPr>
              <w:jc w:val="center"/>
              <w:rPr>
                <w:rFonts w:ascii="Times New Roman" w:hAnsi="Times New Roman" w:cs="Times New Roman"/>
                <w:sz w:val="24"/>
                <w:szCs w:val="24"/>
                <w:lang w:val="kk-KZ"/>
              </w:rPr>
            </w:pPr>
            <w:r w:rsidRPr="00EF7ADF">
              <w:rPr>
                <w:rFonts w:ascii="Times New Roman" w:hAnsi="Times New Roman" w:cs="Times New Roman"/>
                <w:sz w:val="24"/>
                <w:szCs w:val="24"/>
                <w:lang w:val="kk-KZ"/>
              </w:rPr>
              <w:t>0,014</w:t>
            </w:r>
          </w:p>
        </w:tc>
        <w:tc>
          <w:tcPr>
            <w:tcW w:w="453" w:type="pct"/>
            <w:vAlign w:val="center"/>
          </w:tcPr>
          <w:p w:rsidR="00854F9E" w:rsidRPr="00EF7ADF" w:rsidRDefault="00854F9E" w:rsidP="00263AF4">
            <w:pPr>
              <w:jc w:val="center"/>
              <w:rPr>
                <w:rFonts w:ascii="Times New Roman" w:hAnsi="Times New Roman" w:cs="Times New Roman"/>
                <w:sz w:val="24"/>
                <w:szCs w:val="24"/>
                <w:lang w:val="kk-KZ"/>
              </w:rPr>
            </w:pPr>
            <w:r w:rsidRPr="00EF7ADF">
              <w:rPr>
                <w:rFonts w:ascii="Times New Roman" w:hAnsi="Times New Roman" w:cs="Times New Roman"/>
                <w:sz w:val="24"/>
                <w:szCs w:val="24"/>
                <w:lang w:val="kk-KZ"/>
              </w:rPr>
              <w:t>66,3</w:t>
            </w:r>
          </w:p>
        </w:tc>
        <w:tc>
          <w:tcPr>
            <w:tcW w:w="453" w:type="pct"/>
            <w:vAlign w:val="center"/>
          </w:tcPr>
          <w:p w:rsidR="00854F9E" w:rsidRPr="00EF7ADF" w:rsidRDefault="00854F9E" w:rsidP="00263AF4">
            <w:pPr>
              <w:jc w:val="center"/>
              <w:rPr>
                <w:rFonts w:ascii="Times New Roman" w:hAnsi="Times New Roman" w:cs="Times New Roman"/>
                <w:sz w:val="24"/>
                <w:szCs w:val="24"/>
              </w:rPr>
            </w:pPr>
            <w:r w:rsidRPr="00EF7ADF">
              <w:rPr>
                <w:rFonts w:ascii="Times New Roman" w:hAnsi="Times New Roman" w:cs="Times New Roman"/>
                <w:sz w:val="24"/>
                <w:szCs w:val="24"/>
              </w:rPr>
              <w:t>35</w:t>
            </w:r>
          </w:p>
        </w:tc>
        <w:tc>
          <w:tcPr>
            <w:tcW w:w="453" w:type="pct"/>
            <w:vAlign w:val="center"/>
          </w:tcPr>
          <w:p w:rsidR="00854F9E" w:rsidRPr="00EF7ADF" w:rsidRDefault="00854F9E" w:rsidP="00263AF4">
            <w:pPr>
              <w:jc w:val="center"/>
              <w:rPr>
                <w:rFonts w:ascii="Times New Roman" w:hAnsi="Times New Roman" w:cs="Times New Roman"/>
                <w:sz w:val="24"/>
                <w:szCs w:val="24"/>
                <w:lang w:val="kk-KZ"/>
              </w:rPr>
            </w:pPr>
            <w:r w:rsidRPr="00EF7ADF">
              <w:rPr>
                <w:rFonts w:ascii="Times New Roman" w:hAnsi="Times New Roman" w:cs="Times New Roman"/>
                <w:sz w:val="24"/>
                <w:szCs w:val="24"/>
                <w:lang w:val="kk-KZ"/>
              </w:rPr>
              <w:t>72,1</w:t>
            </w:r>
          </w:p>
        </w:tc>
        <w:tc>
          <w:tcPr>
            <w:tcW w:w="453" w:type="pct"/>
            <w:vAlign w:val="center"/>
          </w:tcPr>
          <w:p w:rsidR="00854F9E" w:rsidRPr="00EF7ADF" w:rsidRDefault="00854F9E" w:rsidP="00263AF4">
            <w:pPr>
              <w:jc w:val="center"/>
              <w:rPr>
                <w:rFonts w:ascii="Times New Roman" w:hAnsi="Times New Roman" w:cs="Times New Roman"/>
                <w:sz w:val="24"/>
                <w:szCs w:val="24"/>
              </w:rPr>
            </w:pPr>
            <w:r w:rsidRPr="00EF7ADF">
              <w:rPr>
                <w:rFonts w:ascii="Times New Roman" w:hAnsi="Times New Roman" w:cs="Times New Roman"/>
                <w:sz w:val="24"/>
                <w:szCs w:val="24"/>
              </w:rPr>
              <w:t>25-30</w:t>
            </w:r>
          </w:p>
        </w:tc>
        <w:tc>
          <w:tcPr>
            <w:tcW w:w="453" w:type="pct"/>
            <w:vAlign w:val="center"/>
          </w:tcPr>
          <w:p w:rsidR="00854F9E" w:rsidRPr="00EF7ADF" w:rsidRDefault="00854F9E" w:rsidP="00263AF4">
            <w:pPr>
              <w:jc w:val="center"/>
              <w:rPr>
                <w:rFonts w:ascii="Times New Roman" w:hAnsi="Times New Roman" w:cs="Times New Roman"/>
                <w:sz w:val="24"/>
                <w:szCs w:val="24"/>
                <w:lang w:val="kk-KZ"/>
              </w:rPr>
            </w:pPr>
            <w:r w:rsidRPr="00EF7ADF">
              <w:rPr>
                <w:rFonts w:ascii="Times New Roman" w:hAnsi="Times New Roman" w:cs="Times New Roman"/>
                <w:sz w:val="24"/>
                <w:szCs w:val="24"/>
                <w:lang w:val="kk-KZ"/>
              </w:rPr>
              <w:t>59,7</w:t>
            </w:r>
          </w:p>
        </w:tc>
        <w:tc>
          <w:tcPr>
            <w:tcW w:w="453" w:type="pct"/>
            <w:vAlign w:val="center"/>
          </w:tcPr>
          <w:p w:rsidR="00854F9E" w:rsidRPr="00EF7ADF" w:rsidRDefault="00854F9E" w:rsidP="00263AF4">
            <w:pPr>
              <w:ind w:firstLine="51"/>
              <w:jc w:val="center"/>
              <w:rPr>
                <w:rFonts w:ascii="Times New Roman" w:hAnsi="Times New Roman" w:cs="Times New Roman"/>
                <w:sz w:val="24"/>
                <w:szCs w:val="24"/>
              </w:rPr>
            </w:pPr>
            <w:r w:rsidRPr="00EF7ADF">
              <w:rPr>
                <w:rFonts w:ascii="Times New Roman" w:hAnsi="Times New Roman" w:cs="Times New Roman"/>
                <w:sz w:val="24"/>
                <w:szCs w:val="24"/>
              </w:rPr>
              <w:t>20-27</w:t>
            </w:r>
          </w:p>
        </w:tc>
        <w:tc>
          <w:tcPr>
            <w:tcW w:w="453" w:type="pct"/>
            <w:vAlign w:val="center"/>
          </w:tcPr>
          <w:p w:rsidR="00854F9E" w:rsidRPr="00EF7ADF" w:rsidRDefault="00854F9E" w:rsidP="00263AF4">
            <w:pPr>
              <w:ind w:firstLine="44"/>
              <w:jc w:val="center"/>
              <w:rPr>
                <w:rFonts w:ascii="Times New Roman" w:hAnsi="Times New Roman" w:cs="Times New Roman"/>
                <w:sz w:val="24"/>
                <w:szCs w:val="24"/>
                <w:lang w:val="kk-KZ"/>
              </w:rPr>
            </w:pPr>
            <w:r w:rsidRPr="00EF7ADF">
              <w:rPr>
                <w:rFonts w:ascii="Times New Roman" w:hAnsi="Times New Roman" w:cs="Times New Roman"/>
                <w:sz w:val="24"/>
                <w:szCs w:val="24"/>
                <w:lang w:val="kk-KZ"/>
              </w:rPr>
              <w:t>71,3</w:t>
            </w:r>
          </w:p>
        </w:tc>
        <w:tc>
          <w:tcPr>
            <w:tcW w:w="452" w:type="pct"/>
            <w:vAlign w:val="center"/>
          </w:tcPr>
          <w:p w:rsidR="00854F9E" w:rsidRPr="00EF7ADF" w:rsidRDefault="00854F9E" w:rsidP="00263AF4">
            <w:pPr>
              <w:jc w:val="center"/>
              <w:rPr>
                <w:rFonts w:ascii="Times New Roman" w:hAnsi="Times New Roman" w:cs="Times New Roman"/>
                <w:sz w:val="24"/>
                <w:szCs w:val="24"/>
              </w:rPr>
            </w:pPr>
            <w:r w:rsidRPr="00EF7ADF">
              <w:rPr>
                <w:rFonts w:ascii="Times New Roman" w:hAnsi="Times New Roman" w:cs="Times New Roman"/>
                <w:sz w:val="24"/>
                <w:szCs w:val="24"/>
              </w:rPr>
              <w:t>25-34</w:t>
            </w:r>
          </w:p>
        </w:tc>
      </w:tr>
      <w:tr w:rsidR="00854F9E" w:rsidRPr="00EF7ADF" w:rsidTr="00115144">
        <w:trPr>
          <w:jc w:val="center"/>
        </w:trPr>
        <w:tc>
          <w:tcPr>
            <w:tcW w:w="393" w:type="pct"/>
          </w:tcPr>
          <w:p w:rsidR="00854F9E" w:rsidRPr="00EF7ADF" w:rsidRDefault="00854F9E" w:rsidP="00263AF4">
            <w:pPr>
              <w:jc w:val="center"/>
              <w:rPr>
                <w:rFonts w:ascii="Times New Roman" w:hAnsi="Times New Roman" w:cs="Times New Roman"/>
                <w:sz w:val="24"/>
                <w:szCs w:val="24"/>
                <w:lang w:val="kk-KZ"/>
              </w:rPr>
            </w:pPr>
            <w:r w:rsidRPr="00EF7ADF">
              <w:rPr>
                <w:rFonts w:ascii="Times New Roman" w:hAnsi="Times New Roman" w:cs="Times New Roman"/>
                <w:sz w:val="24"/>
                <w:szCs w:val="24"/>
                <w:lang w:val="kk-KZ"/>
              </w:rPr>
              <w:t>МД</w:t>
            </w:r>
            <w:r w:rsidRPr="00EF7ADF">
              <w:rPr>
                <w:rFonts w:ascii="Times New Roman" w:hAnsi="Times New Roman" w:cs="Times New Roman"/>
                <w:sz w:val="24"/>
                <w:szCs w:val="24"/>
                <w:vertAlign w:val="subscript"/>
                <w:lang w:val="kk-KZ"/>
              </w:rPr>
              <w:t>1</w:t>
            </w:r>
          </w:p>
        </w:tc>
        <w:tc>
          <w:tcPr>
            <w:tcW w:w="460" w:type="pct"/>
          </w:tcPr>
          <w:p w:rsidR="00854F9E" w:rsidRPr="00EF7ADF" w:rsidRDefault="0001098C" w:rsidP="00263AF4">
            <w:pPr>
              <w:jc w:val="center"/>
              <w:rPr>
                <w:rFonts w:ascii="Times New Roman" w:hAnsi="Times New Roman" w:cs="Times New Roman"/>
                <w:sz w:val="24"/>
                <w:szCs w:val="24"/>
                <w:lang w:val="kk-KZ"/>
              </w:rPr>
            </w:pPr>
            <w:r w:rsidRPr="00EF7ADF">
              <w:rPr>
                <w:rFonts w:ascii="Times New Roman" w:hAnsi="Times New Roman" w:cs="Times New Roman"/>
                <w:sz w:val="24"/>
                <w:szCs w:val="24"/>
                <w:lang w:val="kk-KZ"/>
              </w:rPr>
              <w:t>101,05</w:t>
            </w:r>
          </w:p>
        </w:tc>
        <w:tc>
          <w:tcPr>
            <w:tcW w:w="522" w:type="pct"/>
          </w:tcPr>
          <w:p w:rsidR="00854F9E" w:rsidRPr="00EF7ADF" w:rsidRDefault="0001098C" w:rsidP="00263AF4">
            <w:pPr>
              <w:jc w:val="center"/>
              <w:rPr>
                <w:rFonts w:ascii="Times New Roman" w:hAnsi="Times New Roman" w:cs="Times New Roman"/>
                <w:sz w:val="24"/>
                <w:szCs w:val="24"/>
                <w:lang w:val="kk-KZ"/>
              </w:rPr>
            </w:pPr>
            <w:r w:rsidRPr="00EF7ADF">
              <w:rPr>
                <w:rFonts w:ascii="Times New Roman" w:hAnsi="Times New Roman" w:cs="Times New Roman"/>
                <w:sz w:val="24"/>
                <w:szCs w:val="24"/>
                <w:lang w:val="kk-KZ"/>
              </w:rPr>
              <w:t>0,043</w:t>
            </w:r>
          </w:p>
        </w:tc>
        <w:tc>
          <w:tcPr>
            <w:tcW w:w="453" w:type="pct"/>
            <w:vAlign w:val="center"/>
          </w:tcPr>
          <w:p w:rsidR="00854F9E" w:rsidRPr="00EF7ADF" w:rsidRDefault="00854F9E" w:rsidP="00263AF4">
            <w:pPr>
              <w:jc w:val="center"/>
              <w:rPr>
                <w:rFonts w:ascii="Times New Roman" w:hAnsi="Times New Roman" w:cs="Times New Roman"/>
                <w:sz w:val="24"/>
                <w:szCs w:val="24"/>
                <w:lang w:val="kk-KZ"/>
              </w:rPr>
            </w:pPr>
            <w:r w:rsidRPr="00EF7ADF">
              <w:rPr>
                <w:rFonts w:ascii="Times New Roman" w:hAnsi="Times New Roman" w:cs="Times New Roman"/>
                <w:sz w:val="24"/>
                <w:szCs w:val="24"/>
                <w:lang w:val="kk-KZ"/>
              </w:rPr>
              <w:t>91,9</w:t>
            </w:r>
          </w:p>
        </w:tc>
        <w:tc>
          <w:tcPr>
            <w:tcW w:w="453" w:type="pct"/>
            <w:vAlign w:val="center"/>
          </w:tcPr>
          <w:p w:rsidR="00854F9E" w:rsidRPr="00EF7ADF" w:rsidRDefault="00854F9E" w:rsidP="00263AF4">
            <w:pPr>
              <w:jc w:val="center"/>
              <w:rPr>
                <w:rFonts w:ascii="Times New Roman" w:hAnsi="Times New Roman" w:cs="Times New Roman"/>
                <w:sz w:val="24"/>
                <w:szCs w:val="24"/>
              </w:rPr>
            </w:pPr>
            <w:r w:rsidRPr="00EF7ADF">
              <w:rPr>
                <w:rFonts w:ascii="Times New Roman" w:hAnsi="Times New Roman" w:cs="Times New Roman"/>
                <w:sz w:val="24"/>
                <w:szCs w:val="24"/>
              </w:rPr>
              <w:t>85</w:t>
            </w:r>
          </w:p>
        </w:tc>
        <w:tc>
          <w:tcPr>
            <w:tcW w:w="453" w:type="pct"/>
            <w:vAlign w:val="center"/>
          </w:tcPr>
          <w:p w:rsidR="00854F9E" w:rsidRPr="00EF7ADF" w:rsidRDefault="00854F9E" w:rsidP="00263AF4">
            <w:pPr>
              <w:jc w:val="center"/>
              <w:rPr>
                <w:rFonts w:ascii="Times New Roman" w:hAnsi="Times New Roman" w:cs="Times New Roman"/>
                <w:sz w:val="24"/>
                <w:szCs w:val="24"/>
                <w:lang w:val="kk-KZ"/>
              </w:rPr>
            </w:pPr>
            <w:r w:rsidRPr="00EF7ADF">
              <w:rPr>
                <w:rFonts w:ascii="Times New Roman" w:hAnsi="Times New Roman" w:cs="Times New Roman"/>
                <w:sz w:val="24"/>
                <w:szCs w:val="24"/>
                <w:lang w:val="kk-KZ"/>
              </w:rPr>
              <w:t>97,1</w:t>
            </w:r>
          </w:p>
        </w:tc>
        <w:tc>
          <w:tcPr>
            <w:tcW w:w="453" w:type="pct"/>
            <w:vAlign w:val="center"/>
          </w:tcPr>
          <w:p w:rsidR="00854F9E" w:rsidRPr="00EF7ADF" w:rsidRDefault="00854F9E" w:rsidP="00263AF4">
            <w:pPr>
              <w:jc w:val="center"/>
              <w:rPr>
                <w:rFonts w:ascii="Times New Roman" w:hAnsi="Times New Roman" w:cs="Times New Roman"/>
                <w:sz w:val="24"/>
                <w:szCs w:val="24"/>
              </w:rPr>
            </w:pPr>
            <w:r w:rsidRPr="00EF7ADF">
              <w:rPr>
                <w:rFonts w:ascii="Times New Roman" w:hAnsi="Times New Roman" w:cs="Times New Roman"/>
                <w:sz w:val="24"/>
                <w:szCs w:val="24"/>
              </w:rPr>
              <w:t>90</w:t>
            </w:r>
          </w:p>
        </w:tc>
        <w:tc>
          <w:tcPr>
            <w:tcW w:w="453" w:type="pct"/>
            <w:vAlign w:val="center"/>
          </w:tcPr>
          <w:p w:rsidR="00854F9E" w:rsidRPr="00EF7ADF" w:rsidRDefault="00854F9E" w:rsidP="00263AF4">
            <w:pPr>
              <w:jc w:val="center"/>
              <w:rPr>
                <w:rFonts w:ascii="Times New Roman" w:hAnsi="Times New Roman" w:cs="Times New Roman"/>
                <w:sz w:val="24"/>
                <w:szCs w:val="24"/>
                <w:lang w:val="kk-KZ"/>
              </w:rPr>
            </w:pPr>
            <w:r w:rsidRPr="00EF7ADF">
              <w:rPr>
                <w:rFonts w:ascii="Times New Roman" w:hAnsi="Times New Roman" w:cs="Times New Roman"/>
                <w:sz w:val="24"/>
                <w:szCs w:val="24"/>
                <w:lang w:val="kk-KZ"/>
              </w:rPr>
              <w:t>93,8</w:t>
            </w:r>
          </w:p>
        </w:tc>
        <w:tc>
          <w:tcPr>
            <w:tcW w:w="453" w:type="pct"/>
            <w:vAlign w:val="center"/>
          </w:tcPr>
          <w:p w:rsidR="00854F9E" w:rsidRPr="00EF7ADF" w:rsidRDefault="00854F9E" w:rsidP="00263AF4">
            <w:pPr>
              <w:ind w:firstLine="51"/>
              <w:jc w:val="center"/>
              <w:rPr>
                <w:rFonts w:ascii="Times New Roman" w:hAnsi="Times New Roman" w:cs="Times New Roman"/>
                <w:sz w:val="24"/>
                <w:szCs w:val="24"/>
              </w:rPr>
            </w:pPr>
            <w:r w:rsidRPr="00EF7ADF">
              <w:rPr>
                <w:rFonts w:ascii="Times New Roman" w:hAnsi="Times New Roman" w:cs="Times New Roman"/>
                <w:sz w:val="24"/>
                <w:szCs w:val="24"/>
              </w:rPr>
              <w:t>89</w:t>
            </w:r>
          </w:p>
        </w:tc>
        <w:tc>
          <w:tcPr>
            <w:tcW w:w="453" w:type="pct"/>
            <w:vAlign w:val="center"/>
          </w:tcPr>
          <w:p w:rsidR="00854F9E" w:rsidRPr="00EF7ADF" w:rsidRDefault="00854F9E" w:rsidP="00263AF4">
            <w:pPr>
              <w:ind w:firstLine="44"/>
              <w:jc w:val="center"/>
              <w:rPr>
                <w:rFonts w:ascii="Times New Roman" w:hAnsi="Times New Roman" w:cs="Times New Roman"/>
                <w:sz w:val="24"/>
                <w:szCs w:val="24"/>
                <w:lang w:val="kk-KZ"/>
              </w:rPr>
            </w:pPr>
            <w:r w:rsidRPr="00EF7ADF">
              <w:rPr>
                <w:rFonts w:ascii="Times New Roman" w:hAnsi="Times New Roman" w:cs="Times New Roman"/>
                <w:sz w:val="24"/>
                <w:szCs w:val="24"/>
                <w:lang w:val="kk-KZ"/>
              </w:rPr>
              <w:t>95,5</w:t>
            </w:r>
          </w:p>
        </w:tc>
        <w:tc>
          <w:tcPr>
            <w:tcW w:w="452" w:type="pct"/>
            <w:vAlign w:val="center"/>
          </w:tcPr>
          <w:p w:rsidR="00854F9E" w:rsidRPr="00EF7ADF" w:rsidRDefault="00854F9E" w:rsidP="00263AF4">
            <w:pPr>
              <w:jc w:val="center"/>
              <w:rPr>
                <w:rFonts w:ascii="Times New Roman" w:hAnsi="Times New Roman" w:cs="Times New Roman"/>
                <w:sz w:val="24"/>
                <w:szCs w:val="24"/>
              </w:rPr>
            </w:pPr>
            <w:r w:rsidRPr="00EF7ADF">
              <w:rPr>
                <w:rFonts w:ascii="Times New Roman" w:hAnsi="Times New Roman" w:cs="Times New Roman"/>
                <w:sz w:val="24"/>
                <w:szCs w:val="24"/>
              </w:rPr>
              <w:t>87</w:t>
            </w:r>
          </w:p>
        </w:tc>
      </w:tr>
      <w:tr w:rsidR="00854F9E" w:rsidRPr="00EF7ADF" w:rsidTr="00115144">
        <w:trPr>
          <w:jc w:val="center"/>
        </w:trPr>
        <w:tc>
          <w:tcPr>
            <w:tcW w:w="393" w:type="pct"/>
          </w:tcPr>
          <w:p w:rsidR="00854F9E" w:rsidRPr="00EF7ADF" w:rsidRDefault="00854F9E" w:rsidP="00263AF4">
            <w:pPr>
              <w:jc w:val="center"/>
              <w:rPr>
                <w:rFonts w:ascii="Times New Roman" w:hAnsi="Times New Roman" w:cs="Times New Roman"/>
                <w:sz w:val="24"/>
                <w:szCs w:val="24"/>
                <w:lang w:val="kk-KZ"/>
              </w:rPr>
            </w:pPr>
            <w:r w:rsidRPr="00EF7ADF">
              <w:rPr>
                <w:rFonts w:ascii="Times New Roman" w:hAnsi="Times New Roman" w:cs="Times New Roman"/>
                <w:sz w:val="24"/>
                <w:szCs w:val="24"/>
                <w:lang w:val="kk-KZ"/>
              </w:rPr>
              <w:t>МД</w:t>
            </w:r>
            <w:r w:rsidRPr="00EF7ADF">
              <w:rPr>
                <w:rFonts w:ascii="Times New Roman" w:hAnsi="Times New Roman" w:cs="Times New Roman"/>
                <w:sz w:val="24"/>
                <w:szCs w:val="24"/>
                <w:vertAlign w:val="subscript"/>
                <w:lang w:val="kk-KZ"/>
              </w:rPr>
              <w:t>2</w:t>
            </w:r>
          </w:p>
        </w:tc>
        <w:tc>
          <w:tcPr>
            <w:tcW w:w="460" w:type="pct"/>
          </w:tcPr>
          <w:p w:rsidR="00854F9E" w:rsidRPr="00EF7ADF" w:rsidRDefault="0001098C" w:rsidP="00263AF4">
            <w:pPr>
              <w:jc w:val="center"/>
              <w:rPr>
                <w:rFonts w:ascii="Times New Roman" w:hAnsi="Times New Roman" w:cs="Times New Roman"/>
                <w:sz w:val="24"/>
                <w:szCs w:val="24"/>
                <w:lang w:val="kk-KZ"/>
              </w:rPr>
            </w:pPr>
            <w:r w:rsidRPr="00EF7ADF">
              <w:rPr>
                <w:rFonts w:ascii="Times New Roman" w:hAnsi="Times New Roman" w:cs="Times New Roman"/>
                <w:sz w:val="24"/>
                <w:szCs w:val="24"/>
                <w:lang w:val="kk-KZ"/>
              </w:rPr>
              <w:t>106,77</w:t>
            </w:r>
          </w:p>
        </w:tc>
        <w:tc>
          <w:tcPr>
            <w:tcW w:w="522" w:type="pct"/>
          </w:tcPr>
          <w:p w:rsidR="00854F9E" w:rsidRPr="00EF7ADF" w:rsidRDefault="0001098C" w:rsidP="00263AF4">
            <w:pPr>
              <w:jc w:val="center"/>
              <w:rPr>
                <w:rFonts w:ascii="Times New Roman" w:hAnsi="Times New Roman" w:cs="Times New Roman"/>
                <w:sz w:val="24"/>
                <w:szCs w:val="24"/>
                <w:lang w:val="kk-KZ"/>
              </w:rPr>
            </w:pPr>
            <w:r w:rsidRPr="00EF7ADF">
              <w:rPr>
                <w:rFonts w:ascii="Times New Roman" w:hAnsi="Times New Roman" w:cs="Times New Roman"/>
                <w:sz w:val="24"/>
                <w:szCs w:val="24"/>
                <w:lang w:val="kk-KZ"/>
              </w:rPr>
              <w:t>0,046</w:t>
            </w:r>
          </w:p>
        </w:tc>
        <w:tc>
          <w:tcPr>
            <w:tcW w:w="453" w:type="pct"/>
            <w:vAlign w:val="center"/>
          </w:tcPr>
          <w:p w:rsidR="00854F9E" w:rsidRPr="00EF7ADF" w:rsidRDefault="00854F9E" w:rsidP="00263AF4">
            <w:pPr>
              <w:jc w:val="center"/>
              <w:rPr>
                <w:rFonts w:ascii="Times New Roman" w:hAnsi="Times New Roman" w:cs="Times New Roman"/>
                <w:sz w:val="24"/>
                <w:szCs w:val="24"/>
                <w:lang w:val="kk-KZ"/>
              </w:rPr>
            </w:pPr>
            <w:r w:rsidRPr="00EF7ADF">
              <w:rPr>
                <w:rFonts w:ascii="Times New Roman" w:hAnsi="Times New Roman" w:cs="Times New Roman"/>
                <w:sz w:val="24"/>
                <w:szCs w:val="24"/>
                <w:lang w:val="kk-KZ"/>
              </w:rPr>
              <w:t>93,4</w:t>
            </w:r>
          </w:p>
        </w:tc>
        <w:tc>
          <w:tcPr>
            <w:tcW w:w="453" w:type="pct"/>
            <w:vAlign w:val="center"/>
          </w:tcPr>
          <w:p w:rsidR="00854F9E" w:rsidRPr="00EF7ADF" w:rsidRDefault="00854F9E" w:rsidP="00263AF4">
            <w:pPr>
              <w:jc w:val="center"/>
              <w:rPr>
                <w:rFonts w:ascii="Times New Roman" w:hAnsi="Times New Roman" w:cs="Times New Roman"/>
                <w:sz w:val="24"/>
                <w:szCs w:val="24"/>
              </w:rPr>
            </w:pPr>
            <w:r w:rsidRPr="00EF7ADF">
              <w:rPr>
                <w:rFonts w:ascii="Times New Roman" w:hAnsi="Times New Roman" w:cs="Times New Roman"/>
                <w:sz w:val="24"/>
                <w:szCs w:val="24"/>
              </w:rPr>
              <w:t>82</w:t>
            </w:r>
          </w:p>
        </w:tc>
        <w:tc>
          <w:tcPr>
            <w:tcW w:w="453" w:type="pct"/>
            <w:vAlign w:val="center"/>
          </w:tcPr>
          <w:p w:rsidR="00854F9E" w:rsidRPr="00EF7ADF" w:rsidRDefault="00854F9E" w:rsidP="00263AF4">
            <w:pPr>
              <w:jc w:val="center"/>
              <w:rPr>
                <w:rFonts w:ascii="Times New Roman" w:hAnsi="Times New Roman" w:cs="Times New Roman"/>
                <w:sz w:val="24"/>
                <w:szCs w:val="24"/>
                <w:lang w:val="kk-KZ"/>
              </w:rPr>
            </w:pPr>
            <w:r w:rsidRPr="00EF7ADF">
              <w:rPr>
                <w:rFonts w:ascii="Times New Roman" w:hAnsi="Times New Roman" w:cs="Times New Roman"/>
                <w:sz w:val="24"/>
                <w:szCs w:val="24"/>
                <w:lang w:val="kk-KZ"/>
              </w:rPr>
              <w:t>97,1</w:t>
            </w:r>
          </w:p>
        </w:tc>
        <w:tc>
          <w:tcPr>
            <w:tcW w:w="453" w:type="pct"/>
            <w:vAlign w:val="center"/>
          </w:tcPr>
          <w:p w:rsidR="00854F9E" w:rsidRPr="00EF7ADF" w:rsidRDefault="00854F9E" w:rsidP="00263AF4">
            <w:pPr>
              <w:jc w:val="center"/>
              <w:rPr>
                <w:rFonts w:ascii="Times New Roman" w:hAnsi="Times New Roman" w:cs="Times New Roman"/>
                <w:sz w:val="24"/>
                <w:szCs w:val="24"/>
              </w:rPr>
            </w:pPr>
            <w:r w:rsidRPr="00EF7ADF">
              <w:rPr>
                <w:rFonts w:ascii="Times New Roman" w:hAnsi="Times New Roman" w:cs="Times New Roman"/>
                <w:sz w:val="24"/>
                <w:szCs w:val="24"/>
              </w:rPr>
              <w:t>92</w:t>
            </w:r>
          </w:p>
        </w:tc>
        <w:tc>
          <w:tcPr>
            <w:tcW w:w="453" w:type="pct"/>
            <w:vAlign w:val="center"/>
          </w:tcPr>
          <w:p w:rsidR="00854F9E" w:rsidRPr="00EF7ADF" w:rsidRDefault="00854F9E" w:rsidP="00263AF4">
            <w:pPr>
              <w:jc w:val="center"/>
              <w:rPr>
                <w:rFonts w:ascii="Times New Roman" w:hAnsi="Times New Roman" w:cs="Times New Roman"/>
                <w:sz w:val="24"/>
                <w:szCs w:val="24"/>
                <w:lang w:val="kk-KZ"/>
              </w:rPr>
            </w:pPr>
            <w:r w:rsidRPr="00EF7ADF">
              <w:rPr>
                <w:rFonts w:ascii="Times New Roman" w:hAnsi="Times New Roman" w:cs="Times New Roman"/>
                <w:sz w:val="24"/>
                <w:szCs w:val="24"/>
                <w:lang w:val="kk-KZ"/>
              </w:rPr>
              <w:t>93,4</w:t>
            </w:r>
          </w:p>
        </w:tc>
        <w:tc>
          <w:tcPr>
            <w:tcW w:w="453" w:type="pct"/>
            <w:vAlign w:val="center"/>
          </w:tcPr>
          <w:p w:rsidR="00854F9E" w:rsidRPr="00EF7ADF" w:rsidRDefault="00854F9E" w:rsidP="00263AF4">
            <w:pPr>
              <w:ind w:firstLine="51"/>
              <w:jc w:val="center"/>
              <w:rPr>
                <w:rFonts w:ascii="Times New Roman" w:hAnsi="Times New Roman" w:cs="Times New Roman"/>
                <w:sz w:val="24"/>
                <w:szCs w:val="24"/>
              </w:rPr>
            </w:pPr>
            <w:r w:rsidRPr="00EF7ADF">
              <w:rPr>
                <w:rFonts w:ascii="Times New Roman" w:hAnsi="Times New Roman" w:cs="Times New Roman"/>
                <w:sz w:val="24"/>
                <w:szCs w:val="24"/>
              </w:rPr>
              <w:t>91</w:t>
            </w:r>
          </w:p>
        </w:tc>
        <w:tc>
          <w:tcPr>
            <w:tcW w:w="453" w:type="pct"/>
            <w:vAlign w:val="center"/>
          </w:tcPr>
          <w:p w:rsidR="00854F9E" w:rsidRPr="00EF7ADF" w:rsidRDefault="00854F9E" w:rsidP="00263AF4">
            <w:pPr>
              <w:ind w:firstLine="44"/>
              <w:jc w:val="center"/>
              <w:rPr>
                <w:rFonts w:ascii="Times New Roman" w:hAnsi="Times New Roman" w:cs="Times New Roman"/>
                <w:sz w:val="24"/>
                <w:szCs w:val="24"/>
                <w:lang w:val="kk-KZ"/>
              </w:rPr>
            </w:pPr>
            <w:r w:rsidRPr="00EF7ADF">
              <w:rPr>
                <w:rFonts w:ascii="Times New Roman" w:hAnsi="Times New Roman" w:cs="Times New Roman"/>
                <w:sz w:val="24"/>
                <w:szCs w:val="24"/>
                <w:lang w:val="kk-KZ"/>
              </w:rPr>
              <w:t>95,5</w:t>
            </w:r>
          </w:p>
        </w:tc>
        <w:tc>
          <w:tcPr>
            <w:tcW w:w="452" w:type="pct"/>
            <w:vAlign w:val="center"/>
          </w:tcPr>
          <w:p w:rsidR="00854F9E" w:rsidRPr="00EF7ADF" w:rsidRDefault="00854F9E" w:rsidP="00263AF4">
            <w:pPr>
              <w:jc w:val="center"/>
              <w:rPr>
                <w:rFonts w:ascii="Times New Roman" w:hAnsi="Times New Roman" w:cs="Times New Roman"/>
                <w:sz w:val="24"/>
                <w:szCs w:val="24"/>
              </w:rPr>
            </w:pPr>
            <w:r w:rsidRPr="00EF7ADF">
              <w:rPr>
                <w:rFonts w:ascii="Times New Roman" w:hAnsi="Times New Roman" w:cs="Times New Roman"/>
                <w:sz w:val="24"/>
                <w:szCs w:val="24"/>
              </w:rPr>
              <w:t>89</w:t>
            </w:r>
          </w:p>
        </w:tc>
      </w:tr>
      <w:tr w:rsidR="00854F9E" w:rsidRPr="00EF7ADF" w:rsidTr="00115144">
        <w:trPr>
          <w:jc w:val="center"/>
        </w:trPr>
        <w:tc>
          <w:tcPr>
            <w:tcW w:w="393" w:type="pct"/>
          </w:tcPr>
          <w:p w:rsidR="00854F9E" w:rsidRPr="00EF7ADF" w:rsidRDefault="00854F9E" w:rsidP="00263AF4">
            <w:pPr>
              <w:jc w:val="center"/>
              <w:rPr>
                <w:rFonts w:ascii="Times New Roman" w:hAnsi="Times New Roman" w:cs="Times New Roman"/>
                <w:sz w:val="24"/>
                <w:szCs w:val="24"/>
                <w:lang w:val="kk-KZ"/>
              </w:rPr>
            </w:pPr>
            <w:r w:rsidRPr="00EF7ADF">
              <w:rPr>
                <w:rFonts w:ascii="Times New Roman" w:hAnsi="Times New Roman" w:cs="Times New Roman"/>
                <w:sz w:val="24"/>
                <w:szCs w:val="24"/>
                <w:lang w:val="kk-KZ"/>
              </w:rPr>
              <w:t>МД</w:t>
            </w:r>
            <w:r w:rsidRPr="00EF7ADF">
              <w:rPr>
                <w:rFonts w:ascii="Times New Roman" w:hAnsi="Times New Roman" w:cs="Times New Roman"/>
                <w:sz w:val="24"/>
                <w:szCs w:val="24"/>
                <w:vertAlign w:val="subscript"/>
                <w:lang w:val="kk-KZ"/>
              </w:rPr>
              <w:t>3</w:t>
            </w:r>
          </w:p>
        </w:tc>
        <w:tc>
          <w:tcPr>
            <w:tcW w:w="460" w:type="pct"/>
          </w:tcPr>
          <w:p w:rsidR="00854F9E" w:rsidRPr="00EF7ADF" w:rsidRDefault="0001098C" w:rsidP="00263AF4">
            <w:pPr>
              <w:jc w:val="center"/>
              <w:rPr>
                <w:rFonts w:ascii="Times New Roman" w:hAnsi="Times New Roman" w:cs="Times New Roman"/>
                <w:sz w:val="24"/>
                <w:szCs w:val="24"/>
                <w:lang w:val="kk-KZ"/>
              </w:rPr>
            </w:pPr>
            <w:r w:rsidRPr="00EF7ADF">
              <w:rPr>
                <w:rFonts w:ascii="Times New Roman" w:hAnsi="Times New Roman" w:cs="Times New Roman"/>
                <w:sz w:val="24"/>
                <w:szCs w:val="24"/>
                <w:lang w:val="kk-KZ"/>
              </w:rPr>
              <w:t>131,15</w:t>
            </w:r>
          </w:p>
        </w:tc>
        <w:tc>
          <w:tcPr>
            <w:tcW w:w="522" w:type="pct"/>
          </w:tcPr>
          <w:p w:rsidR="00854F9E" w:rsidRPr="00EF7ADF" w:rsidRDefault="0001098C" w:rsidP="00263AF4">
            <w:pPr>
              <w:jc w:val="center"/>
              <w:rPr>
                <w:rFonts w:ascii="Times New Roman" w:hAnsi="Times New Roman" w:cs="Times New Roman"/>
                <w:sz w:val="24"/>
                <w:szCs w:val="24"/>
                <w:lang w:val="kk-KZ"/>
              </w:rPr>
            </w:pPr>
            <w:r w:rsidRPr="00EF7ADF">
              <w:rPr>
                <w:rFonts w:ascii="Times New Roman" w:hAnsi="Times New Roman" w:cs="Times New Roman"/>
                <w:sz w:val="24"/>
                <w:szCs w:val="24"/>
                <w:lang w:val="kk-KZ"/>
              </w:rPr>
              <w:t>0,056</w:t>
            </w:r>
          </w:p>
        </w:tc>
        <w:tc>
          <w:tcPr>
            <w:tcW w:w="453" w:type="pct"/>
            <w:vAlign w:val="center"/>
          </w:tcPr>
          <w:p w:rsidR="00854F9E" w:rsidRPr="00EF7ADF" w:rsidRDefault="00854F9E" w:rsidP="00263AF4">
            <w:pPr>
              <w:jc w:val="center"/>
              <w:rPr>
                <w:rFonts w:ascii="Times New Roman" w:hAnsi="Times New Roman" w:cs="Times New Roman"/>
                <w:sz w:val="24"/>
                <w:szCs w:val="24"/>
                <w:lang w:val="kk-KZ"/>
              </w:rPr>
            </w:pPr>
            <w:r w:rsidRPr="00EF7ADF">
              <w:rPr>
                <w:rFonts w:ascii="Times New Roman" w:hAnsi="Times New Roman" w:cs="Times New Roman"/>
                <w:sz w:val="24"/>
                <w:szCs w:val="24"/>
                <w:lang w:val="kk-KZ"/>
              </w:rPr>
              <w:t>98,5</w:t>
            </w:r>
          </w:p>
        </w:tc>
        <w:tc>
          <w:tcPr>
            <w:tcW w:w="453" w:type="pct"/>
            <w:vAlign w:val="center"/>
          </w:tcPr>
          <w:p w:rsidR="00854F9E" w:rsidRPr="00EF7ADF" w:rsidRDefault="00854F9E" w:rsidP="00263AF4">
            <w:pPr>
              <w:jc w:val="center"/>
              <w:rPr>
                <w:rFonts w:ascii="Times New Roman" w:hAnsi="Times New Roman" w:cs="Times New Roman"/>
                <w:sz w:val="24"/>
                <w:szCs w:val="24"/>
              </w:rPr>
            </w:pPr>
            <w:r w:rsidRPr="00EF7ADF">
              <w:rPr>
                <w:rFonts w:ascii="Times New Roman" w:hAnsi="Times New Roman" w:cs="Times New Roman"/>
                <w:sz w:val="24"/>
                <w:szCs w:val="24"/>
              </w:rPr>
              <w:t>90</w:t>
            </w:r>
          </w:p>
        </w:tc>
        <w:tc>
          <w:tcPr>
            <w:tcW w:w="453" w:type="pct"/>
            <w:vAlign w:val="center"/>
          </w:tcPr>
          <w:p w:rsidR="00854F9E" w:rsidRPr="00EF7ADF" w:rsidRDefault="00854F9E" w:rsidP="00263AF4">
            <w:pPr>
              <w:jc w:val="center"/>
              <w:rPr>
                <w:rFonts w:ascii="Times New Roman" w:hAnsi="Times New Roman" w:cs="Times New Roman"/>
                <w:sz w:val="24"/>
                <w:szCs w:val="24"/>
                <w:lang w:val="kk-KZ"/>
              </w:rPr>
            </w:pPr>
            <w:r w:rsidRPr="00EF7ADF">
              <w:rPr>
                <w:rFonts w:ascii="Times New Roman" w:hAnsi="Times New Roman" w:cs="Times New Roman"/>
                <w:sz w:val="24"/>
                <w:szCs w:val="24"/>
                <w:lang w:val="kk-KZ"/>
              </w:rPr>
              <w:t>98,3</w:t>
            </w:r>
          </w:p>
        </w:tc>
        <w:tc>
          <w:tcPr>
            <w:tcW w:w="453" w:type="pct"/>
            <w:vAlign w:val="center"/>
          </w:tcPr>
          <w:p w:rsidR="00854F9E" w:rsidRPr="00EF7ADF" w:rsidRDefault="00854F9E" w:rsidP="00263AF4">
            <w:pPr>
              <w:jc w:val="center"/>
              <w:rPr>
                <w:rFonts w:ascii="Times New Roman" w:hAnsi="Times New Roman" w:cs="Times New Roman"/>
                <w:sz w:val="24"/>
                <w:szCs w:val="24"/>
              </w:rPr>
            </w:pPr>
            <w:r w:rsidRPr="00EF7ADF">
              <w:rPr>
                <w:rFonts w:ascii="Times New Roman" w:hAnsi="Times New Roman" w:cs="Times New Roman"/>
                <w:sz w:val="24"/>
                <w:szCs w:val="24"/>
              </w:rPr>
              <w:t>94</w:t>
            </w:r>
          </w:p>
        </w:tc>
        <w:tc>
          <w:tcPr>
            <w:tcW w:w="453" w:type="pct"/>
            <w:vAlign w:val="center"/>
          </w:tcPr>
          <w:p w:rsidR="00854F9E" w:rsidRPr="00EF7ADF" w:rsidRDefault="00854F9E" w:rsidP="00263AF4">
            <w:pPr>
              <w:jc w:val="center"/>
              <w:rPr>
                <w:rFonts w:ascii="Times New Roman" w:hAnsi="Times New Roman" w:cs="Times New Roman"/>
                <w:sz w:val="24"/>
                <w:szCs w:val="24"/>
                <w:lang w:val="kk-KZ"/>
              </w:rPr>
            </w:pPr>
            <w:r w:rsidRPr="00EF7ADF">
              <w:rPr>
                <w:rFonts w:ascii="Times New Roman" w:hAnsi="Times New Roman" w:cs="Times New Roman"/>
                <w:sz w:val="24"/>
                <w:szCs w:val="24"/>
                <w:lang w:val="kk-KZ"/>
              </w:rPr>
              <w:t>94,3</w:t>
            </w:r>
          </w:p>
        </w:tc>
        <w:tc>
          <w:tcPr>
            <w:tcW w:w="453" w:type="pct"/>
            <w:vAlign w:val="center"/>
          </w:tcPr>
          <w:p w:rsidR="00854F9E" w:rsidRPr="00EF7ADF" w:rsidRDefault="00854F9E" w:rsidP="00263AF4">
            <w:pPr>
              <w:ind w:firstLine="51"/>
              <w:jc w:val="center"/>
              <w:rPr>
                <w:rFonts w:ascii="Times New Roman" w:hAnsi="Times New Roman" w:cs="Times New Roman"/>
                <w:sz w:val="24"/>
                <w:szCs w:val="24"/>
              </w:rPr>
            </w:pPr>
            <w:r w:rsidRPr="00EF7ADF">
              <w:rPr>
                <w:rFonts w:ascii="Times New Roman" w:hAnsi="Times New Roman" w:cs="Times New Roman"/>
                <w:sz w:val="24"/>
                <w:szCs w:val="24"/>
              </w:rPr>
              <w:t>94</w:t>
            </w:r>
          </w:p>
        </w:tc>
        <w:tc>
          <w:tcPr>
            <w:tcW w:w="453" w:type="pct"/>
            <w:vAlign w:val="center"/>
          </w:tcPr>
          <w:p w:rsidR="00854F9E" w:rsidRPr="00EF7ADF" w:rsidRDefault="00854F9E" w:rsidP="00263AF4">
            <w:pPr>
              <w:ind w:firstLine="44"/>
              <w:jc w:val="center"/>
              <w:rPr>
                <w:rFonts w:ascii="Times New Roman" w:hAnsi="Times New Roman" w:cs="Times New Roman"/>
                <w:sz w:val="24"/>
                <w:szCs w:val="24"/>
                <w:lang w:val="kk-KZ"/>
              </w:rPr>
            </w:pPr>
            <w:r w:rsidRPr="00EF7ADF">
              <w:rPr>
                <w:rFonts w:ascii="Times New Roman" w:hAnsi="Times New Roman" w:cs="Times New Roman"/>
                <w:sz w:val="24"/>
                <w:szCs w:val="24"/>
                <w:lang w:val="kk-KZ"/>
              </w:rPr>
              <w:t>98,1</w:t>
            </w:r>
          </w:p>
        </w:tc>
        <w:tc>
          <w:tcPr>
            <w:tcW w:w="452" w:type="pct"/>
            <w:vAlign w:val="center"/>
          </w:tcPr>
          <w:p w:rsidR="00854F9E" w:rsidRPr="00EF7ADF" w:rsidRDefault="00854F9E" w:rsidP="00263AF4">
            <w:pPr>
              <w:jc w:val="center"/>
              <w:rPr>
                <w:rFonts w:ascii="Times New Roman" w:hAnsi="Times New Roman" w:cs="Times New Roman"/>
                <w:sz w:val="24"/>
                <w:szCs w:val="24"/>
              </w:rPr>
            </w:pPr>
            <w:r w:rsidRPr="00EF7ADF">
              <w:rPr>
                <w:rFonts w:ascii="Times New Roman" w:hAnsi="Times New Roman" w:cs="Times New Roman"/>
                <w:sz w:val="24"/>
                <w:szCs w:val="24"/>
              </w:rPr>
              <w:t>95</w:t>
            </w:r>
          </w:p>
        </w:tc>
      </w:tr>
    </w:tbl>
    <w:p w:rsidR="00854F9E" w:rsidRPr="00EF7ADF" w:rsidRDefault="00854F9E" w:rsidP="00EF7ADF">
      <w:pPr>
        <w:spacing w:after="0" w:line="240" w:lineRule="auto"/>
        <w:ind w:firstLine="567"/>
        <w:contextualSpacing/>
        <w:jc w:val="both"/>
        <w:rPr>
          <w:rFonts w:ascii="Times New Roman" w:hAnsi="Times New Roman" w:cs="Times New Roman"/>
          <w:bCs/>
          <w:iCs/>
          <w:color w:val="FF0000"/>
          <w:sz w:val="24"/>
          <w:szCs w:val="24"/>
          <w:lang w:val="kk-KZ"/>
        </w:rPr>
      </w:pPr>
    </w:p>
    <w:p w:rsidR="00854F9E" w:rsidRPr="00EF7ADF" w:rsidRDefault="00854F9E" w:rsidP="00EF7ADF">
      <w:pPr>
        <w:spacing w:after="0" w:line="240" w:lineRule="auto"/>
        <w:ind w:firstLine="567"/>
        <w:contextualSpacing/>
        <w:jc w:val="both"/>
        <w:rPr>
          <w:rFonts w:ascii="Times New Roman" w:hAnsi="Times New Roman" w:cs="Times New Roman"/>
          <w:sz w:val="24"/>
          <w:szCs w:val="24"/>
          <w:lang w:val="kk-KZ"/>
        </w:rPr>
      </w:pPr>
      <w:r w:rsidRPr="00EF7ADF">
        <w:rPr>
          <w:rFonts w:ascii="Times New Roman" w:hAnsi="Times New Roman" w:cs="Times New Roman"/>
          <w:sz w:val="24"/>
          <w:szCs w:val="24"/>
          <w:lang w:val="kk-KZ"/>
        </w:rPr>
        <w:t>ПД – прирoдный диaтoмит; МД</w:t>
      </w:r>
      <w:r w:rsidRPr="00EF7ADF">
        <w:rPr>
          <w:rFonts w:ascii="Times New Roman" w:hAnsi="Times New Roman" w:cs="Times New Roman"/>
          <w:sz w:val="24"/>
          <w:szCs w:val="24"/>
          <w:vertAlign w:val="subscript"/>
          <w:lang w:val="kk-KZ"/>
        </w:rPr>
        <w:t>1</w:t>
      </w:r>
      <w:r w:rsidRPr="00EF7ADF">
        <w:rPr>
          <w:rFonts w:ascii="Times New Roman" w:hAnsi="Times New Roman" w:cs="Times New Roman"/>
          <w:sz w:val="24"/>
          <w:szCs w:val="24"/>
          <w:lang w:val="kk-KZ"/>
        </w:rPr>
        <w:t xml:space="preserve"> – природный диaтoмит</w:t>
      </w:r>
      <w:r w:rsidR="00F90093">
        <w:rPr>
          <w:rFonts w:ascii="Times New Roman" w:hAnsi="Times New Roman" w:cs="Times New Roman"/>
          <w:sz w:val="24"/>
          <w:szCs w:val="24"/>
          <w:lang w:val="kk-KZ"/>
        </w:rPr>
        <w:t xml:space="preserve"> </w:t>
      </w:r>
      <w:r w:rsidRPr="00EF7ADF">
        <w:rPr>
          <w:rFonts w:ascii="Times New Roman" w:hAnsi="Times New Roman" w:cs="Times New Roman"/>
          <w:sz w:val="24"/>
          <w:szCs w:val="24"/>
          <w:lang w:val="kk-KZ"/>
        </w:rPr>
        <w:t xml:space="preserve"> + 10</w:t>
      </w:r>
      <w:r w:rsidR="00263AF4">
        <w:rPr>
          <w:rFonts w:ascii="Times New Roman" w:hAnsi="Times New Roman" w:cs="Times New Roman"/>
          <w:sz w:val="24"/>
          <w:szCs w:val="24"/>
          <w:lang w:val="kk-KZ"/>
        </w:rPr>
        <w:t xml:space="preserve"> </w:t>
      </w:r>
      <w:r w:rsidRPr="00EF7ADF">
        <w:rPr>
          <w:rFonts w:ascii="Times New Roman" w:hAnsi="Times New Roman" w:cs="Times New Roman"/>
          <w:sz w:val="24"/>
          <w:szCs w:val="24"/>
          <w:lang w:val="kk-KZ"/>
        </w:rPr>
        <w:t>% HCl + 25</w:t>
      </w:r>
      <w:r w:rsidR="00263AF4">
        <w:rPr>
          <w:rFonts w:ascii="Times New Roman" w:hAnsi="Times New Roman" w:cs="Times New Roman"/>
          <w:sz w:val="24"/>
          <w:szCs w:val="24"/>
          <w:lang w:val="kk-KZ"/>
        </w:rPr>
        <w:t xml:space="preserve"> </w:t>
      </w:r>
      <w:r w:rsidRPr="00EF7ADF">
        <w:rPr>
          <w:rFonts w:ascii="Times New Roman" w:hAnsi="Times New Roman" w:cs="Times New Roman"/>
          <w:sz w:val="24"/>
          <w:szCs w:val="24"/>
          <w:lang w:val="kk-KZ"/>
        </w:rPr>
        <w:t>% NH</w:t>
      </w:r>
      <w:r w:rsidRPr="00EF7ADF">
        <w:rPr>
          <w:rFonts w:ascii="Times New Roman" w:hAnsi="Times New Roman" w:cs="Times New Roman"/>
          <w:sz w:val="24"/>
          <w:szCs w:val="24"/>
          <w:vertAlign w:val="subscript"/>
          <w:lang w:val="kk-KZ"/>
        </w:rPr>
        <w:t>4</w:t>
      </w:r>
      <w:r w:rsidRPr="00EF7ADF">
        <w:rPr>
          <w:rFonts w:ascii="Times New Roman" w:hAnsi="Times New Roman" w:cs="Times New Roman"/>
          <w:sz w:val="24"/>
          <w:szCs w:val="24"/>
          <w:lang w:val="kk-KZ"/>
        </w:rPr>
        <w:t xml:space="preserve">OH;      </w:t>
      </w:r>
    </w:p>
    <w:p w:rsidR="00854F9E" w:rsidRPr="00EF7ADF" w:rsidRDefault="00854F9E" w:rsidP="00EF7ADF">
      <w:pPr>
        <w:spacing w:after="0" w:line="240" w:lineRule="auto"/>
        <w:ind w:firstLine="567"/>
        <w:contextualSpacing/>
        <w:jc w:val="both"/>
        <w:rPr>
          <w:rFonts w:ascii="Times New Roman" w:hAnsi="Times New Roman" w:cs="Times New Roman"/>
          <w:sz w:val="24"/>
          <w:szCs w:val="24"/>
          <w:lang w:val="kk-KZ"/>
        </w:rPr>
      </w:pPr>
      <w:r w:rsidRPr="00EF7ADF">
        <w:rPr>
          <w:rFonts w:ascii="Times New Roman" w:hAnsi="Times New Roman" w:cs="Times New Roman"/>
          <w:sz w:val="24"/>
          <w:szCs w:val="24"/>
          <w:lang w:val="kk-KZ"/>
        </w:rPr>
        <w:t>МД</w:t>
      </w:r>
      <w:r w:rsidRPr="00EF7ADF">
        <w:rPr>
          <w:rFonts w:ascii="Times New Roman" w:hAnsi="Times New Roman" w:cs="Times New Roman"/>
          <w:sz w:val="24"/>
          <w:szCs w:val="24"/>
          <w:vertAlign w:val="subscript"/>
          <w:lang w:val="kk-KZ"/>
        </w:rPr>
        <w:t>2</w:t>
      </w:r>
      <w:r w:rsidRPr="00EF7ADF">
        <w:rPr>
          <w:rFonts w:ascii="Times New Roman" w:hAnsi="Times New Roman" w:cs="Times New Roman"/>
          <w:sz w:val="24"/>
          <w:szCs w:val="24"/>
          <w:lang w:val="kk-KZ"/>
        </w:rPr>
        <w:t xml:space="preserve"> – природный диaтoмит</w:t>
      </w:r>
      <w:r w:rsidR="00F90093">
        <w:rPr>
          <w:rFonts w:ascii="Times New Roman" w:hAnsi="Times New Roman" w:cs="Times New Roman"/>
          <w:sz w:val="24"/>
          <w:szCs w:val="24"/>
          <w:lang w:val="kk-KZ"/>
        </w:rPr>
        <w:t xml:space="preserve"> </w:t>
      </w:r>
      <w:r w:rsidRPr="00EF7ADF">
        <w:rPr>
          <w:rFonts w:ascii="Times New Roman" w:hAnsi="Times New Roman" w:cs="Times New Roman"/>
          <w:sz w:val="24"/>
          <w:szCs w:val="24"/>
          <w:lang w:val="kk-KZ"/>
        </w:rPr>
        <w:t xml:space="preserve"> + 20</w:t>
      </w:r>
      <w:r w:rsidR="00263AF4">
        <w:rPr>
          <w:rFonts w:ascii="Times New Roman" w:hAnsi="Times New Roman" w:cs="Times New Roman"/>
          <w:sz w:val="24"/>
          <w:szCs w:val="24"/>
          <w:lang w:val="kk-KZ"/>
        </w:rPr>
        <w:t xml:space="preserve"> </w:t>
      </w:r>
      <w:r w:rsidRPr="00EF7ADF">
        <w:rPr>
          <w:rFonts w:ascii="Times New Roman" w:hAnsi="Times New Roman" w:cs="Times New Roman"/>
          <w:sz w:val="24"/>
          <w:szCs w:val="24"/>
          <w:lang w:val="kk-KZ"/>
        </w:rPr>
        <w:t>% HCl + 25</w:t>
      </w:r>
      <w:r w:rsidR="00263AF4">
        <w:rPr>
          <w:rFonts w:ascii="Times New Roman" w:hAnsi="Times New Roman" w:cs="Times New Roman"/>
          <w:sz w:val="24"/>
          <w:szCs w:val="24"/>
          <w:lang w:val="kk-KZ"/>
        </w:rPr>
        <w:t xml:space="preserve"> </w:t>
      </w:r>
      <w:r w:rsidRPr="00EF7ADF">
        <w:rPr>
          <w:rFonts w:ascii="Times New Roman" w:hAnsi="Times New Roman" w:cs="Times New Roman"/>
          <w:sz w:val="24"/>
          <w:szCs w:val="24"/>
          <w:lang w:val="kk-KZ"/>
        </w:rPr>
        <w:t>% NH</w:t>
      </w:r>
      <w:r w:rsidRPr="00EF7ADF">
        <w:rPr>
          <w:rFonts w:ascii="Times New Roman" w:hAnsi="Times New Roman" w:cs="Times New Roman"/>
          <w:sz w:val="24"/>
          <w:szCs w:val="24"/>
          <w:vertAlign w:val="subscript"/>
          <w:lang w:val="kk-KZ"/>
        </w:rPr>
        <w:t>4</w:t>
      </w:r>
      <w:r w:rsidRPr="00EF7ADF">
        <w:rPr>
          <w:rFonts w:ascii="Times New Roman" w:hAnsi="Times New Roman" w:cs="Times New Roman"/>
          <w:sz w:val="24"/>
          <w:szCs w:val="24"/>
          <w:lang w:val="kk-KZ"/>
        </w:rPr>
        <w:t>OH; МД</w:t>
      </w:r>
      <w:r w:rsidRPr="00EF7ADF">
        <w:rPr>
          <w:rFonts w:ascii="Times New Roman" w:hAnsi="Times New Roman" w:cs="Times New Roman"/>
          <w:sz w:val="24"/>
          <w:szCs w:val="24"/>
          <w:vertAlign w:val="subscript"/>
          <w:lang w:val="kk-KZ"/>
        </w:rPr>
        <w:t>3</w:t>
      </w:r>
      <w:r w:rsidRPr="00EF7ADF">
        <w:rPr>
          <w:rFonts w:ascii="Times New Roman" w:hAnsi="Times New Roman" w:cs="Times New Roman"/>
          <w:sz w:val="24"/>
          <w:szCs w:val="24"/>
          <w:lang w:val="kk-KZ"/>
        </w:rPr>
        <w:t xml:space="preserve"> – природный диaтoмит + 30</w:t>
      </w:r>
      <w:r w:rsidR="00263AF4">
        <w:rPr>
          <w:rFonts w:ascii="Times New Roman" w:hAnsi="Times New Roman" w:cs="Times New Roman"/>
          <w:sz w:val="24"/>
          <w:szCs w:val="24"/>
          <w:lang w:val="kk-KZ"/>
        </w:rPr>
        <w:t xml:space="preserve"> </w:t>
      </w:r>
      <w:r w:rsidRPr="00EF7ADF">
        <w:rPr>
          <w:rFonts w:ascii="Times New Roman" w:hAnsi="Times New Roman" w:cs="Times New Roman"/>
          <w:sz w:val="24"/>
          <w:szCs w:val="24"/>
          <w:lang w:val="kk-KZ"/>
        </w:rPr>
        <w:t>% HCl + 25% NH</w:t>
      </w:r>
      <w:r w:rsidRPr="00EF7ADF">
        <w:rPr>
          <w:rFonts w:ascii="Times New Roman" w:hAnsi="Times New Roman" w:cs="Times New Roman"/>
          <w:sz w:val="24"/>
          <w:szCs w:val="24"/>
          <w:vertAlign w:val="subscript"/>
          <w:lang w:val="kk-KZ"/>
        </w:rPr>
        <w:t>4</w:t>
      </w:r>
      <w:r w:rsidRPr="00EF7ADF">
        <w:rPr>
          <w:rFonts w:ascii="Times New Roman" w:hAnsi="Times New Roman" w:cs="Times New Roman"/>
          <w:sz w:val="24"/>
          <w:szCs w:val="24"/>
          <w:lang w:val="kk-KZ"/>
        </w:rPr>
        <w:t>OH.</w:t>
      </w:r>
    </w:p>
    <w:p w:rsidR="00854F9E" w:rsidRPr="00EF7ADF" w:rsidRDefault="00854F9E" w:rsidP="00EF7ADF">
      <w:pPr>
        <w:spacing w:after="0" w:line="240" w:lineRule="auto"/>
        <w:ind w:firstLine="567"/>
        <w:contextualSpacing/>
        <w:jc w:val="both"/>
        <w:rPr>
          <w:rFonts w:ascii="Times New Roman" w:eastAsia="TimesNewRomanPSMT" w:hAnsi="Times New Roman" w:cs="Times New Roman"/>
          <w:color w:val="000000" w:themeColor="text1"/>
          <w:sz w:val="24"/>
          <w:szCs w:val="24"/>
          <w:lang w:val="kk-KZ"/>
        </w:rPr>
      </w:pPr>
      <w:r w:rsidRPr="00EF7ADF">
        <w:rPr>
          <w:rFonts w:ascii="Times New Roman" w:hAnsi="Times New Roman" w:cs="Times New Roman"/>
          <w:sz w:val="24"/>
          <w:szCs w:val="24"/>
          <w:lang w:val="kk-KZ"/>
        </w:rPr>
        <w:t xml:space="preserve">Aдcoрбирoвaнныe иoны мeтaллoв  пoдвeргaютcя дecoрбции 1М рacтвoрoм coлянoй киcлoты, причeм cтeпeнь дecoрбции тaкжe дocтигaeт 95-98 масс.%. Oчищeнный тaким oбрaзoм aдcoрбeнт зaтeм oбрaбaтывaли 10 % рacтвoрoм NaOH щeлoчeй в тeчeнии 2-3 чacoв и пoвтoрнo иcпoльзовали для дaльнeйшeй oчиcтки и извлeчeния иoнoв мeтaллoв. Этo укaзывaeт нa тo, чтo мoдифицирoвaнный тaким oбрaзoм диaтoмит  мoжнo иcпoльзoвaть мнoгoкрaтнo, a мeтaллы в дaльнeйшeм кoнцeнтрирoвaть и извлeкaть физикo-химичecкими мeтoдaми, чтo oбecпeчит утилизaцию oтхoдoв.  </w:t>
      </w:r>
      <w:r w:rsidR="001A2E86" w:rsidRPr="00EF7ADF">
        <w:rPr>
          <w:rFonts w:ascii="Times New Roman" w:hAnsi="Times New Roman" w:cs="Times New Roman"/>
          <w:sz w:val="24"/>
          <w:szCs w:val="24"/>
          <w:lang w:val="kk-KZ"/>
        </w:rPr>
        <w:t>Совокупность полученных данных указывают на потенциальную э</w:t>
      </w:r>
      <w:r w:rsidRPr="00EF7ADF">
        <w:rPr>
          <w:rFonts w:ascii="Times New Roman" w:hAnsi="Times New Roman" w:cs="Times New Roman"/>
          <w:sz w:val="24"/>
          <w:szCs w:val="24"/>
          <w:lang w:val="kk-KZ"/>
        </w:rPr>
        <w:t>кoлoгичecкую и экoнoмичecкую цeлecooбрaзнocть примeнeния тaк</w:t>
      </w:r>
      <w:r w:rsidR="001A2E86" w:rsidRPr="00EF7ADF">
        <w:rPr>
          <w:rFonts w:ascii="Times New Roman" w:hAnsi="Times New Roman" w:cs="Times New Roman"/>
          <w:sz w:val="24"/>
          <w:szCs w:val="24"/>
          <w:lang w:val="kk-KZ"/>
        </w:rPr>
        <w:t xml:space="preserve">их пористых платформ </w:t>
      </w:r>
      <w:r w:rsidRPr="00EF7ADF">
        <w:rPr>
          <w:rFonts w:ascii="Times New Roman" w:hAnsi="Times New Roman" w:cs="Times New Roman"/>
          <w:sz w:val="24"/>
          <w:szCs w:val="24"/>
          <w:lang w:val="kk-KZ"/>
        </w:rPr>
        <w:t xml:space="preserve"> многократного </w:t>
      </w:r>
      <w:r w:rsidRPr="00EF7ADF">
        <w:rPr>
          <w:rFonts w:ascii="Times New Roman" w:hAnsi="Times New Roman" w:cs="Times New Roman"/>
          <w:color w:val="000000" w:themeColor="text1"/>
          <w:sz w:val="24"/>
          <w:szCs w:val="24"/>
          <w:lang w:val="kk-KZ"/>
        </w:rPr>
        <w:t>использования</w:t>
      </w:r>
      <w:r w:rsidRPr="00EF7ADF">
        <w:rPr>
          <w:rFonts w:ascii="Times New Roman" w:eastAsia="TimesNewRomanPSMT" w:hAnsi="Times New Roman" w:cs="Times New Roman"/>
          <w:color w:val="000000" w:themeColor="text1"/>
          <w:sz w:val="24"/>
          <w:szCs w:val="24"/>
          <w:lang w:val="kk-KZ"/>
        </w:rPr>
        <w:t>.</w:t>
      </w:r>
    </w:p>
    <w:p w:rsidR="00A443B6" w:rsidRPr="00EF7ADF" w:rsidRDefault="00A443B6" w:rsidP="00EF7ADF">
      <w:pPr>
        <w:spacing w:after="0" w:line="240" w:lineRule="auto"/>
        <w:ind w:firstLine="567"/>
        <w:contextualSpacing/>
        <w:jc w:val="both"/>
        <w:rPr>
          <w:rFonts w:ascii="Times New Roman" w:eastAsia="TimesNewRomanPSMT" w:hAnsi="Times New Roman" w:cs="Times New Roman"/>
          <w:color w:val="000000" w:themeColor="text1"/>
          <w:sz w:val="24"/>
          <w:szCs w:val="24"/>
          <w:lang w:val="kk-KZ"/>
        </w:rPr>
      </w:pPr>
      <w:r w:rsidRPr="00EF7ADF">
        <w:rPr>
          <w:rFonts w:ascii="Times New Roman" w:eastAsia="TimesNewRomanPSMT" w:hAnsi="Times New Roman" w:cs="Times New Roman"/>
          <w:color w:val="000000" w:themeColor="text1"/>
          <w:sz w:val="24"/>
          <w:szCs w:val="24"/>
          <w:lang w:val="kk-KZ"/>
        </w:rPr>
        <w:t xml:space="preserve">Модифицированные пористые образцы были исследованы </w:t>
      </w:r>
      <w:r w:rsidR="009D7322" w:rsidRPr="00EF7ADF">
        <w:rPr>
          <w:rFonts w:ascii="Times New Roman" w:eastAsia="TimesNewRomanPSMT" w:hAnsi="Times New Roman" w:cs="Times New Roman"/>
          <w:color w:val="000000" w:themeColor="text1"/>
          <w:sz w:val="24"/>
          <w:szCs w:val="24"/>
          <w:lang w:val="kk-KZ"/>
        </w:rPr>
        <w:t xml:space="preserve">методом сканирующей электронной микоскопии, </w:t>
      </w:r>
      <w:r w:rsidR="00F90093" w:rsidRPr="00CC2383">
        <w:rPr>
          <w:rFonts w:ascii="Times New Roman" w:eastAsia="TimesNewRomanPSMT" w:hAnsi="Times New Roman" w:cs="Times New Roman"/>
          <w:color w:val="000000" w:themeColor="text1"/>
          <w:sz w:val="24"/>
          <w:szCs w:val="24"/>
          <w:lang w:val="kk-KZ"/>
        </w:rPr>
        <w:t>рисунок</w:t>
      </w:r>
      <w:r w:rsidR="00F90093" w:rsidRPr="00CC2383">
        <w:rPr>
          <w:rFonts w:ascii="Times New Roman" w:eastAsia="TimesNewRomanPSMT" w:hAnsi="Times New Roman" w:cs="Times New Roman"/>
          <w:color w:val="000000" w:themeColor="text1"/>
          <w:sz w:val="24"/>
          <w:szCs w:val="24"/>
        </w:rPr>
        <w:t xml:space="preserve"> </w:t>
      </w:r>
      <w:r w:rsidR="009D7322" w:rsidRPr="00CC2383">
        <w:rPr>
          <w:rFonts w:ascii="Times New Roman" w:eastAsia="TimesNewRomanPSMT" w:hAnsi="Times New Roman" w:cs="Times New Roman"/>
          <w:color w:val="000000" w:themeColor="text1"/>
          <w:sz w:val="24"/>
          <w:szCs w:val="24"/>
          <w:lang w:val="kk-KZ"/>
        </w:rPr>
        <w:t>1</w:t>
      </w:r>
      <w:r w:rsidR="009D7322" w:rsidRPr="00EF7ADF">
        <w:rPr>
          <w:rFonts w:ascii="Times New Roman" w:eastAsia="TimesNewRomanPSMT" w:hAnsi="Times New Roman" w:cs="Times New Roman"/>
          <w:b/>
          <w:color w:val="000000" w:themeColor="text1"/>
          <w:sz w:val="24"/>
          <w:szCs w:val="24"/>
          <w:lang w:val="kk-KZ"/>
        </w:rPr>
        <w:t>.</w:t>
      </w:r>
    </w:p>
    <w:p w:rsidR="00A443B6" w:rsidRDefault="00A443B6" w:rsidP="00EF7ADF">
      <w:pPr>
        <w:spacing w:after="0" w:line="240" w:lineRule="auto"/>
        <w:ind w:firstLine="567"/>
        <w:contextualSpacing/>
        <w:jc w:val="both"/>
        <w:rPr>
          <w:rFonts w:ascii="Times New Roman" w:hAnsi="Times New Roman" w:cs="Times New Roman"/>
          <w:b/>
          <w:color w:val="FF0000"/>
          <w:sz w:val="24"/>
          <w:szCs w:val="24"/>
          <w:lang w:val="kk-KZ"/>
        </w:rPr>
      </w:pPr>
    </w:p>
    <w:tbl>
      <w:tblPr>
        <w:tblStyle w:val="a6"/>
        <w:tblW w:w="0" w:type="auto"/>
        <w:tblLook w:val="04A0" w:firstRow="1" w:lastRow="0" w:firstColumn="1" w:lastColumn="0" w:noHBand="0" w:noVBand="1"/>
      </w:tblPr>
      <w:tblGrid>
        <w:gridCol w:w="4720"/>
        <w:gridCol w:w="4851"/>
      </w:tblGrid>
      <w:tr w:rsidR="00EF7ADF" w:rsidTr="00F90093">
        <w:tc>
          <w:tcPr>
            <w:tcW w:w="4786" w:type="dxa"/>
            <w:tcBorders>
              <w:top w:val="single" w:sz="4" w:space="0" w:color="auto"/>
              <w:left w:val="single" w:sz="4" w:space="0" w:color="auto"/>
              <w:bottom w:val="single" w:sz="4" w:space="0" w:color="auto"/>
              <w:right w:val="single" w:sz="4" w:space="0" w:color="auto"/>
            </w:tcBorders>
          </w:tcPr>
          <w:p w:rsidR="00EF7ADF" w:rsidRDefault="00263AF4" w:rsidP="00EF7ADF">
            <w:pPr>
              <w:contextualSpacing/>
              <w:jc w:val="both"/>
              <w:rPr>
                <w:rFonts w:ascii="Times New Roman" w:hAnsi="Times New Roman" w:cs="Times New Roman"/>
                <w:b/>
                <w:color w:val="FF0000"/>
                <w:sz w:val="24"/>
                <w:szCs w:val="24"/>
                <w:lang w:val="kk-KZ"/>
              </w:rPr>
            </w:pPr>
            <w:r w:rsidRPr="00EF7ADF">
              <w:rPr>
                <w:rFonts w:ascii="Times New Roman" w:hAnsi="Times New Roman" w:cs="Times New Roman"/>
                <w:noProof/>
                <w:sz w:val="24"/>
                <w:szCs w:val="24"/>
                <w:lang w:eastAsia="ru-RU"/>
              </w:rPr>
              <w:drawing>
                <wp:inline distT="0" distB="0" distL="0" distR="0" wp14:anchorId="276E245A" wp14:editId="47756A89">
                  <wp:extent cx="2933700" cy="2409825"/>
                  <wp:effectExtent l="0" t="0" r="0" b="0"/>
                  <wp:docPr id="56" name="Рисунок 5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2"/>
                          <pic:cNvPicPr>
                            <a:picLocks noChangeAspect="1" noChangeArrowheads="1"/>
                          </pic:cNvPicPr>
                        </pic:nvPicPr>
                        <pic:blipFill>
                          <a:blip r:embed="rId8" cstate="print"/>
                          <a:srcRect/>
                          <a:stretch>
                            <a:fillRect/>
                          </a:stretch>
                        </pic:blipFill>
                        <pic:spPr bwMode="auto">
                          <a:xfrm>
                            <a:off x="0" y="0"/>
                            <a:ext cx="2933700" cy="2409825"/>
                          </a:xfrm>
                          <a:prstGeom prst="rect">
                            <a:avLst/>
                          </a:prstGeom>
                          <a:noFill/>
                          <a:ln w="9525">
                            <a:noFill/>
                            <a:miter lim="800000"/>
                            <a:headEnd/>
                            <a:tailEnd/>
                          </a:ln>
                        </pic:spPr>
                      </pic:pic>
                    </a:graphicData>
                  </a:graphic>
                </wp:inline>
              </w:drawing>
            </w:r>
          </w:p>
        </w:tc>
        <w:tc>
          <w:tcPr>
            <w:tcW w:w="4785" w:type="dxa"/>
            <w:tcBorders>
              <w:top w:val="single" w:sz="4" w:space="0" w:color="auto"/>
              <w:left w:val="single" w:sz="4" w:space="0" w:color="auto"/>
              <w:bottom w:val="single" w:sz="4" w:space="0" w:color="auto"/>
              <w:right w:val="single" w:sz="4" w:space="0" w:color="auto"/>
            </w:tcBorders>
          </w:tcPr>
          <w:p w:rsidR="00EF7ADF" w:rsidRDefault="00F90093" w:rsidP="00EF7ADF">
            <w:pPr>
              <w:contextualSpacing/>
              <w:jc w:val="both"/>
              <w:rPr>
                <w:rFonts w:ascii="Times New Roman" w:hAnsi="Times New Roman" w:cs="Times New Roman"/>
                <w:b/>
                <w:color w:val="FF0000"/>
                <w:sz w:val="24"/>
                <w:szCs w:val="24"/>
                <w:lang w:val="kk-KZ"/>
              </w:rPr>
            </w:pPr>
            <w:r w:rsidRPr="00EF7ADF">
              <w:rPr>
                <w:rFonts w:ascii="Times New Roman" w:hAnsi="Times New Roman" w:cs="Times New Roman"/>
                <w:noProof/>
                <w:sz w:val="24"/>
                <w:szCs w:val="24"/>
                <w:lang w:eastAsia="ru-RU"/>
              </w:rPr>
              <w:drawing>
                <wp:inline distT="0" distB="0" distL="0" distR="0" wp14:anchorId="7E84DB70" wp14:editId="49E35771">
                  <wp:extent cx="3019425" cy="2409810"/>
                  <wp:effectExtent l="0" t="0" r="0" b="0"/>
                  <wp:docPr id="59" name="Рисунок 5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1"/>
                          <pic:cNvPicPr>
                            <a:picLocks noChangeAspect="1" noChangeArrowheads="1"/>
                          </pic:cNvPicPr>
                        </pic:nvPicPr>
                        <pic:blipFill>
                          <a:blip r:embed="rId9" cstate="print"/>
                          <a:srcRect/>
                          <a:stretch>
                            <a:fillRect/>
                          </a:stretch>
                        </pic:blipFill>
                        <pic:spPr bwMode="auto">
                          <a:xfrm>
                            <a:off x="0" y="0"/>
                            <a:ext cx="3024820" cy="2414116"/>
                          </a:xfrm>
                          <a:prstGeom prst="rect">
                            <a:avLst/>
                          </a:prstGeom>
                          <a:noFill/>
                          <a:ln w="9525">
                            <a:noFill/>
                            <a:miter lim="800000"/>
                            <a:headEnd/>
                            <a:tailEnd/>
                          </a:ln>
                        </pic:spPr>
                      </pic:pic>
                    </a:graphicData>
                  </a:graphic>
                </wp:inline>
              </w:drawing>
            </w:r>
          </w:p>
        </w:tc>
      </w:tr>
      <w:tr w:rsidR="00EF7ADF" w:rsidTr="00F90093">
        <w:tc>
          <w:tcPr>
            <w:tcW w:w="4786" w:type="dxa"/>
            <w:tcBorders>
              <w:top w:val="single" w:sz="4" w:space="0" w:color="auto"/>
              <w:left w:val="single" w:sz="4" w:space="0" w:color="auto"/>
              <w:bottom w:val="single" w:sz="4" w:space="0" w:color="auto"/>
              <w:right w:val="single" w:sz="4" w:space="0" w:color="auto"/>
            </w:tcBorders>
          </w:tcPr>
          <w:p w:rsidR="00EF7ADF" w:rsidRPr="00336626" w:rsidRDefault="00263AF4" w:rsidP="00263AF4">
            <w:pPr>
              <w:contextualSpacing/>
              <w:jc w:val="center"/>
              <w:rPr>
                <w:rFonts w:ascii="Times New Roman" w:hAnsi="Times New Roman" w:cs="Times New Roman"/>
                <w:b/>
                <w:sz w:val="24"/>
                <w:szCs w:val="24"/>
                <w:lang w:val="kk-KZ"/>
              </w:rPr>
            </w:pPr>
            <w:r w:rsidRPr="00336626">
              <w:rPr>
                <w:rFonts w:ascii="Times New Roman" w:hAnsi="Times New Roman" w:cs="Times New Roman"/>
                <w:b/>
                <w:sz w:val="24"/>
                <w:szCs w:val="24"/>
                <w:lang w:val="kk-KZ"/>
              </w:rPr>
              <w:t>а)</w:t>
            </w:r>
          </w:p>
        </w:tc>
        <w:tc>
          <w:tcPr>
            <w:tcW w:w="4785" w:type="dxa"/>
            <w:tcBorders>
              <w:top w:val="single" w:sz="4" w:space="0" w:color="auto"/>
              <w:left w:val="single" w:sz="4" w:space="0" w:color="auto"/>
              <w:bottom w:val="single" w:sz="4" w:space="0" w:color="auto"/>
              <w:right w:val="single" w:sz="4" w:space="0" w:color="auto"/>
            </w:tcBorders>
          </w:tcPr>
          <w:p w:rsidR="00EF7ADF" w:rsidRPr="00336626" w:rsidRDefault="00F90093" w:rsidP="00F90093">
            <w:pPr>
              <w:contextualSpacing/>
              <w:jc w:val="center"/>
              <w:rPr>
                <w:rFonts w:ascii="Times New Roman" w:hAnsi="Times New Roman" w:cs="Times New Roman"/>
                <w:b/>
                <w:sz w:val="24"/>
                <w:szCs w:val="24"/>
                <w:lang w:val="en-US"/>
              </w:rPr>
            </w:pPr>
            <w:r w:rsidRPr="00336626">
              <w:rPr>
                <w:rFonts w:ascii="Times New Roman" w:hAnsi="Times New Roman" w:cs="Times New Roman"/>
                <w:b/>
                <w:sz w:val="24"/>
                <w:szCs w:val="24"/>
                <w:lang w:val="kk-KZ"/>
              </w:rPr>
              <w:t>б</w:t>
            </w:r>
            <w:r w:rsidRPr="00336626">
              <w:rPr>
                <w:rFonts w:ascii="Times New Roman" w:hAnsi="Times New Roman" w:cs="Times New Roman"/>
                <w:b/>
                <w:sz w:val="24"/>
                <w:szCs w:val="24"/>
                <w:lang w:val="en-US"/>
              </w:rPr>
              <w:t>)</w:t>
            </w:r>
          </w:p>
        </w:tc>
      </w:tr>
      <w:tr w:rsidR="00EF7ADF" w:rsidTr="00263AF4">
        <w:tc>
          <w:tcPr>
            <w:tcW w:w="9571" w:type="dxa"/>
            <w:gridSpan w:val="2"/>
            <w:tcBorders>
              <w:top w:val="single" w:sz="4" w:space="0" w:color="auto"/>
              <w:left w:val="single" w:sz="4" w:space="0" w:color="auto"/>
              <w:bottom w:val="single" w:sz="4" w:space="0" w:color="auto"/>
              <w:right w:val="single" w:sz="4" w:space="0" w:color="auto"/>
            </w:tcBorders>
          </w:tcPr>
          <w:p w:rsidR="00EF7ADF" w:rsidRDefault="00F90093" w:rsidP="00F90093">
            <w:pPr>
              <w:contextualSpacing/>
              <w:rPr>
                <w:rFonts w:ascii="Times New Roman" w:hAnsi="Times New Roman" w:cs="Times New Roman"/>
                <w:b/>
                <w:color w:val="FF0000"/>
                <w:sz w:val="24"/>
                <w:szCs w:val="24"/>
                <w:lang w:val="kk-KZ"/>
              </w:rPr>
            </w:pPr>
            <w:r>
              <w:rPr>
                <w:rFonts w:ascii="Times New Roman" w:hAnsi="Times New Roman" w:cs="Times New Roman"/>
                <w:color w:val="000000" w:themeColor="text1"/>
                <w:sz w:val="24"/>
                <w:szCs w:val="24"/>
                <w:lang w:val="kk-KZ"/>
              </w:rPr>
              <w:t xml:space="preserve">                              </w:t>
            </w:r>
            <w:r w:rsidRPr="00EF7ADF">
              <w:rPr>
                <w:rFonts w:ascii="Times New Roman" w:hAnsi="Times New Roman" w:cs="Times New Roman"/>
                <w:color w:val="000000" w:themeColor="text1"/>
                <w:sz w:val="24"/>
                <w:szCs w:val="24"/>
                <w:lang w:val="kk-KZ"/>
              </w:rPr>
              <w:t>NaOH</w:t>
            </w:r>
            <w:r>
              <w:rPr>
                <w:rFonts w:ascii="Times New Roman" w:hAnsi="Times New Roman" w:cs="Times New Roman"/>
                <w:color w:val="000000" w:themeColor="text1"/>
                <w:sz w:val="24"/>
                <w:szCs w:val="24"/>
                <w:lang w:val="kk-KZ"/>
              </w:rPr>
              <w:t xml:space="preserve">                                                                     </w:t>
            </w:r>
            <w:r w:rsidRPr="00EF7ADF">
              <w:rPr>
                <w:rFonts w:ascii="Times New Roman" w:hAnsi="Times New Roman" w:cs="Times New Roman"/>
                <w:color w:val="000000" w:themeColor="text1"/>
                <w:sz w:val="24"/>
                <w:szCs w:val="24"/>
                <w:lang w:val="kk-KZ"/>
              </w:rPr>
              <w:t xml:space="preserve"> NH</w:t>
            </w:r>
            <w:r w:rsidRPr="00EF7ADF">
              <w:rPr>
                <w:rFonts w:ascii="Times New Roman" w:hAnsi="Times New Roman" w:cs="Times New Roman"/>
                <w:color w:val="000000" w:themeColor="text1"/>
                <w:sz w:val="24"/>
                <w:szCs w:val="24"/>
                <w:vertAlign w:val="subscript"/>
                <w:lang w:val="kk-KZ"/>
              </w:rPr>
              <w:t>4</w:t>
            </w:r>
            <w:r w:rsidRPr="00EF7ADF">
              <w:rPr>
                <w:rFonts w:ascii="Times New Roman" w:hAnsi="Times New Roman" w:cs="Times New Roman"/>
                <w:color w:val="000000" w:themeColor="text1"/>
                <w:sz w:val="24"/>
                <w:szCs w:val="24"/>
                <w:lang w:val="kk-KZ"/>
              </w:rPr>
              <w:t>OH</w:t>
            </w:r>
          </w:p>
        </w:tc>
      </w:tr>
    </w:tbl>
    <w:p w:rsidR="00EF7ADF" w:rsidRPr="00EF7ADF" w:rsidRDefault="00EF7ADF" w:rsidP="00EF7ADF">
      <w:pPr>
        <w:spacing w:after="0" w:line="240" w:lineRule="auto"/>
        <w:ind w:firstLine="567"/>
        <w:contextualSpacing/>
        <w:jc w:val="both"/>
        <w:rPr>
          <w:rFonts w:ascii="Times New Roman" w:hAnsi="Times New Roman" w:cs="Times New Roman"/>
          <w:b/>
          <w:color w:val="FF0000"/>
          <w:sz w:val="24"/>
          <w:szCs w:val="24"/>
          <w:lang w:val="kk-KZ"/>
        </w:rPr>
      </w:pPr>
    </w:p>
    <w:p w:rsidR="00854F9E" w:rsidRPr="00EF7ADF" w:rsidRDefault="00854F9E" w:rsidP="00EF7ADF">
      <w:pPr>
        <w:spacing w:after="0" w:line="240" w:lineRule="auto"/>
        <w:ind w:firstLine="567"/>
        <w:jc w:val="both"/>
        <w:rPr>
          <w:rFonts w:ascii="Times New Roman" w:eastAsia="Times New Roman" w:hAnsi="Times New Roman" w:cs="Times New Roman"/>
          <w:sz w:val="24"/>
          <w:szCs w:val="24"/>
          <w:lang w:val="kk-KZ"/>
        </w:rPr>
      </w:pPr>
    </w:p>
    <w:p w:rsidR="00854F9E" w:rsidRPr="00EF7ADF" w:rsidRDefault="00854F9E" w:rsidP="00EF7ADF">
      <w:pPr>
        <w:spacing w:after="0" w:line="240" w:lineRule="auto"/>
        <w:ind w:firstLine="567"/>
        <w:rPr>
          <w:rFonts w:ascii="Times New Roman" w:hAnsi="Times New Roman" w:cs="Times New Roman"/>
          <w:bCs/>
          <w:iCs/>
          <w:sz w:val="24"/>
          <w:szCs w:val="24"/>
          <w:lang w:val="kk-KZ"/>
        </w:rPr>
      </w:pPr>
    </w:p>
    <w:p w:rsidR="00854F9E" w:rsidRPr="00EF7ADF" w:rsidRDefault="00854F9E" w:rsidP="00EF7ADF">
      <w:pPr>
        <w:spacing w:after="0" w:line="240" w:lineRule="auto"/>
        <w:ind w:firstLine="567"/>
        <w:jc w:val="center"/>
        <w:rPr>
          <w:rFonts w:ascii="Times New Roman" w:hAnsi="Times New Roman" w:cs="Times New Roman"/>
          <w:color w:val="000000" w:themeColor="text1"/>
          <w:sz w:val="24"/>
          <w:szCs w:val="24"/>
          <w:lang w:val="kk-KZ"/>
        </w:rPr>
      </w:pPr>
      <w:r w:rsidRPr="00EF7ADF">
        <w:rPr>
          <w:rFonts w:ascii="Times New Roman" w:hAnsi="Times New Roman" w:cs="Times New Roman"/>
          <w:b/>
          <w:color w:val="000000" w:themeColor="text1"/>
          <w:sz w:val="24"/>
          <w:szCs w:val="24"/>
          <w:lang w:val="kk-KZ"/>
        </w:rPr>
        <w:t>Риc</w:t>
      </w:r>
      <w:r w:rsidR="00CC2383">
        <w:rPr>
          <w:rFonts w:ascii="Times New Roman" w:hAnsi="Times New Roman" w:cs="Times New Roman"/>
          <w:b/>
          <w:color w:val="000000" w:themeColor="text1"/>
          <w:sz w:val="24"/>
          <w:szCs w:val="24"/>
          <w:lang w:val="kk-KZ"/>
        </w:rPr>
        <w:t xml:space="preserve">инок </w:t>
      </w:r>
      <w:r w:rsidRPr="00EF7ADF">
        <w:rPr>
          <w:rFonts w:ascii="Times New Roman" w:hAnsi="Times New Roman" w:cs="Times New Roman"/>
          <w:b/>
          <w:color w:val="000000" w:themeColor="text1"/>
          <w:sz w:val="24"/>
          <w:szCs w:val="24"/>
          <w:lang w:val="kk-KZ"/>
        </w:rPr>
        <w:t>1</w:t>
      </w:r>
      <w:r w:rsidR="00CC2383">
        <w:rPr>
          <w:rFonts w:ascii="Times New Roman" w:hAnsi="Times New Roman" w:cs="Times New Roman"/>
          <w:b/>
          <w:color w:val="000000" w:themeColor="text1"/>
          <w:sz w:val="24"/>
          <w:szCs w:val="24"/>
          <w:lang w:val="kk-KZ"/>
        </w:rPr>
        <w:t xml:space="preserve"> </w:t>
      </w:r>
      <w:r w:rsidR="00CC2383" w:rsidRPr="00CC2383">
        <w:rPr>
          <w:lang w:val="kk-KZ"/>
        </w:rPr>
        <w:t>–</w:t>
      </w:r>
      <w:r w:rsidRPr="00EF7ADF">
        <w:rPr>
          <w:rFonts w:ascii="Times New Roman" w:hAnsi="Times New Roman" w:cs="Times New Roman"/>
          <w:color w:val="000000" w:themeColor="text1"/>
          <w:sz w:val="24"/>
          <w:szCs w:val="24"/>
          <w:lang w:val="kk-KZ"/>
        </w:rPr>
        <w:t xml:space="preserve"> Микрoфoтoгрaфия диaтoмитa мoдифицирoвaнного NaOH (a) и NH</w:t>
      </w:r>
      <w:r w:rsidRPr="00EF7ADF">
        <w:rPr>
          <w:rFonts w:ascii="Times New Roman" w:hAnsi="Times New Roman" w:cs="Times New Roman"/>
          <w:color w:val="000000" w:themeColor="text1"/>
          <w:sz w:val="24"/>
          <w:szCs w:val="24"/>
          <w:vertAlign w:val="subscript"/>
          <w:lang w:val="kk-KZ"/>
        </w:rPr>
        <w:t>4</w:t>
      </w:r>
      <w:r w:rsidRPr="00EF7ADF">
        <w:rPr>
          <w:rFonts w:ascii="Times New Roman" w:hAnsi="Times New Roman" w:cs="Times New Roman"/>
          <w:color w:val="000000" w:themeColor="text1"/>
          <w:sz w:val="24"/>
          <w:szCs w:val="24"/>
          <w:lang w:val="kk-KZ"/>
        </w:rPr>
        <w:t xml:space="preserve">OH (б) </w:t>
      </w:r>
    </w:p>
    <w:p w:rsidR="009D7322" w:rsidRPr="00EF7ADF" w:rsidRDefault="00854F9E" w:rsidP="00EF7ADF">
      <w:pPr>
        <w:tabs>
          <w:tab w:val="left" w:pos="840"/>
        </w:tabs>
        <w:spacing w:after="0" w:line="240" w:lineRule="auto"/>
        <w:ind w:firstLine="567"/>
        <w:contextualSpacing/>
        <w:jc w:val="both"/>
        <w:rPr>
          <w:rFonts w:ascii="Times New Roman" w:hAnsi="Times New Roman" w:cs="Times New Roman"/>
          <w:sz w:val="24"/>
          <w:szCs w:val="24"/>
        </w:rPr>
      </w:pPr>
      <w:r w:rsidRPr="00EF7ADF">
        <w:rPr>
          <w:rFonts w:ascii="Times New Roman" w:hAnsi="Times New Roman" w:cs="Times New Roman"/>
          <w:color w:val="000000" w:themeColor="text1"/>
          <w:sz w:val="24"/>
          <w:szCs w:val="24"/>
        </w:rPr>
        <w:t>Для образца диатомита характерна очень высокая открытая пористость, которая по данным количественного анализа микрофотографии достигает ~ 58</w:t>
      </w:r>
      <w:r w:rsidR="00F90093">
        <w:rPr>
          <w:rFonts w:ascii="Times New Roman" w:hAnsi="Times New Roman" w:cs="Times New Roman"/>
          <w:color w:val="000000" w:themeColor="text1"/>
          <w:sz w:val="24"/>
          <w:szCs w:val="24"/>
          <w:lang w:val="kk-KZ"/>
        </w:rPr>
        <w:t xml:space="preserve"> </w:t>
      </w:r>
      <w:r w:rsidRPr="00EF7ADF">
        <w:rPr>
          <w:rFonts w:ascii="Times New Roman" w:hAnsi="Times New Roman" w:cs="Times New Roman"/>
          <w:color w:val="000000" w:themeColor="text1"/>
          <w:sz w:val="24"/>
          <w:szCs w:val="24"/>
        </w:rPr>
        <w:t xml:space="preserve">%. </w:t>
      </w:r>
      <w:r w:rsidRPr="00EF7ADF">
        <w:rPr>
          <w:rFonts w:ascii="Times New Roman" w:hAnsi="Times New Roman" w:cs="Times New Roman"/>
          <w:sz w:val="24"/>
          <w:szCs w:val="24"/>
        </w:rPr>
        <w:t>Поровое пространство в исследуемом образце в основном представлено более крупными межзернистыми микропорами с размерами 10-20 мкм и более мелкими внутризернистыми микропорами биогенного происхождения с размерами &lt; 1 мкм. Обычно это поры в скелетах диатомовых водорослей. Исследования при больших увеличениях (рис.16,</w:t>
      </w:r>
      <w:r w:rsidR="00BF0186">
        <w:rPr>
          <w:rFonts w:ascii="Times New Roman" w:hAnsi="Times New Roman" w:cs="Times New Roman"/>
          <w:sz w:val="24"/>
          <w:szCs w:val="24"/>
          <w:lang w:val="kk-KZ"/>
        </w:rPr>
        <w:t xml:space="preserve"> </w:t>
      </w:r>
      <w:r w:rsidRPr="00EF7ADF">
        <w:rPr>
          <w:rFonts w:ascii="Times New Roman" w:hAnsi="Times New Roman" w:cs="Times New Roman"/>
          <w:sz w:val="24"/>
          <w:szCs w:val="24"/>
        </w:rPr>
        <w:t>б) показывает, что скелет диатомовых водорослей сложен тонкими опаловыми глобулами со средним размером 30-40 нм и формирует тонкопористую наноструктуру, которая с успехом может использоваться при изготовления фильтров высокой очистки для различных природных и технических жидкостей, а также как высококачественный сорбент.</w:t>
      </w:r>
    </w:p>
    <w:p w:rsidR="009C1F45" w:rsidRPr="00EF7ADF" w:rsidRDefault="009C1F45" w:rsidP="00EF7ADF">
      <w:pPr>
        <w:spacing w:after="0" w:line="240" w:lineRule="auto"/>
        <w:ind w:firstLine="567"/>
        <w:jc w:val="both"/>
        <w:rPr>
          <w:rFonts w:ascii="Times New Roman" w:hAnsi="Times New Roman" w:cs="Times New Roman"/>
          <w:bCs/>
          <w:sz w:val="24"/>
          <w:szCs w:val="24"/>
        </w:rPr>
      </w:pPr>
      <w:r w:rsidRPr="00EF7ADF">
        <w:rPr>
          <w:rFonts w:ascii="Times New Roman" w:hAnsi="Times New Roman" w:cs="Times New Roman"/>
          <w:bCs/>
          <w:sz w:val="24"/>
          <w:szCs w:val="24"/>
        </w:rPr>
        <w:t>Одним из наиболее перспективных методов получения водорода является каталитический пиролиз легких углеводородов. Наиболее эффективными для этого процесса являются никелевые катализаторы.</w:t>
      </w:r>
    </w:p>
    <w:p w:rsidR="009C1F45" w:rsidRPr="00EF7ADF" w:rsidRDefault="009C1F45" w:rsidP="00EF7ADF">
      <w:pPr>
        <w:spacing w:after="0" w:line="240" w:lineRule="auto"/>
        <w:ind w:firstLine="567"/>
        <w:jc w:val="both"/>
        <w:rPr>
          <w:rFonts w:ascii="Times New Roman" w:hAnsi="Times New Roman" w:cs="Times New Roman"/>
          <w:bCs/>
          <w:sz w:val="24"/>
          <w:szCs w:val="24"/>
        </w:rPr>
      </w:pPr>
      <w:r w:rsidRPr="00EF7ADF">
        <w:rPr>
          <w:rFonts w:ascii="Times New Roman" w:hAnsi="Times New Roman" w:cs="Times New Roman"/>
          <w:bCs/>
          <w:sz w:val="24"/>
          <w:szCs w:val="24"/>
        </w:rPr>
        <w:t xml:space="preserve">В данной работе был рассмотрен метод нанесения активного компонента на пористый носитель – диатомит. </w:t>
      </w:r>
    </w:p>
    <w:p w:rsidR="009C1F45" w:rsidRPr="00EF7ADF" w:rsidRDefault="009C1F45" w:rsidP="00EF7ADF">
      <w:pPr>
        <w:tabs>
          <w:tab w:val="left" w:pos="840"/>
        </w:tabs>
        <w:spacing w:after="0" w:line="240" w:lineRule="auto"/>
        <w:ind w:firstLine="567"/>
        <w:contextualSpacing/>
        <w:jc w:val="both"/>
        <w:rPr>
          <w:rFonts w:ascii="Times New Roman" w:hAnsi="Times New Roman" w:cs="Times New Roman"/>
          <w:sz w:val="24"/>
          <w:szCs w:val="24"/>
        </w:rPr>
      </w:pPr>
      <w:r w:rsidRPr="00EF7ADF">
        <w:rPr>
          <w:rFonts w:ascii="Times New Roman" w:hAnsi="Times New Roman" w:cs="Times New Roman"/>
          <w:bCs/>
          <w:sz w:val="24"/>
          <w:szCs w:val="24"/>
        </w:rPr>
        <w:t xml:space="preserve"> Полученные катализаторы и носители были исследованы с помощью метода низкотемпературной адсорбции азота для изучения структурных характеристик и энергодисперсионной рентгеновской спектроскопии с целью изучения состава и сканирующей электронной микроскопии для изучения морфологии поверхности.</w:t>
      </w:r>
    </w:p>
    <w:p w:rsidR="009C1F45" w:rsidRPr="00EF7ADF" w:rsidRDefault="009C1F45" w:rsidP="00EF7ADF">
      <w:pPr>
        <w:spacing w:after="0" w:line="240" w:lineRule="auto"/>
        <w:ind w:firstLine="567"/>
        <w:jc w:val="both"/>
        <w:rPr>
          <w:rFonts w:ascii="Times New Roman" w:hAnsi="Times New Roman" w:cs="Times New Roman"/>
          <w:sz w:val="24"/>
          <w:szCs w:val="24"/>
        </w:rPr>
      </w:pPr>
      <w:r w:rsidRPr="00EF7ADF">
        <w:rPr>
          <w:rFonts w:ascii="Times New Roman" w:hAnsi="Times New Roman" w:cs="Times New Roman"/>
          <w:sz w:val="24"/>
          <w:szCs w:val="24"/>
        </w:rPr>
        <w:t>В ходе работы было получено четыре образца методом нанесения активного компонента на пористый носитель [</w:t>
      </w:r>
      <w:r w:rsidR="000336CA" w:rsidRPr="00EF7ADF">
        <w:rPr>
          <w:rFonts w:ascii="Times New Roman" w:hAnsi="Times New Roman" w:cs="Times New Roman"/>
          <w:sz w:val="24"/>
          <w:szCs w:val="24"/>
        </w:rPr>
        <w:t>16</w:t>
      </w:r>
      <w:r w:rsidRPr="00EF7ADF">
        <w:rPr>
          <w:rFonts w:ascii="Times New Roman" w:hAnsi="Times New Roman" w:cs="Times New Roman"/>
          <w:sz w:val="24"/>
          <w:szCs w:val="24"/>
        </w:rPr>
        <w:t xml:space="preserve">]. </w:t>
      </w:r>
    </w:p>
    <w:p w:rsidR="009C1F45" w:rsidRPr="00EF7ADF" w:rsidRDefault="009C1F45" w:rsidP="00EF7ADF">
      <w:pPr>
        <w:spacing w:after="0" w:line="240" w:lineRule="auto"/>
        <w:ind w:firstLine="567"/>
        <w:jc w:val="both"/>
        <w:rPr>
          <w:rFonts w:ascii="Times New Roman" w:hAnsi="Times New Roman" w:cs="Times New Roman"/>
          <w:sz w:val="24"/>
          <w:szCs w:val="24"/>
        </w:rPr>
      </w:pPr>
      <w:r w:rsidRPr="00EF7ADF">
        <w:rPr>
          <w:rFonts w:ascii="Times New Roman" w:hAnsi="Times New Roman" w:cs="Times New Roman"/>
          <w:sz w:val="24"/>
          <w:szCs w:val="24"/>
        </w:rPr>
        <w:t>Катализатор МН1 состава 20NiO/80SiO</w:t>
      </w:r>
      <w:r w:rsidRPr="00EF7ADF">
        <w:rPr>
          <w:rFonts w:ascii="Times New Roman" w:hAnsi="Times New Roman" w:cs="Times New Roman"/>
          <w:sz w:val="24"/>
          <w:szCs w:val="24"/>
          <w:vertAlign w:val="subscript"/>
        </w:rPr>
        <w:t>2</w:t>
      </w:r>
      <w:r w:rsidRPr="00EF7ADF">
        <w:rPr>
          <w:rFonts w:ascii="Times New Roman" w:hAnsi="Times New Roman" w:cs="Times New Roman"/>
          <w:sz w:val="24"/>
          <w:szCs w:val="24"/>
        </w:rPr>
        <w:t xml:space="preserve"> (масс.</w:t>
      </w:r>
      <w:r w:rsidR="00BF0186">
        <w:rPr>
          <w:rFonts w:ascii="Times New Roman" w:hAnsi="Times New Roman" w:cs="Times New Roman"/>
          <w:sz w:val="24"/>
          <w:szCs w:val="24"/>
          <w:lang w:val="kk-KZ"/>
        </w:rPr>
        <w:t xml:space="preserve"> </w:t>
      </w:r>
      <w:r w:rsidRPr="00EF7ADF">
        <w:rPr>
          <w:rFonts w:ascii="Times New Roman" w:hAnsi="Times New Roman" w:cs="Times New Roman"/>
          <w:sz w:val="24"/>
          <w:szCs w:val="24"/>
        </w:rPr>
        <w:t>%) (10</w:t>
      </w:r>
      <w:r w:rsidR="00BF0186">
        <w:rPr>
          <w:rFonts w:ascii="Times New Roman" w:hAnsi="Times New Roman" w:cs="Times New Roman"/>
          <w:sz w:val="24"/>
          <w:szCs w:val="24"/>
          <w:lang w:val="kk-KZ"/>
        </w:rPr>
        <w:t xml:space="preserve"> </w:t>
      </w:r>
      <w:r w:rsidRPr="00EF7ADF">
        <w:rPr>
          <w:rFonts w:ascii="Times New Roman" w:hAnsi="Times New Roman" w:cs="Times New Roman"/>
          <w:sz w:val="24"/>
          <w:szCs w:val="24"/>
        </w:rPr>
        <w:t>% HCl) готовили следующим образом.</w:t>
      </w:r>
    </w:p>
    <w:p w:rsidR="009C1F45" w:rsidRPr="00EF7ADF" w:rsidRDefault="009C1F45" w:rsidP="00EF7ADF">
      <w:pPr>
        <w:spacing w:after="0" w:line="240" w:lineRule="auto"/>
        <w:ind w:firstLine="567"/>
        <w:jc w:val="both"/>
        <w:rPr>
          <w:rFonts w:ascii="Times New Roman" w:hAnsi="Times New Roman" w:cs="Times New Roman"/>
          <w:sz w:val="24"/>
          <w:szCs w:val="24"/>
        </w:rPr>
      </w:pPr>
      <w:r w:rsidRPr="00EF7ADF">
        <w:rPr>
          <w:rFonts w:ascii="Times New Roman" w:hAnsi="Times New Roman" w:cs="Times New Roman"/>
          <w:sz w:val="24"/>
          <w:szCs w:val="24"/>
        </w:rPr>
        <w:t>Изначально заранее модифицированный диатомит с 10</w:t>
      </w:r>
      <w:r w:rsidR="00BF0186">
        <w:rPr>
          <w:rFonts w:ascii="Times New Roman" w:hAnsi="Times New Roman" w:cs="Times New Roman"/>
          <w:sz w:val="24"/>
          <w:szCs w:val="24"/>
          <w:lang w:val="kk-KZ"/>
        </w:rPr>
        <w:t xml:space="preserve"> </w:t>
      </w:r>
      <w:r w:rsidRPr="00EF7ADF">
        <w:rPr>
          <w:rFonts w:ascii="Times New Roman" w:hAnsi="Times New Roman" w:cs="Times New Roman"/>
          <w:sz w:val="24"/>
          <w:szCs w:val="24"/>
        </w:rPr>
        <w:t xml:space="preserve">% </w:t>
      </w:r>
      <w:r w:rsidRPr="00EF7ADF">
        <w:rPr>
          <w:rFonts w:ascii="Times New Roman" w:hAnsi="Times New Roman" w:cs="Times New Roman"/>
          <w:sz w:val="24"/>
          <w:szCs w:val="24"/>
          <w:lang w:val="en-US"/>
        </w:rPr>
        <w:t>HCl</w:t>
      </w:r>
      <w:r w:rsidRPr="00EF7ADF">
        <w:rPr>
          <w:rFonts w:ascii="Times New Roman" w:hAnsi="Times New Roman" w:cs="Times New Roman"/>
          <w:sz w:val="24"/>
          <w:szCs w:val="24"/>
        </w:rPr>
        <w:t xml:space="preserve"> просушивали в химическом реакторе в течение 1 часа при температуре 100</w:t>
      </w:r>
      <w:r w:rsidR="00BF0186">
        <w:rPr>
          <w:rFonts w:ascii="Times New Roman" w:hAnsi="Times New Roman" w:cs="Times New Roman"/>
          <w:sz w:val="24"/>
          <w:szCs w:val="24"/>
          <w:lang w:val="kk-KZ"/>
        </w:rPr>
        <w:t xml:space="preserve"> </w:t>
      </w:r>
      <w:r w:rsidRPr="00EF7ADF">
        <w:rPr>
          <w:rFonts w:ascii="Times New Roman" w:hAnsi="Times New Roman" w:cs="Times New Roman"/>
          <w:sz w:val="24"/>
          <w:szCs w:val="24"/>
        </w:rPr>
        <w:t xml:space="preserve">ºС.  Затем готавили пропиточный раствор из соли </w:t>
      </w:r>
      <w:r w:rsidRPr="00EF7ADF">
        <w:rPr>
          <w:rFonts w:ascii="Times New Roman" w:hAnsi="Times New Roman" w:cs="Times New Roman"/>
          <w:bCs/>
          <w:iCs/>
          <w:sz w:val="24"/>
          <w:szCs w:val="24"/>
        </w:rPr>
        <w:t>Ni(NO</w:t>
      </w:r>
      <w:r w:rsidRPr="00EF7ADF">
        <w:rPr>
          <w:rFonts w:ascii="Times New Roman" w:hAnsi="Times New Roman" w:cs="Times New Roman"/>
          <w:bCs/>
          <w:iCs/>
          <w:sz w:val="24"/>
          <w:szCs w:val="24"/>
          <w:vertAlign w:val="subscript"/>
        </w:rPr>
        <w:t>3</w:t>
      </w:r>
      <w:r w:rsidRPr="00EF7ADF">
        <w:rPr>
          <w:rFonts w:ascii="Times New Roman" w:hAnsi="Times New Roman" w:cs="Times New Roman"/>
          <w:bCs/>
          <w:iCs/>
          <w:sz w:val="24"/>
          <w:szCs w:val="24"/>
        </w:rPr>
        <w:t>)</w:t>
      </w:r>
      <w:r w:rsidRPr="00EF7ADF">
        <w:rPr>
          <w:rFonts w:ascii="Times New Roman" w:hAnsi="Times New Roman" w:cs="Times New Roman"/>
          <w:bCs/>
          <w:iCs/>
          <w:sz w:val="24"/>
          <w:szCs w:val="24"/>
          <w:vertAlign w:val="subscript"/>
        </w:rPr>
        <w:t>2</w:t>
      </w:r>
      <w:r w:rsidRPr="00EF7ADF">
        <w:rPr>
          <w:rFonts w:ascii="Times New Roman" w:hAnsi="Times New Roman" w:cs="Times New Roman"/>
          <w:bCs/>
          <w:iCs/>
          <w:sz w:val="24"/>
          <w:szCs w:val="24"/>
        </w:rPr>
        <w:t>∙6H</w:t>
      </w:r>
      <w:r w:rsidRPr="00EF7ADF">
        <w:rPr>
          <w:rFonts w:ascii="Times New Roman" w:hAnsi="Times New Roman" w:cs="Times New Roman"/>
          <w:bCs/>
          <w:iCs/>
          <w:sz w:val="24"/>
          <w:szCs w:val="24"/>
          <w:vertAlign w:val="subscript"/>
        </w:rPr>
        <w:t>2</w:t>
      </w:r>
      <w:r w:rsidRPr="00EF7ADF">
        <w:rPr>
          <w:rFonts w:ascii="Times New Roman" w:hAnsi="Times New Roman" w:cs="Times New Roman"/>
          <w:bCs/>
          <w:iCs/>
          <w:sz w:val="24"/>
          <w:szCs w:val="24"/>
        </w:rPr>
        <w:t xml:space="preserve">O и дистиллированной воды и в этот раствор </w:t>
      </w:r>
      <w:r w:rsidR="00D41DD2" w:rsidRPr="00EF7ADF">
        <w:rPr>
          <w:rFonts w:ascii="Times New Roman" w:hAnsi="Times New Roman" w:cs="Times New Roman"/>
          <w:bCs/>
          <w:iCs/>
          <w:sz w:val="24"/>
          <w:szCs w:val="24"/>
        </w:rPr>
        <w:t>внослили</w:t>
      </w:r>
      <w:r w:rsidRPr="00EF7ADF">
        <w:rPr>
          <w:rFonts w:ascii="Times New Roman" w:hAnsi="Times New Roman" w:cs="Times New Roman"/>
          <w:bCs/>
          <w:iCs/>
          <w:sz w:val="24"/>
          <w:szCs w:val="24"/>
        </w:rPr>
        <w:t xml:space="preserve"> подготовленный носитель. </w:t>
      </w:r>
      <w:r w:rsidRPr="00EF7ADF">
        <w:rPr>
          <w:rFonts w:ascii="Times New Roman" w:hAnsi="Times New Roman" w:cs="Times New Roman"/>
          <w:sz w:val="24"/>
          <w:szCs w:val="24"/>
        </w:rPr>
        <w:t xml:space="preserve">Процесс пропитывания с последующим выпариванием осуществляли на электромешалке с магнитным якорьком при температуре 100ºС в течение 1,5 часа. </w:t>
      </w:r>
      <w:r w:rsidR="00D41DD2" w:rsidRPr="00EF7ADF">
        <w:rPr>
          <w:rFonts w:ascii="Times New Roman" w:hAnsi="Times New Roman" w:cs="Times New Roman"/>
          <w:sz w:val="24"/>
          <w:szCs w:val="24"/>
        </w:rPr>
        <w:t>Полученный осадок отделяли от раствора, сушили сначала при комнатной температуре, измельчали до однородного размера и п</w:t>
      </w:r>
      <w:r w:rsidRPr="00EF7ADF">
        <w:rPr>
          <w:rFonts w:ascii="Times New Roman" w:hAnsi="Times New Roman" w:cs="Times New Roman"/>
          <w:sz w:val="24"/>
          <w:szCs w:val="24"/>
        </w:rPr>
        <w:t>рокалива</w:t>
      </w:r>
      <w:r w:rsidR="00D41DD2" w:rsidRPr="00EF7ADF">
        <w:rPr>
          <w:rFonts w:ascii="Times New Roman" w:hAnsi="Times New Roman" w:cs="Times New Roman"/>
          <w:sz w:val="24"/>
          <w:szCs w:val="24"/>
        </w:rPr>
        <w:t>ли</w:t>
      </w:r>
      <w:r w:rsidRPr="00EF7ADF">
        <w:rPr>
          <w:rFonts w:ascii="Times New Roman" w:hAnsi="Times New Roman" w:cs="Times New Roman"/>
          <w:sz w:val="24"/>
          <w:szCs w:val="24"/>
        </w:rPr>
        <w:t xml:space="preserve"> катализатор в токе аргона при температуре 500ºС в течение 1 часа.</w:t>
      </w:r>
    </w:p>
    <w:p w:rsidR="009C1F45" w:rsidRPr="00EF7ADF" w:rsidRDefault="009C1F45" w:rsidP="00EF7ADF">
      <w:pPr>
        <w:spacing w:after="0" w:line="240" w:lineRule="auto"/>
        <w:ind w:firstLine="567"/>
        <w:jc w:val="both"/>
        <w:rPr>
          <w:rFonts w:ascii="Times New Roman" w:hAnsi="Times New Roman" w:cs="Times New Roman"/>
          <w:sz w:val="24"/>
          <w:szCs w:val="24"/>
        </w:rPr>
      </w:pPr>
      <w:r w:rsidRPr="00EF7ADF">
        <w:rPr>
          <w:rFonts w:ascii="Times New Roman" w:hAnsi="Times New Roman" w:cs="Times New Roman"/>
          <w:sz w:val="24"/>
          <w:szCs w:val="24"/>
        </w:rPr>
        <w:t>Катализатор МН2 состава 20NiO/80SiO</w:t>
      </w:r>
      <w:r w:rsidRPr="00EF7ADF">
        <w:rPr>
          <w:rFonts w:ascii="Times New Roman" w:hAnsi="Times New Roman" w:cs="Times New Roman"/>
          <w:sz w:val="24"/>
          <w:szCs w:val="24"/>
          <w:vertAlign w:val="subscript"/>
        </w:rPr>
        <w:t>2</w:t>
      </w:r>
      <w:r w:rsidRPr="00EF7ADF">
        <w:rPr>
          <w:rFonts w:ascii="Times New Roman" w:hAnsi="Times New Roman" w:cs="Times New Roman"/>
          <w:sz w:val="24"/>
          <w:szCs w:val="24"/>
        </w:rPr>
        <w:t xml:space="preserve"> (масс.</w:t>
      </w:r>
      <w:r w:rsidR="00BF0186">
        <w:rPr>
          <w:rFonts w:ascii="Times New Roman" w:hAnsi="Times New Roman" w:cs="Times New Roman"/>
          <w:sz w:val="24"/>
          <w:szCs w:val="24"/>
          <w:lang w:val="kk-KZ"/>
        </w:rPr>
        <w:t xml:space="preserve"> </w:t>
      </w:r>
      <w:r w:rsidRPr="00EF7ADF">
        <w:rPr>
          <w:rFonts w:ascii="Times New Roman" w:hAnsi="Times New Roman" w:cs="Times New Roman"/>
          <w:sz w:val="24"/>
          <w:szCs w:val="24"/>
        </w:rPr>
        <w:t>%) (30</w:t>
      </w:r>
      <w:r w:rsidR="00BF0186">
        <w:rPr>
          <w:rFonts w:ascii="Times New Roman" w:hAnsi="Times New Roman" w:cs="Times New Roman"/>
          <w:sz w:val="24"/>
          <w:szCs w:val="24"/>
          <w:lang w:val="kk-KZ"/>
        </w:rPr>
        <w:t xml:space="preserve"> </w:t>
      </w:r>
      <w:r w:rsidRPr="00EF7ADF">
        <w:rPr>
          <w:rFonts w:ascii="Times New Roman" w:hAnsi="Times New Roman" w:cs="Times New Roman"/>
          <w:sz w:val="24"/>
          <w:szCs w:val="24"/>
        </w:rPr>
        <w:t>% H</w:t>
      </w:r>
      <w:r w:rsidRPr="00EF7ADF">
        <w:rPr>
          <w:rFonts w:ascii="Times New Roman" w:hAnsi="Times New Roman" w:cs="Times New Roman"/>
          <w:sz w:val="24"/>
          <w:szCs w:val="24"/>
          <w:vertAlign w:val="subscript"/>
        </w:rPr>
        <w:t>3</w:t>
      </w:r>
      <w:r w:rsidRPr="00EF7ADF">
        <w:rPr>
          <w:rFonts w:ascii="Times New Roman" w:hAnsi="Times New Roman" w:cs="Times New Roman"/>
          <w:sz w:val="24"/>
          <w:szCs w:val="24"/>
        </w:rPr>
        <w:t>PO</w:t>
      </w:r>
      <w:r w:rsidRPr="00EF7ADF">
        <w:rPr>
          <w:rFonts w:ascii="Times New Roman" w:hAnsi="Times New Roman" w:cs="Times New Roman"/>
          <w:sz w:val="24"/>
          <w:szCs w:val="24"/>
          <w:vertAlign w:val="subscript"/>
        </w:rPr>
        <w:t>4</w:t>
      </w:r>
      <w:r w:rsidRPr="00EF7ADF">
        <w:rPr>
          <w:rFonts w:ascii="Times New Roman" w:hAnsi="Times New Roman" w:cs="Times New Roman"/>
          <w:sz w:val="24"/>
          <w:szCs w:val="24"/>
        </w:rPr>
        <w:t>) с однократной пропиткой готовится аналогичным способом. Катализаторы с двукратной и трехкратной пропитками МН3 и МН4 изготавливаются по той же методике с тем же составом, увеличивается лишь количество этапов.</w:t>
      </w:r>
    </w:p>
    <w:p w:rsidR="009C1F45" w:rsidRPr="00EF7ADF" w:rsidRDefault="009C1F45" w:rsidP="00EF7ADF">
      <w:pPr>
        <w:spacing w:after="0" w:line="240" w:lineRule="auto"/>
        <w:ind w:firstLine="567"/>
        <w:jc w:val="both"/>
        <w:rPr>
          <w:rFonts w:ascii="Times New Roman" w:hAnsi="Times New Roman" w:cs="Times New Roman"/>
          <w:sz w:val="24"/>
          <w:szCs w:val="24"/>
        </w:rPr>
      </w:pPr>
      <w:r w:rsidRPr="00EF7ADF">
        <w:rPr>
          <w:rFonts w:ascii="Times New Roman" w:hAnsi="Times New Roman" w:cs="Times New Roman"/>
          <w:sz w:val="24"/>
          <w:szCs w:val="24"/>
        </w:rPr>
        <w:t>Для определения качественного состава катализатора был использован метод энергодисперсионной рентгеновской спектроскопии с помощью спектрометра Thermo Scientific EDS c детектором Silicon Drift Ultra Dry 30, установленного на сканирующий электронный микроскоп Hitachi 3400N. Обработка спектров EDS проводилась с помощью программного пакета Thermo Scientific NSS.</w:t>
      </w:r>
    </w:p>
    <w:p w:rsidR="009C1F45" w:rsidRPr="00EF7ADF" w:rsidRDefault="009C1F45" w:rsidP="00EF7ADF">
      <w:pPr>
        <w:spacing w:after="0" w:line="240" w:lineRule="auto"/>
        <w:ind w:firstLine="567"/>
        <w:jc w:val="both"/>
        <w:rPr>
          <w:rFonts w:ascii="Times New Roman" w:hAnsi="Times New Roman" w:cs="Times New Roman"/>
          <w:sz w:val="24"/>
          <w:szCs w:val="24"/>
        </w:rPr>
      </w:pPr>
      <w:r w:rsidRPr="00EF7ADF">
        <w:rPr>
          <w:rFonts w:ascii="Times New Roman" w:hAnsi="Times New Roman" w:cs="Times New Roman"/>
          <w:sz w:val="24"/>
          <w:szCs w:val="24"/>
        </w:rPr>
        <w:t xml:space="preserve">На рисунке </w:t>
      </w:r>
      <w:r w:rsidR="00D41DD2" w:rsidRPr="00EF7ADF">
        <w:rPr>
          <w:rFonts w:ascii="Times New Roman" w:hAnsi="Times New Roman" w:cs="Times New Roman"/>
          <w:sz w:val="24"/>
          <w:szCs w:val="24"/>
        </w:rPr>
        <w:t>2</w:t>
      </w:r>
      <w:r w:rsidRPr="00EF7ADF">
        <w:rPr>
          <w:rFonts w:ascii="Times New Roman" w:hAnsi="Times New Roman" w:cs="Times New Roman"/>
          <w:sz w:val="24"/>
          <w:szCs w:val="24"/>
        </w:rPr>
        <w:t xml:space="preserve"> представлен снимок поверхности катализатора со сканирующего электронного микроскопа и его состав, полученный методом энергодисперсионной спектроскопии.</w:t>
      </w:r>
    </w:p>
    <w:p w:rsidR="009C1F45" w:rsidRPr="00EF7ADF" w:rsidRDefault="009C1F45" w:rsidP="00EF7ADF">
      <w:pPr>
        <w:spacing w:after="0" w:line="240" w:lineRule="auto"/>
        <w:ind w:firstLine="567"/>
        <w:jc w:val="both"/>
        <w:rPr>
          <w:rFonts w:ascii="Times New Roman" w:hAnsi="Times New Roman" w:cs="Times New Roman"/>
          <w:sz w:val="24"/>
          <w:szCs w:val="24"/>
        </w:rPr>
      </w:pPr>
    </w:p>
    <w:p w:rsidR="009C1F45" w:rsidRPr="00EF7ADF" w:rsidRDefault="009C1F45" w:rsidP="00EF7ADF">
      <w:pPr>
        <w:spacing w:after="0" w:line="240" w:lineRule="auto"/>
        <w:ind w:firstLine="567"/>
        <w:jc w:val="both"/>
        <w:rPr>
          <w:rFonts w:ascii="Times New Roman" w:hAnsi="Times New Roman" w:cs="Times New Roman"/>
          <w:bCs/>
          <w:sz w:val="24"/>
          <w:szCs w:val="24"/>
        </w:rPr>
      </w:pPr>
      <w:r w:rsidRPr="00EF7ADF">
        <w:rPr>
          <w:rFonts w:ascii="Times New Roman" w:hAnsi="Times New Roman" w:cs="Times New Roman"/>
          <w:bCs/>
          <w:noProof/>
          <w:sz w:val="24"/>
          <w:szCs w:val="24"/>
          <w:lang w:eastAsia="ru-RU"/>
        </w:rPr>
        <w:lastRenderedPageBreak/>
        <w:drawing>
          <wp:inline distT="0" distB="0" distL="0" distR="0" wp14:anchorId="7E6D5FBF" wp14:editId="44FF2C1B">
            <wp:extent cx="4791075" cy="2695575"/>
            <wp:effectExtent l="0" t="0" r="9525" b="9525"/>
            <wp:docPr id="2" name="Рисунок 2" descr="4_m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_m0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91075" cy="2695575"/>
                    </a:xfrm>
                    <a:prstGeom prst="rect">
                      <a:avLst/>
                    </a:prstGeom>
                    <a:noFill/>
                    <a:ln>
                      <a:noFill/>
                    </a:ln>
                  </pic:spPr>
                </pic:pic>
              </a:graphicData>
            </a:graphic>
          </wp:inline>
        </w:drawing>
      </w:r>
    </w:p>
    <w:p w:rsidR="00D41DD2" w:rsidRPr="00EF7ADF" w:rsidRDefault="00D41DD2" w:rsidP="00EF7ADF">
      <w:pPr>
        <w:spacing w:after="0" w:line="240" w:lineRule="auto"/>
        <w:ind w:firstLine="567"/>
        <w:jc w:val="both"/>
        <w:rPr>
          <w:rFonts w:ascii="Times New Roman" w:hAnsi="Times New Roman" w:cs="Times New Roman"/>
          <w:bCs/>
          <w:sz w:val="24"/>
          <w:szCs w:val="24"/>
        </w:rPr>
      </w:pPr>
    </w:p>
    <w:p w:rsidR="0010360D" w:rsidRDefault="009C1F45" w:rsidP="00CC2383">
      <w:pPr>
        <w:spacing w:after="0" w:line="240" w:lineRule="auto"/>
        <w:ind w:left="567"/>
        <w:jc w:val="both"/>
        <w:rPr>
          <w:rFonts w:ascii="Times New Roman" w:hAnsi="Times New Roman" w:cs="Times New Roman"/>
          <w:bCs/>
          <w:sz w:val="24"/>
          <w:szCs w:val="24"/>
          <w:lang w:val="kk-KZ"/>
        </w:rPr>
      </w:pPr>
      <w:r w:rsidRPr="00EF7ADF">
        <w:rPr>
          <w:rFonts w:ascii="Times New Roman" w:hAnsi="Times New Roman" w:cs="Times New Roman"/>
          <w:b/>
          <w:bCs/>
          <w:sz w:val="24"/>
          <w:szCs w:val="24"/>
        </w:rPr>
        <w:t xml:space="preserve">Рисунок </w:t>
      </w:r>
      <w:r w:rsidR="00D41DD2" w:rsidRPr="00EF7ADF">
        <w:rPr>
          <w:rFonts w:ascii="Times New Roman" w:hAnsi="Times New Roman" w:cs="Times New Roman"/>
          <w:b/>
          <w:bCs/>
          <w:sz w:val="24"/>
          <w:szCs w:val="24"/>
        </w:rPr>
        <w:t>2</w:t>
      </w:r>
      <w:r w:rsidRPr="00EF7ADF">
        <w:rPr>
          <w:rFonts w:ascii="Times New Roman" w:hAnsi="Times New Roman" w:cs="Times New Roman"/>
          <w:bCs/>
          <w:sz w:val="24"/>
          <w:szCs w:val="24"/>
        </w:rPr>
        <w:t xml:space="preserve"> – СЭМ изображение катализатора 20NiO/80SiO</w:t>
      </w:r>
      <w:r w:rsidRPr="00EF7ADF">
        <w:rPr>
          <w:rFonts w:ascii="Times New Roman" w:hAnsi="Times New Roman" w:cs="Times New Roman"/>
          <w:bCs/>
          <w:sz w:val="24"/>
          <w:szCs w:val="24"/>
          <w:vertAlign w:val="subscript"/>
        </w:rPr>
        <w:t>2</w:t>
      </w:r>
      <w:r w:rsidRPr="00EF7ADF">
        <w:rPr>
          <w:rFonts w:ascii="Times New Roman" w:hAnsi="Times New Roman" w:cs="Times New Roman"/>
          <w:bCs/>
          <w:sz w:val="24"/>
          <w:szCs w:val="24"/>
        </w:rPr>
        <w:t xml:space="preserve"> (масс.</w:t>
      </w:r>
      <w:r w:rsidR="00BF0186">
        <w:rPr>
          <w:rFonts w:ascii="Times New Roman" w:hAnsi="Times New Roman" w:cs="Times New Roman"/>
          <w:bCs/>
          <w:sz w:val="24"/>
          <w:szCs w:val="24"/>
          <w:lang w:val="kk-KZ"/>
        </w:rPr>
        <w:t xml:space="preserve"> </w:t>
      </w:r>
      <w:r w:rsidRPr="00EF7ADF">
        <w:rPr>
          <w:rFonts w:ascii="Times New Roman" w:hAnsi="Times New Roman" w:cs="Times New Roman"/>
          <w:bCs/>
          <w:sz w:val="24"/>
          <w:szCs w:val="24"/>
        </w:rPr>
        <w:t>%) (10</w:t>
      </w:r>
      <w:r w:rsidR="00BF0186">
        <w:rPr>
          <w:rFonts w:ascii="Times New Roman" w:hAnsi="Times New Roman" w:cs="Times New Roman"/>
          <w:bCs/>
          <w:sz w:val="24"/>
          <w:szCs w:val="24"/>
          <w:lang w:val="kk-KZ"/>
        </w:rPr>
        <w:t xml:space="preserve"> </w:t>
      </w:r>
      <w:r w:rsidRPr="00EF7ADF">
        <w:rPr>
          <w:rFonts w:ascii="Times New Roman" w:hAnsi="Times New Roman" w:cs="Times New Roman"/>
          <w:bCs/>
          <w:sz w:val="24"/>
          <w:szCs w:val="24"/>
        </w:rPr>
        <w:t xml:space="preserve">% HCl) </w:t>
      </w:r>
    </w:p>
    <w:p w:rsidR="009C1F45" w:rsidRPr="00EF7ADF" w:rsidRDefault="009C1F45" w:rsidP="00CC2383">
      <w:pPr>
        <w:spacing w:after="0" w:line="240" w:lineRule="auto"/>
        <w:ind w:left="567"/>
        <w:jc w:val="both"/>
        <w:rPr>
          <w:rFonts w:ascii="Times New Roman" w:hAnsi="Times New Roman" w:cs="Times New Roman"/>
          <w:bCs/>
          <w:sz w:val="24"/>
          <w:szCs w:val="24"/>
        </w:rPr>
      </w:pPr>
      <w:r w:rsidRPr="00EF7ADF">
        <w:rPr>
          <w:rFonts w:ascii="Times New Roman" w:hAnsi="Times New Roman" w:cs="Times New Roman"/>
          <w:bCs/>
          <w:sz w:val="24"/>
          <w:szCs w:val="24"/>
        </w:rPr>
        <w:t>и его состав</w:t>
      </w:r>
    </w:p>
    <w:p w:rsidR="009C1F45" w:rsidRPr="00EF7ADF" w:rsidRDefault="009C1F45" w:rsidP="00EF7ADF">
      <w:pPr>
        <w:spacing w:after="0" w:line="240" w:lineRule="auto"/>
        <w:ind w:firstLine="567"/>
        <w:jc w:val="both"/>
        <w:rPr>
          <w:rFonts w:ascii="Times New Roman" w:hAnsi="Times New Roman" w:cs="Times New Roman"/>
          <w:bCs/>
          <w:sz w:val="24"/>
          <w:szCs w:val="24"/>
        </w:rPr>
      </w:pPr>
    </w:p>
    <w:p w:rsidR="009C1F45" w:rsidRPr="00EF7ADF" w:rsidRDefault="003F51E3" w:rsidP="00EF7ADF">
      <w:pPr>
        <w:spacing w:after="0" w:line="240" w:lineRule="auto"/>
        <w:ind w:firstLine="567"/>
        <w:jc w:val="both"/>
        <w:rPr>
          <w:rFonts w:ascii="Times New Roman" w:hAnsi="Times New Roman" w:cs="Times New Roman"/>
          <w:bCs/>
          <w:sz w:val="24"/>
          <w:szCs w:val="24"/>
        </w:rPr>
      </w:pPr>
      <w:r w:rsidRPr="00EF7ADF">
        <w:rPr>
          <w:rFonts w:ascii="Times New Roman" w:hAnsi="Times New Roman" w:cs="Times New Roman"/>
          <w:bCs/>
          <w:sz w:val="24"/>
          <w:szCs w:val="24"/>
        </w:rPr>
        <w:t>Анализ снимка СЭМ показывает</w:t>
      </w:r>
      <w:r w:rsidR="009C1F45" w:rsidRPr="00EF7ADF">
        <w:rPr>
          <w:rFonts w:ascii="Times New Roman" w:hAnsi="Times New Roman" w:cs="Times New Roman"/>
          <w:bCs/>
          <w:sz w:val="24"/>
          <w:szCs w:val="24"/>
        </w:rPr>
        <w:t>, что основную часть катализатора составляет кислород и кремний, а также никель, что подтверждает ожидаемый состав образцов. Заметно, что наблюдается неоднородность по составу. Кроме того, в образце содержатся примеси в виде алюминия. Допускается, что его соединения содержатся в природном носителе – диатомите.</w:t>
      </w:r>
      <w:r w:rsidR="00D41DD2" w:rsidRPr="00EF7ADF">
        <w:rPr>
          <w:rFonts w:ascii="Times New Roman" w:hAnsi="Times New Roman" w:cs="Times New Roman"/>
          <w:bCs/>
          <w:sz w:val="24"/>
          <w:szCs w:val="24"/>
        </w:rPr>
        <w:t xml:space="preserve"> </w:t>
      </w:r>
      <w:r w:rsidR="009C1F45" w:rsidRPr="00EF7ADF">
        <w:rPr>
          <w:rFonts w:ascii="Times New Roman" w:hAnsi="Times New Roman" w:cs="Times New Roman"/>
          <w:bCs/>
          <w:sz w:val="24"/>
          <w:szCs w:val="24"/>
        </w:rPr>
        <w:t>Также по составу катализатора видно, что при приготовлении методом нанесения однократной пропитки не хватает, чтобы достичь</w:t>
      </w:r>
      <w:r w:rsidRPr="00EF7ADF">
        <w:rPr>
          <w:rFonts w:ascii="Times New Roman" w:hAnsi="Times New Roman" w:cs="Times New Roman"/>
          <w:bCs/>
          <w:sz w:val="24"/>
          <w:szCs w:val="24"/>
        </w:rPr>
        <w:t xml:space="preserve"> желаемой массовой концентрации.</w:t>
      </w:r>
    </w:p>
    <w:p w:rsidR="009C1F45" w:rsidRPr="00EF7ADF" w:rsidRDefault="009C1F45" w:rsidP="00EF7ADF">
      <w:pPr>
        <w:spacing w:after="0" w:line="240" w:lineRule="auto"/>
        <w:ind w:firstLine="567"/>
        <w:jc w:val="both"/>
        <w:rPr>
          <w:rFonts w:ascii="Times New Roman" w:hAnsi="Times New Roman" w:cs="Times New Roman"/>
          <w:bCs/>
          <w:sz w:val="24"/>
          <w:szCs w:val="24"/>
        </w:rPr>
      </w:pPr>
      <w:r w:rsidRPr="00EF7ADF">
        <w:rPr>
          <w:rFonts w:ascii="Times New Roman" w:hAnsi="Times New Roman" w:cs="Times New Roman"/>
          <w:bCs/>
          <w:sz w:val="24"/>
          <w:szCs w:val="24"/>
        </w:rPr>
        <w:t>Полученные катализаторы и носитель исследовались с помощью метода низкотемпературной адсорбции азота. Измерение поверхностных характеристик пористых материалов происходило на приборе Quantachrome NOVA 1000е.</w:t>
      </w:r>
    </w:p>
    <w:p w:rsidR="0097734D" w:rsidRPr="00EF7ADF" w:rsidRDefault="009C1F45" w:rsidP="00EF7ADF">
      <w:pPr>
        <w:spacing w:after="0" w:line="240" w:lineRule="auto"/>
        <w:ind w:firstLine="567"/>
        <w:jc w:val="both"/>
        <w:rPr>
          <w:rFonts w:ascii="Times New Roman" w:hAnsi="Times New Roman" w:cs="Times New Roman"/>
          <w:bCs/>
          <w:sz w:val="24"/>
          <w:szCs w:val="24"/>
        </w:rPr>
      </w:pPr>
      <w:r w:rsidRPr="00EF7ADF">
        <w:rPr>
          <w:rFonts w:ascii="Times New Roman" w:hAnsi="Times New Roman" w:cs="Times New Roman"/>
          <w:bCs/>
          <w:sz w:val="24"/>
          <w:szCs w:val="24"/>
        </w:rPr>
        <w:t xml:space="preserve">Полученные характеристики сведены в таблицу </w:t>
      </w:r>
      <w:r w:rsidR="003F51E3" w:rsidRPr="00EF7ADF">
        <w:rPr>
          <w:rFonts w:ascii="Times New Roman" w:hAnsi="Times New Roman" w:cs="Times New Roman"/>
          <w:bCs/>
          <w:sz w:val="24"/>
          <w:szCs w:val="24"/>
        </w:rPr>
        <w:t>5</w:t>
      </w:r>
      <w:r w:rsidRPr="00EF7ADF">
        <w:rPr>
          <w:rFonts w:ascii="Times New Roman" w:hAnsi="Times New Roman" w:cs="Times New Roman"/>
          <w:bCs/>
          <w:sz w:val="24"/>
          <w:szCs w:val="24"/>
        </w:rPr>
        <w:t>.</w:t>
      </w:r>
    </w:p>
    <w:p w:rsidR="0097734D" w:rsidRPr="00EF7ADF" w:rsidRDefault="0097734D" w:rsidP="00EF7ADF">
      <w:pPr>
        <w:spacing w:after="0" w:line="240" w:lineRule="auto"/>
        <w:ind w:firstLine="567"/>
        <w:rPr>
          <w:rFonts w:ascii="Times New Roman" w:hAnsi="Times New Roman" w:cs="Times New Roman"/>
          <w:b/>
          <w:bCs/>
          <w:sz w:val="24"/>
          <w:szCs w:val="24"/>
        </w:rPr>
      </w:pPr>
    </w:p>
    <w:p w:rsidR="009C1F45" w:rsidRPr="00EF7ADF" w:rsidRDefault="00BF0186" w:rsidP="00EF7ADF">
      <w:pPr>
        <w:spacing w:after="0" w:line="240" w:lineRule="auto"/>
        <w:ind w:firstLine="567"/>
        <w:rPr>
          <w:rFonts w:ascii="Times New Roman" w:hAnsi="Times New Roman" w:cs="Times New Roman"/>
          <w:bCs/>
          <w:sz w:val="24"/>
          <w:szCs w:val="24"/>
        </w:rPr>
      </w:pPr>
      <w:r>
        <w:rPr>
          <w:rFonts w:ascii="Times New Roman" w:hAnsi="Times New Roman" w:cs="Times New Roman"/>
          <w:b/>
          <w:bCs/>
          <w:sz w:val="24"/>
          <w:szCs w:val="24"/>
        </w:rPr>
        <w:t>Таблица</w:t>
      </w:r>
      <w:r w:rsidR="00CC2383">
        <w:rPr>
          <w:rFonts w:ascii="Times New Roman" w:hAnsi="Times New Roman" w:cs="Times New Roman"/>
          <w:b/>
          <w:bCs/>
          <w:sz w:val="24"/>
          <w:szCs w:val="24"/>
          <w:lang w:val="kk-KZ"/>
        </w:rPr>
        <w:t xml:space="preserve"> </w:t>
      </w:r>
      <w:r w:rsidR="003F51E3" w:rsidRPr="00EF7ADF">
        <w:rPr>
          <w:rFonts w:ascii="Times New Roman" w:hAnsi="Times New Roman" w:cs="Times New Roman"/>
          <w:b/>
          <w:bCs/>
          <w:sz w:val="24"/>
          <w:szCs w:val="24"/>
        </w:rPr>
        <w:t>5</w:t>
      </w:r>
      <w:r w:rsidR="00CC2383">
        <w:rPr>
          <w:rFonts w:ascii="Times New Roman" w:hAnsi="Times New Roman" w:cs="Times New Roman"/>
          <w:b/>
          <w:bCs/>
          <w:sz w:val="24"/>
          <w:szCs w:val="24"/>
          <w:lang w:val="kk-KZ"/>
        </w:rPr>
        <w:t xml:space="preserve"> </w:t>
      </w:r>
      <w:r w:rsidR="00CC2383" w:rsidRPr="00A55B55">
        <w:t>–</w:t>
      </w:r>
      <w:r>
        <w:rPr>
          <w:rFonts w:ascii="Times New Roman" w:hAnsi="Times New Roman" w:cs="Times New Roman"/>
          <w:bCs/>
          <w:sz w:val="24"/>
          <w:szCs w:val="24"/>
          <w:lang w:val="kk-KZ"/>
        </w:rPr>
        <w:t xml:space="preserve"> </w:t>
      </w:r>
      <w:r w:rsidR="009C1F45" w:rsidRPr="00EF7ADF">
        <w:rPr>
          <w:rFonts w:ascii="Times New Roman" w:hAnsi="Times New Roman" w:cs="Times New Roman"/>
          <w:bCs/>
          <w:sz w:val="24"/>
          <w:szCs w:val="24"/>
        </w:rPr>
        <w:t>Структурные характеристики катализатора и носителей</w:t>
      </w:r>
    </w:p>
    <w:p w:rsidR="003F51E3" w:rsidRPr="00EF7ADF" w:rsidRDefault="003F51E3" w:rsidP="00EF7ADF">
      <w:pPr>
        <w:spacing w:after="0" w:line="240" w:lineRule="auto"/>
        <w:ind w:firstLine="567"/>
        <w:rPr>
          <w:rFonts w:ascii="Times New Roman" w:hAnsi="Times New Roman" w:cs="Times New Roman"/>
          <w:bCs/>
          <w:sz w:val="24"/>
          <w:szCs w:val="24"/>
        </w:rPr>
      </w:pPr>
    </w:p>
    <w:tbl>
      <w:tblPr>
        <w:tblW w:w="4209" w:type="pct"/>
        <w:jc w:val="center"/>
        <w:tblLook w:val="04A0" w:firstRow="1" w:lastRow="0" w:firstColumn="1" w:lastColumn="0" w:noHBand="0" w:noVBand="1"/>
      </w:tblPr>
      <w:tblGrid>
        <w:gridCol w:w="1826"/>
        <w:gridCol w:w="2267"/>
        <w:gridCol w:w="1980"/>
        <w:gridCol w:w="1984"/>
      </w:tblGrid>
      <w:tr w:rsidR="00CC2383" w:rsidRPr="00EF7ADF" w:rsidTr="00CC2383">
        <w:trPr>
          <w:cantSplit/>
          <w:trHeight w:val="567"/>
          <w:jc w:val="center"/>
        </w:trPr>
        <w:tc>
          <w:tcPr>
            <w:tcW w:w="11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1F45" w:rsidRPr="00EF7ADF" w:rsidRDefault="009C1F45" w:rsidP="00BF0186">
            <w:pPr>
              <w:spacing w:after="0" w:line="240" w:lineRule="auto"/>
              <w:jc w:val="center"/>
              <w:rPr>
                <w:rFonts w:ascii="Times New Roman" w:hAnsi="Times New Roman" w:cs="Times New Roman"/>
                <w:bCs/>
                <w:sz w:val="24"/>
                <w:szCs w:val="24"/>
              </w:rPr>
            </w:pPr>
            <w:r w:rsidRPr="00EF7ADF">
              <w:rPr>
                <w:rFonts w:ascii="Times New Roman" w:hAnsi="Times New Roman" w:cs="Times New Roman"/>
                <w:bCs/>
                <w:sz w:val="24"/>
                <w:szCs w:val="24"/>
              </w:rPr>
              <w:t>Образец</w:t>
            </w:r>
          </w:p>
        </w:tc>
        <w:tc>
          <w:tcPr>
            <w:tcW w:w="1407" w:type="pct"/>
            <w:tcBorders>
              <w:top w:val="single" w:sz="4" w:space="0" w:color="auto"/>
              <w:left w:val="nil"/>
              <w:bottom w:val="single" w:sz="4" w:space="0" w:color="auto"/>
              <w:right w:val="single" w:sz="4" w:space="0" w:color="auto"/>
            </w:tcBorders>
            <w:shd w:val="clear" w:color="auto" w:fill="auto"/>
            <w:vAlign w:val="center"/>
            <w:hideMark/>
          </w:tcPr>
          <w:p w:rsidR="009C1F45" w:rsidRPr="00EF7ADF" w:rsidRDefault="00CC2383" w:rsidP="00BF0186">
            <w:pPr>
              <w:spacing w:after="0" w:line="240" w:lineRule="auto"/>
              <w:rPr>
                <w:rFonts w:ascii="Times New Roman" w:hAnsi="Times New Roman" w:cs="Times New Roman"/>
                <w:bCs/>
                <w:sz w:val="24"/>
                <w:szCs w:val="24"/>
              </w:rPr>
            </w:pPr>
            <w:r>
              <w:rPr>
                <w:rFonts w:ascii="Times New Roman" w:hAnsi="Times New Roman" w:cs="Times New Roman"/>
                <w:bCs/>
                <w:sz w:val="24"/>
                <w:szCs w:val="24"/>
              </w:rPr>
              <w:t>Удельная</w:t>
            </w:r>
            <w:r>
              <w:rPr>
                <w:rFonts w:ascii="Times New Roman" w:hAnsi="Times New Roman" w:cs="Times New Roman"/>
                <w:bCs/>
                <w:sz w:val="24"/>
                <w:szCs w:val="24"/>
                <w:lang w:val="kk-KZ"/>
              </w:rPr>
              <w:t xml:space="preserve"> </w:t>
            </w:r>
            <w:r w:rsidR="009C1F45" w:rsidRPr="00EF7ADF">
              <w:rPr>
                <w:rFonts w:ascii="Times New Roman" w:hAnsi="Times New Roman" w:cs="Times New Roman"/>
                <w:bCs/>
                <w:sz w:val="24"/>
                <w:szCs w:val="24"/>
              </w:rPr>
              <w:t>площадь поверхности, м</w:t>
            </w:r>
            <w:r w:rsidR="009C1F45" w:rsidRPr="00EF7ADF">
              <w:rPr>
                <w:rFonts w:ascii="Times New Roman" w:hAnsi="Times New Roman" w:cs="Times New Roman"/>
                <w:bCs/>
                <w:sz w:val="24"/>
                <w:szCs w:val="24"/>
                <w:vertAlign w:val="superscript"/>
              </w:rPr>
              <w:t>2</w:t>
            </w:r>
            <w:r w:rsidR="009C1F45" w:rsidRPr="00EF7ADF">
              <w:rPr>
                <w:rFonts w:ascii="Times New Roman" w:hAnsi="Times New Roman" w:cs="Times New Roman"/>
                <w:bCs/>
                <w:sz w:val="24"/>
                <w:szCs w:val="24"/>
              </w:rPr>
              <w:t>/г</w:t>
            </w:r>
          </w:p>
        </w:tc>
        <w:tc>
          <w:tcPr>
            <w:tcW w:w="1229" w:type="pct"/>
            <w:tcBorders>
              <w:top w:val="single" w:sz="4" w:space="0" w:color="auto"/>
              <w:left w:val="nil"/>
              <w:bottom w:val="single" w:sz="4" w:space="0" w:color="auto"/>
              <w:right w:val="single" w:sz="4" w:space="0" w:color="auto"/>
            </w:tcBorders>
            <w:shd w:val="clear" w:color="auto" w:fill="auto"/>
            <w:vAlign w:val="center"/>
            <w:hideMark/>
          </w:tcPr>
          <w:p w:rsidR="009C1F45" w:rsidRPr="00EF7ADF" w:rsidRDefault="00CC2383" w:rsidP="00CC2383">
            <w:pPr>
              <w:spacing w:after="0" w:line="240" w:lineRule="auto"/>
              <w:rPr>
                <w:rFonts w:ascii="Times New Roman" w:hAnsi="Times New Roman" w:cs="Times New Roman"/>
                <w:bCs/>
                <w:sz w:val="24"/>
                <w:szCs w:val="24"/>
              </w:rPr>
            </w:pPr>
            <w:r>
              <w:rPr>
                <w:rFonts w:ascii="Times New Roman" w:hAnsi="Times New Roman" w:cs="Times New Roman"/>
                <w:bCs/>
                <w:sz w:val="24"/>
                <w:szCs w:val="24"/>
              </w:rPr>
              <w:t>Объем пор,</w:t>
            </w:r>
            <w:r>
              <w:rPr>
                <w:rFonts w:ascii="Times New Roman" w:hAnsi="Times New Roman" w:cs="Times New Roman"/>
                <w:bCs/>
                <w:sz w:val="24"/>
                <w:szCs w:val="24"/>
                <w:lang w:val="kk-KZ"/>
              </w:rPr>
              <w:t xml:space="preserve"> </w:t>
            </w:r>
            <w:r w:rsidR="009C1F45" w:rsidRPr="00EF7ADF">
              <w:rPr>
                <w:rFonts w:ascii="Times New Roman" w:hAnsi="Times New Roman" w:cs="Times New Roman"/>
                <w:bCs/>
                <w:sz w:val="24"/>
                <w:szCs w:val="24"/>
              </w:rPr>
              <w:t>см</w:t>
            </w:r>
            <w:r w:rsidR="009C1F45" w:rsidRPr="00EF7ADF">
              <w:rPr>
                <w:rFonts w:ascii="Times New Roman" w:hAnsi="Times New Roman" w:cs="Times New Roman"/>
                <w:bCs/>
                <w:sz w:val="24"/>
                <w:szCs w:val="24"/>
                <w:vertAlign w:val="superscript"/>
              </w:rPr>
              <w:t>3</w:t>
            </w:r>
            <w:r w:rsidR="009C1F45" w:rsidRPr="00EF7ADF">
              <w:rPr>
                <w:rFonts w:ascii="Times New Roman" w:hAnsi="Times New Roman" w:cs="Times New Roman"/>
                <w:bCs/>
                <w:sz w:val="24"/>
                <w:szCs w:val="24"/>
              </w:rPr>
              <w:t>/г</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9C1F45" w:rsidRPr="00EF7ADF" w:rsidRDefault="009C1F45" w:rsidP="00BF0186">
            <w:pPr>
              <w:spacing w:after="0" w:line="240" w:lineRule="auto"/>
              <w:rPr>
                <w:rFonts w:ascii="Times New Roman" w:hAnsi="Times New Roman" w:cs="Times New Roman"/>
                <w:bCs/>
                <w:sz w:val="24"/>
                <w:szCs w:val="24"/>
              </w:rPr>
            </w:pPr>
            <w:r w:rsidRPr="00EF7ADF">
              <w:rPr>
                <w:rFonts w:ascii="Times New Roman" w:hAnsi="Times New Roman" w:cs="Times New Roman"/>
                <w:bCs/>
                <w:sz w:val="24"/>
                <w:szCs w:val="24"/>
              </w:rPr>
              <w:t>Диаметр пор, нм</w:t>
            </w:r>
          </w:p>
        </w:tc>
      </w:tr>
      <w:tr w:rsidR="00CC2383" w:rsidRPr="00EF7ADF" w:rsidTr="00CC2383">
        <w:trPr>
          <w:cantSplit/>
          <w:trHeight w:val="690"/>
          <w:jc w:val="center"/>
        </w:trPr>
        <w:tc>
          <w:tcPr>
            <w:tcW w:w="1133" w:type="pct"/>
            <w:tcBorders>
              <w:top w:val="nil"/>
              <w:left w:val="single" w:sz="4" w:space="0" w:color="auto"/>
              <w:bottom w:val="single" w:sz="4" w:space="0" w:color="auto"/>
              <w:right w:val="single" w:sz="4" w:space="0" w:color="auto"/>
            </w:tcBorders>
            <w:shd w:val="clear" w:color="auto" w:fill="auto"/>
            <w:vAlign w:val="center"/>
            <w:hideMark/>
          </w:tcPr>
          <w:p w:rsidR="009C1F45" w:rsidRPr="00EF7ADF" w:rsidRDefault="009C1F45" w:rsidP="00BF0186">
            <w:pPr>
              <w:spacing w:after="0" w:line="240" w:lineRule="auto"/>
              <w:jc w:val="center"/>
              <w:rPr>
                <w:rFonts w:ascii="Times New Roman" w:hAnsi="Times New Roman" w:cs="Times New Roman"/>
                <w:bCs/>
                <w:sz w:val="24"/>
                <w:szCs w:val="24"/>
              </w:rPr>
            </w:pPr>
            <w:r w:rsidRPr="00EF7ADF">
              <w:rPr>
                <w:rFonts w:ascii="Times New Roman" w:hAnsi="Times New Roman" w:cs="Times New Roman"/>
                <w:bCs/>
                <w:sz w:val="24"/>
                <w:szCs w:val="24"/>
              </w:rPr>
              <w:t>Диатомит</w:t>
            </w:r>
          </w:p>
        </w:tc>
        <w:tc>
          <w:tcPr>
            <w:tcW w:w="1407" w:type="pct"/>
            <w:tcBorders>
              <w:top w:val="nil"/>
              <w:left w:val="nil"/>
              <w:bottom w:val="single" w:sz="4" w:space="0" w:color="auto"/>
              <w:right w:val="single" w:sz="4" w:space="0" w:color="auto"/>
            </w:tcBorders>
            <w:shd w:val="clear" w:color="auto" w:fill="auto"/>
            <w:vAlign w:val="center"/>
            <w:hideMark/>
          </w:tcPr>
          <w:p w:rsidR="009C1F45" w:rsidRPr="00EF7ADF" w:rsidRDefault="009C1F45" w:rsidP="00BF0186">
            <w:pPr>
              <w:spacing w:after="0" w:line="240" w:lineRule="auto"/>
              <w:jc w:val="center"/>
              <w:rPr>
                <w:rFonts w:ascii="Times New Roman" w:hAnsi="Times New Roman" w:cs="Times New Roman"/>
                <w:bCs/>
                <w:sz w:val="24"/>
                <w:szCs w:val="24"/>
              </w:rPr>
            </w:pPr>
            <w:r w:rsidRPr="00EF7ADF">
              <w:rPr>
                <w:rFonts w:ascii="Times New Roman" w:hAnsi="Times New Roman" w:cs="Times New Roman"/>
                <w:bCs/>
                <w:sz w:val="24"/>
                <w:szCs w:val="24"/>
              </w:rPr>
              <w:t>32,69</w:t>
            </w:r>
          </w:p>
        </w:tc>
        <w:tc>
          <w:tcPr>
            <w:tcW w:w="1229" w:type="pct"/>
            <w:tcBorders>
              <w:top w:val="nil"/>
              <w:left w:val="nil"/>
              <w:bottom w:val="single" w:sz="4" w:space="0" w:color="auto"/>
              <w:right w:val="single" w:sz="4" w:space="0" w:color="auto"/>
            </w:tcBorders>
            <w:shd w:val="clear" w:color="auto" w:fill="auto"/>
            <w:vAlign w:val="center"/>
            <w:hideMark/>
          </w:tcPr>
          <w:p w:rsidR="009C1F45" w:rsidRPr="00EF7ADF" w:rsidRDefault="009C1F45" w:rsidP="00BF0186">
            <w:pPr>
              <w:spacing w:after="0" w:line="240" w:lineRule="auto"/>
              <w:jc w:val="center"/>
              <w:rPr>
                <w:rFonts w:ascii="Times New Roman" w:hAnsi="Times New Roman" w:cs="Times New Roman"/>
                <w:bCs/>
                <w:sz w:val="24"/>
                <w:szCs w:val="24"/>
              </w:rPr>
            </w:pPr>
            <w:r w:rsidRPr="00EF7ADF">
              <w:rPr>
                <w:rFonts w:ascii="Times New Roman" w:hAnsi="Times New Roman" w:cs="Times New Roman"/>
                <w:bCs/>
                <w:sz w:val="24"/>
                <w:szCs w:val="24"/>
              </w:rPr>
              <w:t>0,018</w:t>
            </w:r>
          </w:p>
        </w:tc>
        <w:tc>
          <w:tcPr>
            <w:tcW w:w="1231" w:type="pct"/>
            <w:tcBorders>
              <w:top w:val="nil"/>
              <w:left w:val="nil"/>
              <w:bottom w:val="single" w:sz="4" w:space="0" w:color="auto"/>
              <w:right w:val="single" w:sz="4" w:space="0" w:color="auto"/>
            </w:tcBorders>
            <w:shd w:val="clear" w:color="auto" w:fill="auto"/>
            <w:vAlign w:val="center"/>
            <w:hideMark/>
          </w:tcPr>
          <w:p w:rsidR="009C1F45" w:rsidRPr="00EF7ADF" w:rsidRDefault="009C1F45" w:rsidP="00BF0186">
            <w:pPr>
              <w:spacing w:after="0" w:line="240" w:lineRule="auto"/>
              <w:jc w:val="center"/>
              <w:rPr>
                <w:rFonts w:ascii="Times New Roman" w:hAnsi="Times New Roman" w:cs="Times New Roman"/>
                <w:bCs/>
                <w:sz w:val="24"/>
                <w:szCs w:val="24"/>
              </w:rPr>
            </w:pPr>
            <w:r w:rsidRPr="00EF7ADF">
              <w:rPr>
                <w:rFonts w:ascii="Times New Roman" w:hAnsi="Times New Roman" w:cs="Times New Roman"/>
                <w:bCs/>
                <w:sz w:val="24"/>
                <w:szCs w:val="24"/>
              </w:rPr>
              <w:t>1,713</w:t>
            </w:r>
          </w:p>
        </w:tc>
      </w:tr>
      <w:tr w:rsidR="00CC2383" w:rsidRPr="00EF7ADF" w:rsidTr="00CC2383">
        <w:trPr>
          <w:cantSplit/>
          <w:trHeight w:val="690"/>
          <w:jc w:val="center"/>
        </w:trPr>
        <w:tc>
          <w:tcPr>
            <w:tcW w:w="1133" w:type="pct"/>
            <w:tcBorders>
              <w:top w:val="nil"/>
              <w:left w:val="single" w:sz="4" w:space="0" w:color="auto"/>
              <w:bottom w:val="single" w:sz="4" w:space="0" w:color="auto"/>
              <w:right w:val="single" w:sz="4" w:space="0" w:color="auto"/>
            </w:tcBorders>
            <w:shd w:val="clear" w:color="auto" w:fill="auto"/>
            <w:vAlign w:val="center"/>
            <w:hideMark/>
          </w:tcPr>
          <w:p w:rsidR="009C1F45" w:rsidRPr="00EF7ADF" w:rsidRDefault="009C1F45" w:rsidP="00BF0186">
            <w:pPr>
              <w:spacing w:after="0" w:line="240" w:lineRule="auto"/>
              <w:jc w:val="center"/>
              <w:rPr>
                <w:rFonts w:ascii="Times New Roman" w:hAnsi="Times New Roman" w:cs="Times New Roman"/>
                <w:bCs/>
                <w:sz w:val="24"/>
                <w:szCs w:val="24"/>
                <w:lang w:val="en-US"/>
              </w:rPr>
            </w:pPr>
            <w:r w:rsidRPr="00EF7ADF">
              <w:rPr>
                <w:rFonts w:ascii="Times New Roman" w:hAnsi="Times New Roman" w:cs="Times New Roman"/>
                <w:bCs/>
                <w:sz w:val="24"/>
                <w:szCs w:val="24"/>
              </w:rPr>
              <w:t xml:space="preserve">Диатомит + </w:t>
            </w:r>
            <w:r w:rsidRPr="00EF7ADF">
              <w:rPr>
                <w:rFonts w:ascii="Times New Roman" w:hAnsi="Times New Roman" w:cs="Times New Roman"/>
                <w:bCs/>
                <w:sz w:val="24"/>
                <w:szCs w:val="24"/>
                <w:lang w:val="en-US"/>
              </w:rPr>
              <w:t>HCl</w:t>
            </w:r>
          </w:p>
        </w:tc>
        <w:tc>
          <w:tcPr>
            <w:tcW w:w="1407" w:type="pct"/>
            <w:tcBorders>
              <w:top w:val="nil"/>
              <w:left w:val="nil"/>
              <w:bottom w:val="single" w:sz="4" w:space="0" w:color="auto"/>
              <w:right w:val="single" w:sz="4" w:space="0" w:color="auto"/>
            </w:tcBorders>
            <w:shd w:val="clear" w:color="auto" w:fill="auto"/>
            <w:vAlign w:val="center"/>
            <w:hideMark/>
          </w:tcPr>
          <w:p w:rsidR="009C1F45" w:rsidRPr="00EF7ADF" w:rsidRDefault="009C1F45" w:rsidP="00BF0186">
            <w:pPr>
              <w:spacing w:after="0" w:line="240" w:lineRule="auto"/>
              <w:jc w:val="center"/>
              <w:rPr>
                <w:rFonts w:ascii="Times New Roman" w:hAnsi="Times New Roman" w:cs="Times New Roman"/>
                <w:bCs/>
                <w:sz w:val="24"/>
                <w:szCs w:val="24"/>
              </w:rPr>
            </w:pPr>
            <w:r w:rsidRPr="00EF7ADF">
              <w:rPr>
                <w:rFonts w:ascii="Times New Roman" w:hAnsi="Times New Roman" w:cs="Times New Roman"/>
                <w:bCs/>
                <w:sz w:val="24"/>
                <w:szCs w:val="24"/>
              </w:rPr>
              <w:t>101,06</w:t>
            </w:r>
          </w:p>
        </w:tc>
        <w:tc>
          <w:tcPr>
            <w:tcW w:w="1229" w:type="pct"/>
            <w:tcBorders>
              <w:top w:val="nil"/>
              <w:left w:val="nil"/>
              <w:bottom w:val="single" w:sz="4" w:space="0" w:color="auto"/>
              <w:right w:val="single" w:sz="4" w:space="0" w:color="auto"/>
            </w:tcBorders>
            <w:shd w:val="clear" w:color="auto" w:fill="auto"/>
            <w:vAlign w:val="center"/>
            <w:hideMark/>
          </w:tcPr>
          <w:p w:rsidR="009C1F45" w:rsidRPr="00EF7ADF" w:rsidRDefault="009C1F45" w:rsidP="00BF0186">
            <w:pPr>
              <w:spacing w:after="0" w:line="240" w:lineRule="auto"/>
              <w:jc w:val="center"/>
              <w:rPr>
                <w:rFonts w:ascii="Times New Roman" w:hAnsi="Times New Roman" w:cs="Times New Roman"/>
                <w:bCs/>
                <w:sz w:val="24"/>
                <w:szCs w:val="24"/>
              </w:rPr>
            </w:pPr>
            <w:r w:rsidRPr="00EF7ADF">
              <w:rPr>
                <w:rFonts w:ascii="Times New Roman" w:hAnsi="Times New Roman" w:cs="Times New Roman"/>
                <w:bCs/>
                <w:sz w:val="24"/>
                <w:szCs w:val="24"/>
              </w:rPr>
              <w:t>0,043</w:t>
            </w:r>
          </w:p>
        </w:tc>
        <w:tc>
          <w:tcPr>
            <w:tcW w:w="1231" w:type="pct"/>
            <w:tcBorders>
              <w:top w:val="nil"/>
              <w:left w:val="nil"/>
              <w:bottom w:val="single" w:sz="4" w:space="0" w:color="auto"/>
              <w:right w:val="single" w:sz="4" w:space="0" w:color="auto"/>
            </w:tcBorders>
            <w:shd w:val="clear" w:color="auto" w:fill="auto"/>
            <w:vAlign w:val="center"/>
            <w:hideMark/>
          </w:tcPr>
          <w:p w:rsidR="009C1F45" w:rsidRPr="00EF7ADF" w:rsidRDefault="009C1F45" w:rsidP="00BF0186">
            <w:pPr>
              <w:spacing w:after="0" w:line="240" w:lineRule="auto"/>
              <w:jc w:val="center"/>
              <w:rPr>
                <w:rFonts w:ascii="Times New Roman" w:hAnsi="Times New Roman" w:cs="Times New Roman"/>
                <w:bCs/>
                <w:sz w:val="24"/>
                <w:szCs w:val="24"/>
              </w:rPr>
            </w:pPr>
            <w:r w:rsidRPr="00EF7ADF">
              <w:rPr>
                <w:rFonts w:ascii="Times New Roman" w:hAnsi="Times New Roman" w:cs="Times New Roman"/>
                <w:bCs/>
                <w:sz w:val="24"/>
                <w:szCs w:val="24"/>
              </w:rPr>
              <w:t>1,713</w:t>
            </w:r>
          </w:p>
        </w:tc>
      </w:tr>
      <w:tr w:rsidR="00CC2383" w:rsidRPr="00EF7ADF" w:rsidTr="00CC2383">
        <w:trPr>
          <w:cantSplit/>
          <w:trHeight w:val="690"/>
          <w:jc w:val="center"/>
        </w:trPr>
        <w:tc>
          <w:tcPr>
            <w:tcW w:w="1133" w:type="pct"/>
            <w:tcBorders>
              <w:top w:val="nil"/>
              <w:left w:val="single" w:sz="4" w:space="0" w:color="auto"/>
              <w:bottom w:val="single" w:sz="4" w:space="0" w:color="auto"/>
              <w:right w:val="single" w:sz="4" w:space="0" w:color="auto"/>
            </w:tcBorders>
            <w:shd w:val="clear" w:color="auto" w:fill="auto"/>
            <w:vAlign w:val="center"/>
            <w:hideMark/>
          </w:tcPr>
          <w:p w:rsidR="009C1F45" w:rsidRPr="00EF7ADF" w:rsidRDefault="009C1F45" w:rsidP="00BF0186">
            <w:pPr>
              <w:spacing w:after="0" w:line="240" w:lineRule="auto"/>
              <w:jc w:val="center"/>
              <w:rPr>
                <w:rFonts w:ascii="Times New Roman" w:hAnsi="Times New Roman" w:cs="Times New Roman"/>
                <w:bCs/>
                <w:sz w:val="24"/>
                <w:szCs w:val="24"/>
              </w:rPr>
            </w:pPr>
            <w:r w:rsidRPr="00EF7ADF">
              <w:rPr>
                <w:rFonts w:ascii="Times New Roman" w:hAnsi="Times New Roman" w:cs="Times New Roman"/>
                <w:bCs/>
                <w:sz w:val="24"/>
                <w:szCs w:val="24"/>
              </w:rPr>
              <w:t>МН2</w:t>
            </w:r>
          </w:p>
        </w:tc>
        <w:tc>
          <w:tcPr>
            <w:tcW w:w="1407" w:type="pct"/>
            <w:tcBorders>
              <w:top w:val="nil"/>
              <w:left w:val="nil"/>
              <w:bottom w:val="single" w:sz="4" w:space="0" w:color="auto"/>
              <w:right w:val="single" w:sz="4" w:space="0" w:color="auto"/>
            </w:tcBorders>
            <w:shd w:val="clear" w:color="auto" w:fill="auto"/>
            <w:vAlign w:val="center"/>
            <w:hideMark/>
          </w:tcPr>
          <w:p w:rsidR="009C1F45" w:rsidRPr="00EF7ADF" w:rsidRDefault="009C1F45" w:rsidP="00BF0186">
            <w:pPr>
              <w:spacing w:after="0" w:line="240" w:lineRule="auto"/>
              <w:jc w:val="center"/>
              <w:rPr>
                <w:rFonts w:ascii="Times New Roman" w:hAnsi="Times New Roman" w:cs="Times New Roman"/>
                <w:bCs/>
                <w:sz w:val="24"/>
                <w:szCs w:val="24"/>
              </w:rPr>
            </w:pPr>
            <w:r w:rsidRPr="00EF7ADF">
              <w:rPr>
                <w:rFonts w:ascii="Times New Roman" w:hAnsi="Times New Roman" w:cs="Times New Roman"/>
                <w:bCs/>
                <w:sz w:val="24"/>
                <w:szCs w:val="24"/>
              </w:rPr>
              <w:t>79,61</w:t>
            </w:r>
          </w:p>
        </w:tc>
        <w:tc>
          <w:tcPr>
            <w:tcW w:w="1229" w:type="pct"/>
            <w:tcBorders>
              <w:top w:val="nil"/>
              <w:left w:val="nil"/>
              <w:bottom w:val="single" w:sz="4" w:space="0" w:color="auto"/>
              <w:right w:val="single" w:sz="4" w:space="0" w:color="auto"/>
            </w:tcBorders>
            <w:shd w:val="clear" w:color="auto" w:fill="auto"/>
            <w:vAlign w:val="center"/>
            <w:hideMark/>
          </w:tcPr>
          <w:p w:rsidR="009C1F45" w:rsidRPr="00EF7ADF" w:rsidRDefault="009C1F45" w:rsidP="00BF0186">
            <w:pPr>
              <w:spacing w:after="0" w:line="240" w:lineRule="auto"/>
              <w:jc w:val="center"/>
              <w:rPr>
                <w:rFonts w:ascii="Times New Roman" w:hAnsi="Times New Roman" w:cs="Times New Roman"/>
                <w:bCs/>
                <w:sz w:val="24"/>
                <w:szCs w:val="24"/>
              </w:rPr>
            </w:pPr>
            <w:r w:rsidRPr="00EF7ADF">
              <w:rPr>
                <w:rFonts w:ascii="Times New Roman" w:hAnsi="Times New Roman" w:cs="Times New Roman"/>
                <w:bCs/>
                <w:sz w:val="24"/>
                <w:szCs w:val="24"/>
              </w:rPr>
              <w:t>0,126</w:t>
            </w:r>
          </w:p>
        </w:tc>
        <w:tc>
          <w:tcPr>
            <w:tcW w:w="1231" w:type="pct"/>
            <w:tcBorders>
              <w:top w:val="nil"/>
              <w:left w:val="nil"/>
              <w:bottom w:val="single" w:sz="4" w:space="0" w:color="auto"/>
              <w:right w:val="single" w:sz="4" w:space="0" w:color="auto"/>
            </w:tcBorders>
            <w:shd w:val="clear" w:color="auto" w:fill="auto"/>
            <w:vAlign w:val="center"/>
            <w:hideMark/>
          </w:tcPr>
          <w:p w:rsidR="009C1F45" w:rsidRPr="00EF7ADF" w:rsidRDefault="009C1F45" w:rsidP="00BF0186">
            <w:pPr>
              <w:spacing w:after="0" w:line="240" w:lineRule="auto"/>
              <w:jc w:val="center"/>
              <w:rPr>
                <w:rFonts w:ascii="Times New Roman" w:hAnsi="Times New Roman" w:cs="Times New Roman"/>
                <w:bCs/>
                <w:sz w:val="24"/>
                <w:szCs w:val="24"/>
              </w:rPr>
            </w:pPr>
            <w:r w:rsidRPr="00EF7ADF">
              <w:rPr>
                <w:rFonts w:ascii="Times New Roman" w:hAnsi="Times New Roman" w:cs="Times New Roman"/>
                <w:bCs/>
                <w:sz w:val="24"/>
                <w:szCs w:val="24"/>
              </w:rPr>
              <w:t>6,327</w:t>
            </w:r>
          </w:p>
        </w:tc>
      </w:tr>
    </w:tbl>
    <w:p w:rsidR="009C1F45" w:rsidRPr="00EF7ADF" w:rsidRDefault="009C1F45" w:rsidP="00EF7ADF">
      <w:pPr>
        <w:spacing w:after="0" w:line="240" w:lineRule="auto"/>
        <w:ind w:firstLine="567"/>
        <w:jc w:val="both"/>
        <w:rPr>
          <w:rFonts w:ascii="Times New Roman" w:hAnsi="Times New Roman" w:cs="Times New Roman"/>
          <w:bCs/>
          <w:sz w:val="24"/>
          <w:szCs w:val="24"/>
        </w:rPr>
      </w:pPr>
    </w:p>
    <w:p w:rsidR="009C1F45" w:rsidRPr="00EF7ADF" w:rsidRDefault="009C1F45" w:rsidP="00EF7ADF">
      <w:pPr>
        <w:spacing w:after="0" w:line="240" w:lineRule="auto"/>
        <w:ind w:firstLine="567"/>
        <w:jc w:val="both"/>
        <w:rPr>
          <w:rFonts w:ascii="Times New Roman" w:hAnsi="Times New Roman" w:cs="Times New Roman"/>
          <w:bCs/>
          <w:sz w:val="24"/>
          <w:szCs w:val="24"/>
        </w:rPr>
      </w:pPr>
      <w:r w:rsidRPr="00EF7ADF">
        <w:rPr>
          <w:rFonts w:ascii="Times New Roman" w:hAnsi="Times New Roman" w:cs="Times New Roman"/>
          <w:bCs/>
          <w:sz w:val="24"/>
          <w:szCs w:val="24"/>
        </w:rPr>
        <w:t>Классификация пор, принятая Международным союзом по теоретической и прикладной химии (IUPAC) основана на следующем принципе: каждый интервал размеров пор соответствует характерным адсорбционным свойствам, находящим свое выражение в изотермах адсорбции [</w:t>
      </w:r>
      <w:r w:rsidR="002C4334" w:rsidRPr="00EF7ADF">
        <w:rPr>
          <w:rFonts w:ascii="Times New Roman" w:hAnsi="Times New Roman" w:cs="Times New Roman"/>
          <w:bCs/>
          <w:sz w:val="24"/>
          <w:szCs w:val="24"/>
        </w:rPr>
        <w:t>17</w:t>
      </w:r>
      <w:r w:rsidRPr="00EF7ADF">
        <w:rPr>
          <w:rFonts w:ascii="Times New Roman" w:hAnsi="Times New Roman" w:cs="Times New Roman"/>
          <w:bCs/>
          <w:sz w:val="24"/>
          <w:szCs w:val="24"/>
        </w:rPr>
        <w:t>].</w:t>
      </w:r>
    </w:p>
    <w:p w:rsidR="009C1F45" w:rsidRPr="00EF7ADF" w:rsidRDefault="009C1F45" w:rsidP="00EF7ADF">
      <w:pPr>
        <w:spacing w:after="0" w:line="240" w:lineRule="auto"/>
        <w:ind w:firstLine="567"/>
        <w:jc w:val="both"/>
        <w:rPr>
          <w:rFonts w:ascii="Times New Roman" w:hAnsi="Times New Roman" w:cs="Times New Roman"/>
          <w:bCs/>
          <w:sz w:val="24"/>
          <w:szCs w:val="24"/>
        </w:rPr>
      </w:pPr>
      <w:r w:rsidRPr="00EF7ADF">
        <w:rPr>
          <w:rFonts w:ascii="Times New Roman" w:hAnsi="Times New Roman" w:cs="Times New Roman"/>
          <w:bCs/>
          <w:sz w:val="24"/>
          <w:szCs w:val="24"/>
        </w:rPr>
        <w:t xml:space="preserve">Полученный на основе модифицированного носителя, катализатор МН2 имеет средний размер пор, что может сказаться на активности катализатора. </w:t>
      </w:r>
      <w:r w:rsidR="003F51E3" w:rsidRPr="00EF7ADF">
        <w:rPr>
          <w:rFonts w:ascii="Times New Roman" w:hAnsi="Times New Roman" w:cs="Times New Roman"/>
          <w:bCs/>
          <w:sz w:val="24"/>
          <w:szCs w:val="24"/>
        </w:rPr>
        <w:t>Каталитическую активность полученных образцов исследовали при пиролизе пропана.</w:t>
      </w:r>
    </w:p>
    <w:p w:rsidR="009C1F45" w:rsidRPr="00EF7ADF" w:rsidRDefault="009C1F45" w:rsidP="00EF7ADF">
      <w:pPr>
        <w:spacing w:after="0" w:line="240" w:lineRule="auto"/>
        <w:ind w:firstLine="567"/>
        <w:jc w:val="both"/>
        <w:rPr>
          <w:rFonts w:ascii="Times New Roman" w:hAnsi="Times New Roman" w:cs="Times New Roman"/>
          <w:bCs/>
          <w:sz w:val="24"/>
          <w:szCs w:val="24"/>
        </w:rPr>
      </w:pPr>
    </w:p>
    <w:p w:rsidR="003F51E3" w:rsidRPr="00EF7ADF" w:rsidRDefault="009C1F45" w:rsidP="00EF7ADF">
      <w:pPr>
        <w:spacing w:after="0" w:line="240" w:lineRule="auto"/>
        <w:ind w:firstLine="567"/>
        <w:jc w:val="both"/>
        <w:rPr>
          <w:rFonts w:ascii="Times New Roman" w:hAnsi="Times New Roman" w:cs="Times New Roman"/>
          <w:bCs/>
          <w:sz w:val="24"/>
          <w:szCs w:val="24"/>
        </w:rPr>
      </w:pPr>
      <w:r w:rsidRPr="00EF7ADF">
        <w:rPr>
          <w:rFonts w:ascii="Times New Roman" w:hAnsi="Times New Roman" w:cs="Times New Roman"/>
          <w:bCs/>
          <w:sz w:val="24"/>
          <w:szCs w:val="24"/>
        </w:rPr>
        <w:lastRenderedPageBreak/>
        <w:t xml:space="preserve">Термокаталитический пиролиз </w:t>
      </w:r>
      <w:r w:rsidR="003F51E3" w:rsidRPr="00EF7ADF">
        <w:rPr>
          <w:rFonts w:ascii="Times New Roman" w:hAnsi="Times New Roman" w:cs="Times New Roman"/>
          <w:bCs/>
          <w:sz w:val="24"/>
          <w:szCs w:val="24"/>
        </w:rPr>
        <w:t>пропана</w:t>
      </w:r>
      <w:r w:rsidRPr="00EF7ADF">
        <w:rPr>
          <w:rFonts w:ascii="Times New Roman" w:hAnsi="Times New Roman" w:cs="Times New Roman"/>
          <w:bCs/>
          <w:sz w:val="24"/>
          <w:szCs w:val="24"/>
        </w:rPr>
        <w:t xml:space="preserve"> проводили в проточной каталитической установке BTRS_Jn («Autoclave Engineers», США) в реакторе, близком к реактору идеального смешения. В процессе каталитического пиролиза пропана исследовался образец МН2. Катализатор массой 0,100 г помещался на специальную подложку внутри реактора. Удельный расход газа в эксперименте составлял 30 л/ч</w:t>
      </w:r>
      <w:r w:rsidRPr="00EF7ADF">
        <w:rPr>
          <w:rFonts w:ascii="Cambria Math" w:hAnsi="Cambria Math" w:cs="Cambria Math"/>
          <w:bCs/>
          <w:sz w:val="24"/>
          <w:szCs w:val="24"/>
        </w:rPr>
        <w:t>⋅</w:t>
      </w:r>
      <w:r w:rsidRPr="00EF7ADF">
        <w:rPr>
          <w:rFonts w:ascii="Times New Roman" w:hAnsi="Times New Roman" w:cs="Times New Roman"/>
          <w:bCs/>
          <w:sz w:val="24"/>
          <w:szCs w:val="24"/>
        </w:rPr>
        <w:t>гКт. Давление 1 атм. Пропан подавался в реактор снизу-вверх, с расходом 50 мл/мин. Газообразные продукты анализировались при помощи газового хроматографа «Хромос ГХ-1000».</w:t>
      </w:r>
    </w:p>
    <w:p w:rsidR="009C1F45" w:rsidRPr="00EF7ADF" w:rsidRDefault="009C1F45" w:rsidP="00EF7ADF">
      <w:pPr>
        <w:spacing w:after="0" w:line="240" w:lineRule="auto"/>
        <w:ind w:firstLine="567"/>
        <w:jc w:val="both"/>
        <w:rPr>
          <w:rFonts w:ascii="Times New Roman" w:hAnsi="Times New Roman" w:cs="Times New Roman"/>
          <w:bCs/>
          <w:sz w:val="24"/>
          <w:szCs w:val="24"/>
        </w:rPr>
      </w:pPr>
      <w:r w:rsidRPr="00EF7ADF">
        <w:rPr>
          <w:rFonts w:ascii="Times New Roman" w:hAnsi="Times New Roman" w:cs="Times New Roman"/>
          <w:bCs/>
          <w:sz w:val="24"/>
          <w:szCs w:val="24"/>
        </w:rPr>
        <w:t>Н</w:t>
      </w:r>
      <w:r w:rsidR="0010360D">
        <w:rPr>
          <w:rFonts w:ascii="Times New Roman" w:hAnsi="Times New Roman" w:cs="Times New Roman"/>
          <w:bCs/>
          <w:sz w:val="24"/>
          <w:szCs w:val="24"/>
        </w:rPr>
        <w:t>а рисунке</w:t>
      </w:r>
      <w:r w:rsidR="0010360D">
        <w:rPr>
          <w:rFonts w:ascii="Times New Roman" w:hAnsi="Times New Roman" w:cs="Times New Roman"/>
          <w:bCs/>
          <w:sz w:val="24"/>
          <w:szCs w:val="24"/>
          <w:lang w:val="kk-KZ"/>
        </w:rPr>
        <w:t xml:space="preserve"> </w:t>
      </w:r>
      <w:r w:rsidRPr="00EF7ADF">
        <w:rPr>
          <w:rFonts w:ascii="Times New Roman" w:hAnsi="Times New Roman" w:cs="Times New Roman"/>
          <w:bCs/>
          <w:sz w:val="24"/>
          <w:szCs w:val="24"/>
        </w:rPr>
        <w:t xml:space="preserve">3 изображена зависимость концентрации газообразных продуктов </w:t>
      </w:r>
      <w:r w:rsidR="00DA3647" w:rsidRPr="00EF7ADF">
        <w:rPr>
          <w:rFonts w:ascii="Times New Roman" w:hAnsi="Times New Roman" w:cs="Times New Roman"/>
          <w:bCs/>
          <w:sz w:val="24"/>
          <w:szCs w:val="24"/>
        </w:rPr>
        <w:t>пиролиза пропана во</w:t>
      </w:r>
      <w:r w:rsidRPr="00EF7ADF">
        <w:rPr>
          <w:rFonts w:ascii="Times New Roman" w:hAnsi="Times New Roman" w:cs="Times New Roman"/>
          <w:bCs/>
          <w:sz w:val="24"/>
          <w:szCs w:val="24"/>
        </w:rPr>
        <w:t xml:space="preserve"> времени. </w:t>
      </w:r>
    </w:p>
    <w:p w:rsidR="009C1F45" w:rsidRPr="00EF7ADF" w:rsidRDefault="001A0010" w:rsidP="00EF7ADF">
      <w:pPr>
        <w:spacing w:after="0" w:line="240" w:lineRule="auto"/>
        <w:ind w:firstLine="567"/>
        <w:jc w:val="both"/>
        <w:rPr>
          <w:rFonts w:ascii="Times New Roman" w:hAnsi="Times New Roman" w:cs="Times New Roman"/>
          <w:bCs/>
          <w:sz w:val="24"/>
          <w:szCs w:val="24"/>
        </w:rPr>
      </w:pPr>
      <w:r w:rsidRPr="00EF7ADF">
        <w:rPr>
          <w:rFonts w:ascii="Times New Roman" w:hAnsi="Times New Roman" w:cs="Times New Roman"/>
          <w:bCs/>
          <w:noProof/>
          <w:sz w:val="24"/>
          <w:szCs w:val="24"/>
          <w:lang w:eastAsia="ru-RU"/>
        </w:rPr>
        <w:drawing>
          <wp:anchor distT="0" distB="0" distL="114300" distR="114300" simplePos="0" relativeHeight="251658240" behindDoc="0" locked="0" layoutInCell="1" allowOverlap="1" wp14:anchorId="0C4BDC1B" wp14:editId="5547B88C">
            <wp:simplePos x="0" y="0"/>
            <wp:positionH relativeFrom="column">
              <wp:posOffset>1301115</wp:posOffset>
            </wp:positionH>
            <wp:positionV relativeFrom="paragraph">
              <wp:posOffset>175895</wp:posOffset>
            </wp:positionV>
            <wp:extent cx="3581400" cy="2495550"/>
            <wp:effectExtent l="19050" t="0" r="19050" b="0"/>
            <wp:wrapSquare wrapText="bothSides"/>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9C1F45" w:rsidRPr="00EF7ADF" w:rsidRDefault="001A0010" w:rsidP="00BF0186">
      <w:pPr>
        <w:spacing w:after="0" w:line="240" w:lineRule="auto"/>
        <w:rPr>
          <w:rFonts w:ascii="Times New Roman" w:hAnsi="Times New Roman" w:cs="Times New Roman"/>
          <w:sz w:val="24"/>
          <w:szCs w:val="24"/>
        </w:rPr>
      </w:pPr>
      <w:r w:rsidRPr="00EF7ADF">
        <w:rPr>
          <w:rFonts w:ascii="Times New Roman" w:hAnsi="Times New Roman" w:cs="Times New Roman"/>
          <w:sz w:val="24"/>
          <w:szCs w:val="24"/>
        </w:rPr>
        <w:br w:type="textWrapping" w:clear="all"/>
      </w:r>
    </w:p>
    <w:p w:rsidR="009C1F45" w:rsidRPr="00EF7ADF" w:rsidRDefault="009C1F45" w:rsidP="00EF7ADF">
      <w:pPr>
        <w:spacing w:after="0" w:line="240" w:lineRule="auto"/>
        <w:ind w:firstLine="567"/>
        <w:jc w:val="center"/>
        <w:rPr>
          <w:rFonts w:ascii="Times New Roman" w:hAnsi="Times New Roman" w:cs="Times New Roman"/>
          <w:bCs/>
          <w:sz w:val="24"/>
          <w:szCs w:val="24"/>
        </w:rPr>
      </w:pPr>
      <w:r w:rsidRPr="00EF7ADF">
        <w:rPr>
          <w:rFonts w:ascii="Times New Roman" w:hAnsi="Times New Roman" w:cs="Times New Roman"/>
          <w:b/>
          <w:bCs/>
          <w:sz w:val="24"/>
          <w:szCs w:val="24"/>
        </w:rPr>
        <w:t>Рисунок 3</w:t>
      </w:r>
      <w:r w:rsidRPr="00EF7ADF">
        <w:rPr>
          <w:rFonts w:ascii="Times New Roman" w:hAnsi="Times New Roman" w:cs="Times New Roman"/>
          <w:bCs/>
          <w:sz w:val="24"/>
          <w:szCs w:val="24"/>
        </w:rPr>
        <w:t xml:space="preserve"> – Зависимость концентрации газообразных продуктов </w:t>
      </w:r>
      <w:r w:rsidR="00DA3647" w:rsidRPr="00EF7ADF">
        <w:rPr>
          <w:rFonts w:ascii="Times New Roman" w:hAnsi="Times New Roman" w:cs="Times New Roman"/>
          <w:bCs/>
          <w:sz w:val="24"/>
          <w:szCs w:val="24"/>
        </w:rPr>
        <w:t>пиролиза пропана во</w:t>
      </w:r>
      <w:r w:rsidRPr="00EF7ADF">
        <w:rPr>
          <w:rFonts w:ascii="Times New Roman" w:hAnsi="Times New Roman" w:cs="Times New Roman"/>
          <w:bCs/>
          <w:sz w:val="24"/>
          <w:szCs w:val="24"/>
        </w:rPr>
        <w:t xml:space="preserve"> времени</w:t>
      </w:r>
    </w:p>
    <w:p w:rsidR="009C1F45" w:rsidRPr="00EF7ADF" w:rsidRDefault="009C1F45" w:rsidP="00EF7ADF">
      <w:pPr>
        <w:spacing w:after="0" w:line="240" w:lineRule="auto"/>
        <w:ind w:firstLine="567"/>
        <w:jc w:val="both"/>
        <w:rPr>
          <w:rFonts w:ascii="Times New Roman" w:hAnsi="Times New Roman" w:cs="Times New Roman"/>
          <w:bCs/>
          <w:sz w:val="24"/>
          <w:szCs w:val="24"/>
        </w:rPr>
      </w:pPr>
    </w:p>
    <w:p w:rsidR="009C1F45" w:rsidRPr="00EF7ADF" w:rsidRDefault="00DA3647" w:rsidP="00EF7ADF">
      <w:pPr>
        <w:spacing w:after="0" w:line="240" w:lineRule="auto"/>
        <w:ind w:firstLine="567"/>
        <w:jc w:val="both"/>
        <w:rPr>
          <w:rFonts w:ascii="Times New Roman" w:hAnsi="Times New Roman" w:cs="Times New Roman"/>
          <w:bCs/>
          <w:sz w:val="24"/>
          <w:szCs w:val="24"/>
        </w:rPr>
      </w:pPr>
      <w:r w:rsidRPr="00EF7ADF">
        <w:rPr>
          <w:rFonts w:ascii="Times New Roman" w:hAnsi="Times New Roman" w:cs="Times New Roman"/>
          <w:bCs/>
          <w:sz w:val="24"/>
          <w:szCs w:val="24"/>
        </w:rPr>
        <w:t>Совокупность полученных результатов  показали, что никелевый катализатор на модифицированном диатомите  показал хорошую активность и выделение водорода достигает практически 40</w:t>
      </w:r>
      <w:r w:rsidR="00BF0186" w:rsidRPr="00BF0186">
        <w:rPr>
          <w:rFonts w:ascii="Times New Roman" w:hAnsi="Times New Roman" w:cs="Times New Roman"/>
          <w:bCs/>
          <w:sz w:val="24"/>
          <w:szCs w:val="24"/>
        </w:rPr>
        <w:t xml:space="preserve"> </w:t>
      </w:r>
      <w:r w:rsidRPr="00EF7ADF">
        <w:rPr>
          <w:rFonts w:ascii="Times New Roman" w:hAnsi="Times New Roman" w:cs="Times New Roman"/>
          <w:bCs/>
          <w:sz w:val="24"/>
          <w:szCs w:val="24"/>
        </w:rPr>
        <w:t xml:space="preserve">%, при этом, </w:t>
      </w:r>
      <w:r w:rsidR="009C1F45" w:rsidRPr="00EF7ADF">
        <w:rPr>
          <w:rFonts w:ascii="Times New Roman" w:hAnsi="Times New Roman" w:cs="Times New Roman"/>
          <w:bCs/>
          <w:sz w:val="24"/>
          <w:szCs w:val="24"/>
        </w:rPr>
        <w:t>несмотря на наличие мезопор в катализаторе, он может проработать несколько десятков часов.</w:t>
      </w:r>
    </w:p>
    <w:p w:rsidR="00DA3647" w:rsidRPr="00EF7ADF" w:rsidRDefault="00DA3647" w:rsidP="00EF7ADF">
      <w:pPr>
        <w:spacing w:after="0" w:line="240" w:lineRule="auto"/>
        <w:ind w:firstLine="567"/>
        <w:jc w:val="both"/>
        <w:rPr>
          <w:rFonts w:ascii="Times New Roman" w:hAnsi="Times New Roman" w:cs="Times New Roman"/>
          <w:bCs/>
          <w:sz w:val="24"/>
          <w:szCs w:val="24"/>
        </w:rPr>
      </w:pPr>
    </w:p>
    <w:p w:rsidR="00BF7AD5" w:rsidRPr="00EF7ADF" w:rsidRDefault="00CC2383" w:rsidP="00CC2383">
      <w:pPr>
        <w:pStyle w:val="a4"/>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lang w:val="kk-KZ"/>
        </w:rPr>
        <w:t xml:space="preserve">     3.</w:t>
      </w:r>
      <w:r w:rsidR="00DA3647" w:rsidRPr="00EF7ADF">
        <w:rPr>
          <w:rFonts w:ascii="Times New Roman" w:hAnsi="Times New Roman" w:cs="Times New Roman"/>
          <w:b/>
          <w:sz w:val="24"/>
          <w:szCs w:val="24"/>
        </w:rPr>
        <w:t>Заключение</w:t>
      </w:r>
    </w:p>
    <w:p w:rsidR="00CC2383" w:rsidRDefault="00CC2383" w:rsidP="00EF7ADF">
      <w:pPr>
        <w:spacing w:after="0" w:line="240" w:lineRule="auto"/>
        <w:ind w:firstLine="567"/>
        <w:contextualSpacing/>
        <w:jc w:val="both"/>
        <w:rPr>
          <w:rFonts w:ascii="Times New Roman" w:hAnsi="Times New Roman" w:cs="Times New Roman"/>
          <w:sz w:val="24"/>
          <w:szCs w:val="24"/>
          <w:lang w:val="kk-KZ"/>
        </w:rPr>
      </w:pPr>
    </w:p>
    <w:p w:rsidR="000336CA" w:rsidRPr="00EF7ADF" w:rsidRDefault="000336CA" w:rsidP="00EF7ADF">
      <w:pPr>
        <w:spacing w:after="0" w:line="240" w:lineRule="auto"/>
        <w:ind w:firstLine="567"/>
        <w:contextualSpacing/>
        <w:jc w:val="both"/>
        <w:rPr>
          <w:rFonts w:ascii="Times New Roman" w:hAnsi="Times New Roman" w:cs="Times New Roman"/>
          <w:sz w:val="24"/>
          <w:szCs w:val="24"/>
          <w:lang w:val="kk-KZ"/>
        </w:rPr>
      </w:pPr>
      <w:r w:rsidRPr="00EF7ADF">
        <w:rPr>
          <w:rFonts w:ascii="Times New Roman" w:hAnsi="Times New Roman" w:cs="Times New Roman"/>
          <w:sz w:val="24"/>
          <w:szCs w:val="24"/>
        </w:rPr>
        <w:t xml:space="preserve">Разработаны оптимальные условия получения пористой платформы на основе отечественного диатомита с хорошими адсорбционными свойствами. </w:t>
      </w:r>
      <w:r w:rsidRPr="00EF7ADF">
        <w:rPr>
          <w:rFonts w:ascii="Times New Roman" w:hAnsi="Times New Roman" w:cs="Times New Roman"/>
          <w:sz w:val="24"/>
          <w:szCs w:val="24"/>
          <w:lang w:val="kk-KZ"/>
        </w:rPr>
        <w:t>Aдcoрбциoннaя и десорбционная eмкocть пoлучeннoгo aдcoрбeнтa былa oпрeдeлeнa нa ocнoвaнии извлeчeния иoнoв мeди, цинкa, кaдмия и железа из мoдeльных рacтвoрoв. Cтeпeнь извлeчeния мeтaллoв прaктичecки дocтигaeт 95-98 масс.</w:t>
      </w:r>
      <w:r w:rsidR="00BF0186" w:rsidRPr="008A68C3">
        <w:rPr>
          <w:rFonts w:ascii="Times New Roman" w:hAnsi="Times New Roman" w:cs="Times New Roman"/>
          <w:sz w:val="24"/>
          <w:szCs w:val="24"/>
        </w:rPr>
        <w:t xml:space="preserve"> </w:t>
      </w:r>
      <w:r w:rsidRPr="00EF7ADF">
        <w:rPr>
          <w:rFonts w:ascii="Times New Roman" w:hAnsi="Times New Roman" w:cs="Times New Roman"/>
          <w:sz w:val="24"/>
          <w:szCs w:val="24"/>
          <w:lang w:val="kk-KZ"/>
        </w:rPr>
        <w:t>% в тeчeниe 20-30 минут.</w:t>
      </w:r>
    </w:p>
    <w:p w:rsidR="000336CA" w:rsidRPr="00EF7ADF" w:rsidRDefault="000336CA" w:rsidP="00EF7ADF">
      <w:pPr>
        <w:spacing w:after="0" w:line="240" w:lineRule="auto"/>
        <w:ind w:firstLine="567"/>
        <w:contextualSpacing/>
        <w:jc w:val="both"/>
        <w:rPr>
          <w:rFonts w:ascii="Times New Roman" w:hAnsi="Times New Roman" w:cs="Times New Roman"/>
          <w:sz w:val="24"/>
          <w:szCs w:val="24"/>
          <w:lang w:val="kk-KZ"/>
        </w:rPr>
      </w:pPr>
      <w:r w:rsidRPr="00EF7ADF">
        <w:rPr>
          <w:rFonts w:ascii="Times New Roman" w:hAnsi="Times New Roman" w:cs="Times New Roman"/>
          <w:sz w:val="24"/>
          <w:szCs w:val="24"/>
          <w:lang w:val="kk-KZ"/>
        </w:rPr>
        <w:t>Использование модифицированных образцов диатомита в качестве носителя для каталитических систем показали их потенциальную перспективу для получения катализаторов многократного использолвания.</w:t>
      </w:r>
    </w:p>
    <w:p w:rsidR="000336CA" w:rsidRPr="00EF7ADF" w:rsidRDefault="000336CA" w:rsidP="00EF7ADF">
      <w:pPr>
        <w:spacing w:after="0" w:line="240" w:lineRule="auto"/>
        <w:ind w:firstLine="567"/>
        <w:contextualSpacing/>
        <w:jc w:val="both"/>
        <w:rPr>
          <w:rFonts w:ascii="Times New Roman" w:hAnsi="Times New Roman" w:cs="Times New Roman"/>
          <w:sz w:val="24"/>
          <w:szCs w:val="24"/>
          <w:lang w:val="kk-KZ"/>
        </w:rPr>
      </w:pPr>
    </w:p>
    <w:bookmarkEnd w:id="1"/>
    <w:p w:rsidR="0097734D" w:rsidRPr="00EF7ADF" w:rsidRDefault="0097734D" w:rsidP="00EF7ADF">
      <w:pPr>
        <w:spacing w:after="0" w:line="240" w:lineRule="auto"/>
        <w:ind w:firstLine="567"/>
        <w:jc w:val="center"/>
        <w:rPr>
          <w:rFonts w:ascii="Times New Roman" w:hAnsi="Times New Roman" w:cs="Times New Roman"/>
          <w:b/>
          <w:sz w:val="24"/>
          <w:szCs w:val="24"/>
        </w:rPr>
      </w:pPr>
      <w:r w:rsidRPr="00EF7ADF">
        <w:rPr>
          <w:rFonts w:ascii="Times New Roman" w:hAnsi="Times New Roman" w:cs="Times New Roman"/>
          <w:b/>
          <w:sz w:val="24"/>
          <w:szCs w:val="24"/>
        </w:rPr>
        <w:t>Список литературы</w:t>
      </w:r>
    </w:p>
    <w:p w:rsidR="00483F1D" w:rsidRPr="00EF7ADF" w:rsidRDefault="00483F1D" w:rsidP="00EF7ADF">
      <w:pPr>
        <w:spacing w:after="0" w:line="240" w:lineRule="auto"/>
        <w:ind w:firstLine="567"/>
        <w:jc w:val="center"/>
        <w:rPr>
          <w:rFonts w:ascii="Times New Roman" w:hAnsi="Times New Roman" w:cs="Times New Roman"/>
          <w:b/>
          <w:sz w:val="24"/>
          <w:szCs w:val="24"/>
          <w:lang w:val="kk-KZ"/>
        </w:rPr>
      </w:pPr>
    </w:p>
    <w:p w:rsidR="007C2A1A" w:rsidRPr="00EF7ADF" w:rsidRDefault="007C2A1A" w:rsidP="00EF7ADF">
      <w:pPr>
        <w:pStyle w:val="a3"/>
        <w:numPr>
          <w:ilvl w:val="0"/>
          <w:numId w:val="2"/>
        </w:numPr>
        <w:autoSpaceDE w:val="0"/>
        <w:autoSpaceDN w:val="0"/>
        <w:adjustRightInd w:val="0"/>
        <w:spacing w:after="0" w:line="240" w:lineRule="auto"/>
        <w:ind w:left="0" w:firstLine="567"/>
        <w:jc w:val="both"/>
        <w:rPr>
          <w:rFonts w:ascii="Times New Roman" w:eastAsia="Calibri" w:hAnsi="Times New Roman" w:cs="Times New Roman"/>
          <w:sz w:val="24"/>
          <w:szCs w:val="24"/>
          <w:lang w:val="en-US"/>
        </w:rPr>
      </w:pPr>
      <w:r w:rsidRPr="00EF7ADF">
        <w:rPr>
          <w:rFonts w:ascii="Times New Roman" w:eastAsia="Calibri" w:hAnsi="Times New Roman" w:cs="Times New Roman"/>
          <w:sz w:val="24"/>
          <w:szCs w:val="24"/>
          <w:lang w:val="kk-KZ"/>
        </w:rPr>
        <w:t>Wu J., Yang Y.S. and Lin J. Advanced Tertiary Treatment of Municipal Wastewater Using Raw and Modified Diat</w:t>
      </w:r>
      <w:r w:rsidRPr="00EF7ADF">
        <w:rPr>
          <w:rFonts w:ascii="Times New Roman" w:eastAsia="Calibri" w:hAnsi="Times New Roman" w:cs="Times New Roman"/>
          <w:sz w:val="24"/>
          <w:szCs w:val="24"/>
          <w:lang w:val="en-US"/>
        </w:rPr>
        <w:t xml:space="preserve">omite. </w:t>
      </w:r>
      <w:r w:rsidRPr="00EF7ADF">
        <w:rPr>
          <w:rFonts w:ascii="Times New Roman" w:eastAsia="Calibri" w:hAnsi="Times New Roman" w:cs="Times New Roman"/>
          <w:iCs/>
          <w:sz w:val="24"/>
          <w:szCs w:val="24"/>
          <w:lang w:val="en-US"/>
        </w:rPr>
        <w:t>J. Hazard Mater</w:t>
      </w:r>
      <w:r w:rsidRPr="00EF7ADF">
        <w:rPr>
          <w:rFonts w:ascii="Times New Roman" w:eastAsia="Calibri" w:hAnsi="Times New Roman" w:cs="Times New Roman"/>
          <w:sz w:val="24"/>
          <w:szCs w:val="24"/>
          <w:lang w:val="en-US"/>
        </w:rPr>
        <w:t>. 2005. P.196–203.</w:t>
      </w:r>
    </w:p>
    <w:p w:rsidR="007C2A1A" w:rsidRPr="00EF7ADF" w:rsidRDefault="007C2A1A" w:rsidP="00EF7ADF">
      <w:pPr>
        <w:pStyle w:val="a3"/>
        <w:numPr>
          <w:ilvl w:val="0"/>
          <w:numId w:val="2"/>
        </w:numPr>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EF7ADF">
        <w:rPr>
          <w:rFonts w:ascii="Times New Roman" w:eastAsia="Calibri" w:hAnsi="Times New Roman" w:cs="Times New Roman"/>
          <w:sz w:val="24"/>
          <w:szCs w:val="24"/>
          <w:lang w:val="en-US"/>
        </w:rPr>
        <w:t xml:space="preserve">Khraisheh M.A.M., Al-DegsYahya S. and Mcminn W.A.M. Remediation of Wastewater Containing Heavy Metals Using Raw and Modified Diatomite. </w:t>
      </w:r>
      <w:r w:rsidRPr="00EF7ADF">
        <w:rPr>
          <w:rFonts w:ascii="Times New Roman" w:eastAsia="Calibri" w:hAnsi="Times New Roman" w:cs="Times New Roman"/>
          <w:iCs/>
          <w:sz w:val="24"/>
          <w:szCs w:val="24"/>
        </w:rPr>
        <w:t>Chem. Eng. J</w:t>
      </w:r>
      <w:r w:rsidRPr="00EF7ADF">
        <w:rPr>
          <w:rFonts w:ascii="Times New Roman" w:eastAsia="Calibri" w:hAnsi="Times New Roman" w:cs="Times New Roman"/>
          <w:sz w:val="24"/>
          <w:szCs w:val="24"/>
        </w:rPr>
        <w:t xml:space="preserve">. 2004, </w:t>
      </w:r>
      <w:r w:rsidRPr="00EF7ADF">
        <w:rPr>
          <w:rFonts w:ascii="Times New Roman" w:eastAsia="Calibri" w:hAnsi="Times New Roman" w:cs="Times New Roman"/>
          <w:bCs/>
          <w:sz w:val="24"/>
          <w:szCs w:val="24"/>
        </w:rPr>
        <w:t>99</w:t>
      </w:r>
      <w:r w:rsidRPr="00EF7ADF">
        <w:rPr>
          <w:rFonts w:ascii="Times New Roman" w:eastAsia="Calibri" w:hAnsi="Times New Roman" w:cs="Times New Roman"/>
          <w:sz w:val="24"/>
          <w:szCs w:val="24"/>
        </w:rPr>
        <w:t>(2). P.177–184.</w:t>
      </w:r>
    </w:p>
    <w:p w:rsidR="007C2A1A" w:rsidRPr="00EF7ADF" w:rsidRDefault="007C2A1A" w:rsidP="00EF7ADF">
      <w:pPr>
        <w:pStyle w:val="a3"/>
        <w:numPr>
          <w:ilvl w:val="0"/>
          <w:numId w:val="2"/>
        </w:numPr>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EF7ADF">
        <w:rPr>
          <w:rFonts w:ascii="Times New Roman" w:hAnsi="Times New Roman" w:cs="Times New Roman"/>
          <w:sz w:val="24"/>
          <w:szCs w:val="24"/>
          <w:lang w:val="en-US"/>
        </w:rPr>
        <w:lastRenderedPageBreak/>
        <w:t xml:space="preserve">Grigoryan K.G., Arutunyan G.A., Baginova L.G. and Grigoryan G.O. Synthesis of Calcium Hydromono silicatefrom Diatomite under Hydrothermal Conditions and Itsransformation into Wollastonite. </w:t>
      </w:r>
      <w:r w:rsidRPr="00EF7ADF">
        <w:rPr>
          <w:rFonts w:ascii="Times New Roman" w:hAnsi="Times New Roman" w:cs="Times New Roman"/>
          <w:iCs/>
          <w:sz w:val="24"/>
          <w:szCs w:val="24"/>
        </w:rPr>
        <w:t>Khimicheskaya Tekhnologiya</w:t>
      </w:r>
      <w:r w:rsidRPr="00EF7ADF">
        <w:rPr>
          <w:rFonts w:ascii="Times New Roman" w:hAnsi="Times New Roman" w:cs="Times New Roman"/>
          <w:sz w:val="24"/>
          <w:szCs w:val="24"/>
        </w:rPr>
        <w:t xml:space="preserve">. 2008( </w:t>
      </w:r>
      <w:r w:rsidRPr="00EF7ADF">
        <w:rPr>
          <w:rFonts w:ascii="Times New Roman" w:hAnsi="Times New Roman" w:cs="Times New Roman"/>
          <w:bCs/>
          <w:sz w:val="24"/>
          <w:szCs w:val="24"/>
        </w:rPr>
        <w:t>9)</w:t>
      </w:r>
      <w:r w:rsidRPr="00EF7ADF">
        <w:rPr>
          <w:rFonts w:ascii="Times New Roman" w:hAnsi="Times New Roman" w:cs="Times New Roman"/>
          <w:sz w:val="24"/>
          <w:szCs w:val="24"/>
        </w:rPr>
        <w:t>. P.101–103.</w:t>
      </w:r>
    </w:p>
    <w:p w:rsidR="007C2A1A" w:rsidRPr="00EF7ADF" w:rsidRDefault="007C2A1A" w:rsidP="00EF7ADF">
      <w:pPr>
        <w:pStyle w:val="a3"/>
        <w:numPr>
          <w:ilvl w:val="0"/>
          <w:numId w:val="2"/>
        </w:numPr>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EF7ADF">
        <w:rPr>
          <w:rFonts w:ascii="Times New Roman" w:hAnsi="Times New Roman" w:cs="Times New Roman"/>
          <w:sz w:val="24"/>
          <w:szCs w:val="24"/>
          <w:lang w:val="en-US"/>
        </w:rPr>
        <w:t>El – Shazly M. Duraia</w:t>
      </w:r>
      <w:r w:rsidRPr="00EF7ADF">
        <w:rPr>
          <w:rFonts w:ascii="Times New Roman" w:hAnsi="Times New Roman" w:cs="Times New Roman"/>
          <w:sz w:val="24"/>
          <w:szCs w:val="24"/>
          <w:vertAlign w:val="superscript"/>
          <w:lang w:val="en-US"/>
        </w:rPr>
        <w:t>a,b, c</w:t>
      </w:r>
      <w:r w:rsidRPr="00EF7ADF">
        <w:rPr>
          <w:rFonts w:ascii="Times New Roman" w:hAnsi="Times New Roman" w:cs="Times New Roman"/>
          <w:sz w:val="24"/>
          <w:szCs w:val="24"/>
          <w:lang w:val="en-US"/>
        </w:rPr>
        <w:t>, M. Burkitbayev</w:t>
      </w:r>
      <w:r w:rsidRPr="00EF7ADF">
        <w:rPr>
          <w:rFonts w:ascii="Times New Roman" w:hAnsi="Times New Roman" w:cs="Times New Roman"/>
          <w:sz w:val="24"/>
          <w:szCs w:val="24"/>
          <w:vertAlign w:val="superscript"/>
          <w:lang w:val="en-US"/>
        </w:rPr>
        <w:t>b</w:t>
      </w:r>
      <w:r w:rsidRPr="00EF7ADF">
        <w:rPr>
          <w:rFonts w:ascii="Times New Roman" w:hAnsi="Times New Roman" w:cs="Times New Roman"/>
          <w:sz w:val="24"/>
          <w:szCs w:val="24"/>
          <w:lang w:val="en-US"/>
        </w:rPr>
        <w:t>, H. Mohamedbakr</w:t>
      </w:r>
      <w:r w:rsidRPr="00EF7ADF">
        <w:rPr>
          <w:rFonts w:ascii="Times New Roman" w:hAnsi="Times New Roman" w:cs="Times New Roman"/>
          <w:sz w:val="24"/>
          <w:szCs w:val="24"/>
          <w:vertAlign w:val="superscript"/>
          <w:lang w:val="en-US"/>
        </w:rPr>
        <w:t>b</w:t>
      </w:r>
      <w:r w:rsidRPr="00EF7ADF">
        <w:rPr>
          <w:rFonts w:ascii="Times New Roman" w:hAnsi="Times New Roman" w:cs="Times New Roman"/>
          <w:sz w:val="24"/>
          <w:szCs w:val="24"/>
          <w:lang w:val="en-US"/>
        </w:rPr>
        <w:t>, Z. Mansurov</w:t>
      </w:r>
      <w:r w:rsidRPr="00EF7ADF">
        <w:rPr>
          <w:rFonts w:ascii="Times New Roman" w:hAnsi="Times New Roman" w:cs="Times New Roman"/>
          <w:sz w:val="24"/>
          <w:szCs w:val="24"/>
          <w:vertAlign w:val="superscript"/>
          <w:lang w:val="en-US"/>
        </w:rPr>
        <w:t>b</w:t>
      </w:r>
      <w:r w:rsidRPr="00EF7ADF">
        <w:rPr>
          <w:rFonts w:ascii="Times New Roman" w:hAnsi="Times New Roman" w:cs="Times New Roman"/>
          <w:sz w:val="24"/>
          <w:szCs w:val="24"/>
          <w:lang w:val="en-US"/>
        </w:rPr>
        <w:t>, S. Tokmolden</w:t>
      </w:r>
      <w:r w:rsidRPr="00EF7ADF">
        <w:rPr>
          <w:rFonts w:ascii="Times New Roman" w:hAnsi="Times New Roman" w:cs="Times New Roman"/>
          <w:sz w:val="24"/>
          <w:szCs w:val="24"/>
          <w:vertAlign w:val="superscript"/>
          <w:lang w:val="en-US"/>
        </w:rPr>
        <w:t>c</w:t>
      </w:r>
      <w:r w:rsidRPr="00EF7ADF">
        <w:rPr>
          <w:rFonts w:ascii="Times New Roman" w:hAnsi="Times New Roman" w:cs="Times New Roman"/>
          <w:sz w:val="24"/>
          <w:szCs w:val="24"/>
          <w:lang w:val="en-US"/>
        </w:rPr>
        <w:t>, Gray W. Beall</w:t>
      </w:r>
      <w:r w:rsidRPr="00EF7ADF">
        <w:rPr>
          <w:rFonts w:ascii="Times New Roman" w:hAnsi="Times New Roman" w:cs="Times New Roman"/>
          <w:sz w:val="24"/>
          <w:szCs w:val="24"/>
          <w:vertAlign w:val="superscript"/>
          <w:lang w:val="en-US"/>
        </w:rPr>
        <w:t>d</w:t>
      </w:r>
      <w:r w:rsidRPr="00EF7ADF">
        <w:rPr>
          <w:rFonts w:ascii="Times New Roman" w:hAnsi="Times New Roman" w:cs="Times New Roman"/>
          <w:sz w:val="24"/>
          <w:szCs w:val="24"/>
          <w:lang w:val="en-US"/>
        </w:rPr>
        <w:t xml:space="preserve">. </w:t>
      </w:r>
      <w:r w:rsidRPr="00EF7ADF">
        <w:rPr>
          <w:rFonts w:ascii="Times New Roman" w:hAnsi="Times New Roman" w:cs="Times New Roman"/>
          <w:sz w:val="24"/>
          <w:szCs w:val="24"/>
        </w:rPr>
        <w:t>Growth of carbon nanotubes on diatomite. Vacuum, 2010, p. 464-468.</w:t>
      </w:r>
    </w:p>
    <w:p w:rsidR="007C2A1A" w:rsidRPr="00EF7ADF" w:rsidRDefault="007C2A1A" w:rsidP="00EF7ADF">
      <w:pPr>
        <w:pStyle w:val="a3"/>
        <w:numPr>
          <w:ilvl w:val="0"/>
          <w:numId w:val="2"/>
        </w:numPr>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EF7ADF">
        <w:rPr>
          <w:rFonts w:ascii="Times New Roman" w:hAnsi="Times New Roman" w:cs="Times New Roman"/>
          <w:sz w:val="24"/>
          <w:szCs w:val="24"/>
        </w:rPr>
        <w:t xml:space="preserve">Бaттaлoвa Ш.Б. Физикo-химичecкиe ocнoвы пoлучeния и примeнeния кaтaлизaтoрoв и aдcoрбeнтoв из бeнтoнитoв. Издaтeльcтвo  «Нaукa». Aлмaты,.2010. </w:t>
      </w:r>
      <w:r w:rsidRPr="00EF7ADF">
        <w:rPr>
          <w:rFonts w:ascii="Times New Roman" w:hAnsi="Times New Roman" w:cs="Times New Roman"/>
          <w:sz w:val="24"/>
          <w:szCs w:val="24"/>
        </w:rPr>
        <w:br/>
        <w:t>166 c.</w:t>
      </w:r>
    </w:p>
    <w:p w:rsidR="007C2A1A" w:rsidRPr="00EF7ADF" w:rsidRDefault="007C2A1A" w:rsidP="00EF7ADF">
      <w:pPr>
        <w:pStyle w:val="a3"/>
        <w:numPr>
          <w:ilvl w:val="0"/>
          <w:numId w:val="2"/>
        </w:numPr>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EF7ADF">
        <w:rPr>
          <w:rFonts w:ascii="Times New Roman" w:hAnsi="Times New Roman" w:cs="Times New Roman"/>
          <w:sz w:val="24"/>
          <w:szCs w:val="24"/>
        </w:rPr>
        <w:t>Бaттaлoвa Ш.Б. Физикo-химичecкиe и кaтaлитичecкиe cвoйcтвa вeрмикулитa. Издaтeльcтвo  «Нaукa». Aлмa-Aтa.2008. 146 c.</w:t>
      </w:r>
    </w:p>
    <w:p w:rsidR="007C2A1A" w:rsidRPr="00EF7ADF" w:rsidRDefault="007C2A1A" w:rsidP="00EF7ADF">
      <w:pPr>
        <w:pStyle w:val="a3"/>
        <w:numPr>
          <w:ilvl w:val="0"/>
          <w:numId w:val="2"/>
        </w:numPr>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EF7ADF">
        <w:rPr>
          <w:rFonts w:ascii="Times New Roman" w:hAnsi="Times New Roman" w:cs="Times New Roman"/>
          <w:sz w:val="24"/>
          <w:szCs w:val="24"/>
          <w:lang w:val="en-US"/>
        </w:rPr>
        <w:t xml:space="preserve">M. L. Pantoja , H. Jones , H. Garelick , H. G. Mohamedbakr , M. Burkitbayev. The removal of  arsenate from water using iron-modified diatomite (D-Fe): isotherm and column experiments. </w:t>
      </w:r>
      <w:r w:rsidRPr="00EF7ADF">
        <w:rPr>
          <w:rFonts w:ascii="Times New Roman" w:hAnsi="Times New Roman" w:cs="Times New Roman"/>
          <w:sz w:val="24"/>
          <w:szCs w:val="24"/>
        </w:rPr>
        <w:t>Springer – Verlag Heidelberg 2013. P.495-506.</w:t>
      </w:r>
    </w:p>
    <w:p w:rsidR="007C2A1A" w:rsidRPr="00EF7ADF" w:rsidRDefault="007C2A1A" w:rsidP="00EF7ADF">
      <w:pPr>
        <w:pStyle w:val="a3"/>
        <w:numPr>
          <w:ilvl w:val="0"/>
          <w:numId w:val="2"/>
        </w:numPr>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EF7ADF">
        <w:rPr>
          <w:rFonts w:ascii="Times New Roman" w:hAnsi="Times New Roman" w:cs="Times New Roman"/>
          <w:sz w:val="24"/>
          <w:szCs w:val="24"/>
          <w:lang w:val="en-US"/>
        </w:rPr>
        <w:t xml:space="preserve">H. Mohamedbakr and M. Burkitbayev. Elaboration and Characterization of Natural Diatomite in Aktyubinsk / Kazakhstan. </w:t>
      </w:r>
      <w:r w:rsidRPr="00EF7ADF">
        <w:rPr>
          <w:rFonts w:ascii="Times New Roman" w:hAnsi="Times New Roman" w:cs="Times New Roman"/>
          <w:sz w:val="24"/>
          <w:szCs w:val="24"/>
        </w:rPr>
        <w:t>The open Mineralogy Journal, 2009. P.12-16.</w:t>
      </w:r>
    </w:p>
    <w:p w:rsidR="007C2A1A" w:rsidRPr="00EF7ADF" w:rsidRDefault="007C2A1A" w:rsidP="00EF7ADF">
      <w:pPr>
        <w:pStyle w:val="a3"/>
        <w:numPr>
          <w:ilvl w:val="0"/>
          <w:numId w:val="2"/>
        </w:numPr>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EF7ADF">
        <w:rPr>
          <w:rFonts w:ascii="Times New Roman" w:hAnsi="Times New Roman" w:cs="Times New Roman"/>
          <w:sz w:val="24"/>
          <w:szCs w:val="24"/>
          <w:lang w:val="en-US"/>
        </w:rPr>
        <w:t xml:space="preserve">Khraisheh M.A.M., Al-Ghouti M.A., Allen S.J. and Ahmad M.N. Effect of OH and Silanol Groups in the Removal of  Dyes from Aqueous Solution Using Diatomite. </w:t>
      </w:r>
      <w:r w:rsidRPr="00EF7ADF">
        <w:rPr>
          <w:rFonts w:ascii="Times New Roman" w:hAnsi="Times New Roman" w:cs="Times New Roman"/>
          <w:sz w:val="24"/>
          <w:szCs w:val="24"/>
        </w:rPr>
        <w:t>Water Res. 2005 (39). P.  922–932.</w:t>
      </w:r>
    </w:p>
    <w:p w:rsidR="007C2A1A" w:rsidRPr="00EF7ADF" w:rsidRDefault="007C2A1A" w:rsidP="00EF7ADF">
      <w:pPr>
        <w:pStyle w:val="a3"/>
        <w:numPr>
          <w:ilvl w:val="0"/>
          <w:numId w:val="2"/>
        </w:numPr>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EF7ADF">
        <w:rPr>
          <w:rFonts w:ascii="Times New Roman" w:hAnsi="Times New Roman" w:cs="Times New Roman"/>
          <w:sz w:val="24"/>
          <w:szCs w:val="24"/>
          <w:lang w:val="en-US"/>
        </w:rPr>
        <w:t xml:space="preserve">Goren R., Baykara T. and Marsoglu M. Effects of Purification and Heat Treatment on Pore Structure and Composition of  Diatomite. </w:t>
      </w:r>
      <w:r w:rsidRPr="00EF7ADF">
        <w:rPr>
          <w:rFonts w:ascii="Times New Roman" w:hAnsi="Times New Roman" w:cs="Times New Roman"/>
          <w:sz w:val="24"/>
          <w:szCs w:val="24"/>
        </w:rPr>
        <w:t>Br. Ceramic Trans. 2002 (101). P. 177–180.</w:t>
      </w:r>
      <w:r w:rsidRPr="00EF7ADF">
        <w:rPr>
          <w:rFonts w:ascii="Times New Roman" w:hAnsi="Times New Roman" w:cs="Times New Roman"/>
          <w:sz w:val="24"/>
          <w:szCs w:val="24"/>
          <w:lang w:val="kk-KZ"/>
        </w:rPr>
        <w:t xml:space="preserve"> </w:t>
      </w:r>
    </w:p>
    <w:p w:rsidR="007C2A1A" w:rsidRPr="00EF7ADF" w:rsidRDefault="007C2A1A" w:rsidP="00EF7ADF">
      <w:pPr>
        <w:pStyle w:val="a3"/>
        <w:numPr>
          <w:ilvl w:val="0"/>
          <w:numId w:val="2"/>
        </w:numPr>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EF7ADF">
        <w:rPr>
          <w:rFonts w:ascii="Times New Roman" w:hAnsi="Times New Roman" w:cs="Times New Roman"/>
          <w:sz w:val="24"/>
          <w:szCs w:val="24"/>
          <w:lang w:val="en-US"/>
        </w:rPr>
        <w:t xml:space="preserve">Khraisheh M.A.M., Al-Degs Yahya S. and Mcminn W.A.M. Remediation of Wastewater Containing Heavy Metals Using Raw and Modified Diatomite. </w:t>
      </w:r>
      <w:r w:rsidRPr="00EF7ADF">
        <w:rPr>
          <w:rFonts w:ascii="Times New Roman" w:hAnsi="Times New Roman" w:cs="Times New Roman"/>
          <w:sz w:val="24"/>
          <w:szCs w:val="24"/>
        </w:rPr>
        <w:t>Chem. Eng. J. 2004, 99(2). P. 177–184.</w:t>
      </w:r>
    </w:p>
    <w:p w:rsidR="007C2A1A" w:rsidRPr="00EF7ADF" w:rsidRDefault="007C2A1A" w:rsidP="00EF7ADF">
      <w:pPr>
        <w:pStyle w:val="a3"/>
        <w:numPr>
          <w:ilvl w:val="0"/>
          <w:numId w:val="2"/>
        </w:numPr>
        <w:autoSpaceDE w:val="0"/>
        <w:autoSpaceDN w:val="0"/>
        <w:adjustRightInd w:val="0"/>
        <w:spacing w:after="0" w:line="240" w:lineRule="auto"/>
        <w:ind w:left="0" w:firstLine="567"/>
        <w:jc w:val="both"/>
        <w:rPr>
          <w:rFonts w:ascii="Times New Roman" w:eastAsia="Calibri" w:hAnsi="Times New Roman" w:cs="Times New Roman"/>
          <w:sz w:val="24"/>
          <w:szCs w:val="24"/>
          <w:lang w:val="en-US"/>
        </w:rPr>
      </w:pPr>
      <w:r w:rsidRPr="00EF7ADF">
        <w:rPr>
          <w:rFonts w:ascii="Times New Roman" w:hAnsi="Times New Roman" w:cs="Times New Roman"/>
          <w:sz w:val="24"/>
          <w:szCs w:val="24"/>
          <w:lang w:val="en-US"/>
        </w:rPr>
        <w:t>Al-Ghouti M., Khraisheh M.A.M., Ahmad M.N.M. and. Allen S. Thermodynamic Behavior and the Effect of Temperature on the Removal of Dyes from Aqueous Solution Using Modified Diatomite: A Kinetic Study. J. Colloid Interface Sci. 2005 (287). P. 6–13.</w:t>
      </w:r>
    </w:p>
    <w:p w:rsidR="007C2A1A" w:rsidRPr="00EF7ADF" w:rsidRDefault="007C2A1A" w:rsidP="00EF7ADF">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7C2A1A" w:rsidRPr="00EF7ADF" w:rsidRDefault="007C2A1A" w:rsidP="00EF7ADF">
      <w:pPr>
        <w:pStyle w:val="a3"/>
        <w:numPr>
          <w:ilvl w:val="0"/>
          <w:numId w:val="2"/>
        </w:numPr>
        <w:autoSpaceDE w:val="0"/>
        <w:autoSpaceDN w:val="0"/>
        <w:adjustRightInd w:val="0"/>
        <w:spacing w:after="0" w:line="240" w:lineRule="auto"/>
        <w:ind w:left="0" w:firstLine="567"/>
        <w:jc w:val="both"/>
        <w:rPr>
          <w:rFonts w:ascii="Times New Roman" w:eastAsia="Calibri" w:hAnsi="Times New Roman" w:cs="Times New Roman"/>
          <w:sz w:val="24"/>
          <w:szCs w:val="24"/>
          <w:lang w:val="en-US"/>
        </w:rPr>
      </w:pPr>
      <w:r w:rsidRPr="00EF7ADF">
        <w:rPr>
          <w:rFonts w:ascii="Times New Roman" w:hAnsi="Times New Roman" w:cs="Times New Roman"/>
          <w:sz w:val="24"/>
          <w:szCs w:val="24"/>
          <w:lang w:val="en-US"/>
        </w:rPr>
        <w:t>Wu J., Yang Y.S. and Lin J. Advanced Tertiary Treatment of Municipal Wastewater Using Raw and Modified Diatomite. J. Hazard Mater. 2005 (127). P. 196–203.</w:t>
      </w:r>
    </w:p>
    <w:p w:rsidR="007C2A1A" w:rsidRPr="00EF7ADF" w:rsidRDefault="007C2A1A" w:rsidP="00EF7ADF">
      <w:pPr>
        <w:pStyle w:val="a3"/>
        <w:numPr>
          <w:ilvl w:val="0"/>
          <w:numId w:val="2"/>
        </w:numPr>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EF7ADF">
        <w:rPr>
          <w:rFonts w:ascii="Times New Roman" w:hAnsi="Times New Roman" w:cs="Times New Roman"/>
          <w:sz w:val="24"/>
          <w:szCs w:val="24"/>
          <w:lang w:val="en-US"/>
        </w:rPr>
        <w:t xml:space="preserve">Xiong W. and Peng J. Development and Characterization of Ferrihydrite-Modiffied Diatomite as a Phosphorus Adsorbent. </w:t>
      </w:r>
      <w:r w:rsidRPr="00EF7ADF">
        <w:rPr>
          <w:rFonts w:ascii="Times New Roman" w:hAnsi="Times New Roman" w:cs="Times New Roman"/>
          <w:sz w:val="24"/>
          <w:szCs w:val="24"/>
        </w:rPr>
        <w:t>Water Res. 2008 (42).  P. .69–77.</w:t>
      </w:r>
    </w:p>
    <w:p w:rsidR="007C2A1A" w:rsidRPr="00EF7ADF" w:rsidRDefault="007C2A1A" w:rsidP="00EF7ADF">
      <w:pPr>
        <w:pStyle w:val="a3"/>
        <w:numPr>
          <w:ilvl w:val="0"/>
          <w:numId w:val="2"/>
        </w:numPr>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EF7ADF">
        <w:rPr>
          <w:rFonts w:ascii="Times New Roman" w:hAnsi="Times New Roman" w:cs="Times New Roman"/>
          <w:sz w:val="24"/>
          <w:szCs w:val="24"/>
          <w:lang w:val="en-US"/>
        </w:rPr>
        <w:t xml:space="preserve">Hsien K.J., Tsai W.T. and Su T.Y. Preparation of Diatomite-TiO Composite for Photodegradation of Bisphenol-A in Water. </w:t>
      </w:r>
      <w:r w:rsidRPr="00EF7ADF">
        <w:rPr>
          <w:rFonts w:ascii="Times New Roman" w:hAnsi="Times New Roman" w:cs="Times New Roman"/>
          <w:sz w:val="24"/>
          <w:szCs w:val="24"/>
        </w:rPr>
        <w:t>J. Sol-Gel Sci. Technol. 2009 (51). P. 63–69.</w:t>
      </w:r>
    </w:p>
    <w:p w:rsidR="004F5F00" w:rsidRPr="00EF7ADF" w:rsidRDefault="004F5F00" w:rsidP="00EF7ADF">
      <w:pPr>
        <w:pStyle w:val="a3"/>
        <w:numPr>
          <w:ilvl w:val="0"/>
          <w:numId w:val="2"/>
        </w:numPr>
        <w:spacing w:after="0" w:line="240" w:lineRule="auto"/>
        <w:ind w:left="567" w:firstLine="567"/>
        <w:rPr>
          <w:rFonts w:ascii="Times New Roman" w:hAnsi="Times New Roman" w:cs="Times New Roman"/>
          <w:bCs/>
          <w:sz w:val="24"/>
          <w:szCs w:val="24"/>
        </w:rPr>
      </w:pPr>
      <w:r w:rsidRPr="00EF7ADF">
        <w:rPr>
          <w:rFonts w:ascii="Times New Roman" w:hAnsi="Times New Roman" w:cs="Times New Roman"/>
          <w:bCs/>
          <w:sz w:val="24"/>
          <w:szCs w:val="24"/>
        </w:rPr>
        <w:t xml:space="preserve"> Пат. 2335340 С1, МПК </w:t>
      </w:r>
      <w:r w:rsidRPr="00EF7ADF">
        <w:rPr>
          <w:rFonts w:ascii="Times New Roman" w:hAnsi="Times New Roman" w:cs="Times New Roman"/>
          <w:bCs/>
          <w:sz w:val="24"/>
          <w:szCs w:val="24"/>
          <w:lang w:val="en-US"/>
        </w:rPr>
        <w:t>B</w:t>
      </w:r>
      <w:r w:rsidRPr="00EF7ADF">
        <w:rPr>
          <w:rFonts w:ascii="Times New Roman" w:hAnsi="Times New Roman" w:cs="Times New Roman"/>
          <w:bCs/>
          <w:sz w:val="24"/>
          <w:szCs w:val="24"/>
        </w:rPr>
        <w:t>01</w:t>
      </w:r>
      <w:r w:rsidRPr="00EF7ADF">
        <w:rPr>
          <w:rFonts w:ascii="Times New Roman" w:hAnsi="Times New Roman" w:cs="Times New Roman"/>
          <w:bCs/>
          <w:sz w:val="24"/>
          <w:szCs w:val="24"/>
          <w:lang w:val="en-US"/>
        </w:rPr>
        <w:t>J</w:t>
      </w:r>
      <w:r w:rsidRPr="00EF7ADF">
        <w:rPr>
          <w:rFonts w:ascii="Times New Roman" w:hAnsi="Times New Roman" w:cs="Times New Roman"/>
          <w:bCs/>
          <w:sz w:val="24"/>
          <w:szCs w:val="24"/>
        </w:rPr>
        <w:t xml:space="preserve">23/89, </w:t>
      </w:r>
      <w:r w:rsidRPr="00EF7ADF">
        <w:rPr>
          <w:rFonts w:ascii="Times New Roman" w:hAnsi="Times New Roman" w:cs="Times New Roman"/>
          <w:bCs/>
          <w:sz w:val="24"/>
          <w:szCs w:val="24"/>
          <w:lang w:val="en-US"/>
        </w:rPr>
        <w:t>B</w:t>
      </w:r>
      <w:r w:rsidRPr="00EF7ADF">
        <w:rPr>
          <w:rFonts w:ascii="Times New Roman" w:hAnsi="Times New Roman" w:cs="Times New Roman"/>
          <w:bCs/>
          <w:sz w:val="24"/>
          <w:szCs w:val="24"/>
        </w:rPr>
        <w:t>01</w:t>
      </w:r>
      <w:r w:rsidRPr="00EF7ADF">
        <w:rPr>
          <w:rFonts w:ascii="Times New Roman" w:hAnsi="Times New Roman" w:cs="Times New Roman"/>
          <w:bCs/>
          <w:sz w:val="24"/>
          <w:szCs w:val="24"/>
          <w:lang w:val="en-US"/>
        </w:rPr>
        <w:t>J</w:t>
      </w:r>
      <w:r w:rsidRPr="00EF7ADF">
        <w:rPr>
          <w:rFonts w:ascii="Times New Roman" w:hAnsi="Times New Roman" w:cs="Times New Roman"/>
          <w:bCs/>
          <w:sz w:val="24"/>
          <w:szCs w:val="24"/>
        </w:rPr>
        <w:t xml:space="preserve">23/72, </w:t>
      </w:r>
      <w:r w:rsidRPr="00EF7ADF">
        <w:rPr>
          <w:rFonts w:ascii="Times New Roman" w:hAnsi="Times New Roman" w:cs="Times New Roman"/>
          <w:bCs/>
          <w:sz w:val="24"/>
          <w:szCs w:val="24"/>
          <w:lang w:val="en-US"/>
        </w:rPr>
        <w:t>B</w:t>
      </w:r>
      <w:r w:rsidRPr="00EF7ADF">
        <w:rPr>
          <w:rFonts w:ascii="Times New Roman" w:hAnsi="Times New Roman" w:cs="Times New Roman"/>
          <w:bCs/>
          <w:sz w:val="24"/>
          <w:szCs w:val="24"/>
        </w:rPr>
        <w:t>01</w:t>
      </w:r>
      <w:r w:rsidRPr="00EF7ADF">
        <w:rPr>
          <w:rFonts w:ascii="Times New Roman" w:hAnsi="Times New Roman" w:cs="Times New Roman"/>
          <w:bCs/>
          <w:sz w:val="24"/>
          <w:szCs w:val="24"/>
          <w:lang w:val="en-US"/>
        </w:rPr>
        <w:t>J</w:t>
      </w:r>
      <w:r w:rsidRPr="00EF7ADF">
        <w:rPr>
          <w:rFonts w:ascii="Times New Roman" w:hAnsi="Times New Roman" w:cs="Times New Roman"/>
          <w:bCs/>
          <w:sz w:val="24"/>
          <w:szCs w:val="24"/>
        </w:rPr>
        <w:t xml:space="preserve">23/755, </w:t>
      </w:r>
      <w:r w:rsidRPr="00EF7ADF">
        <w:rPr>
          <w:rFonts w:ascii="Times New Roman" w:hAnsi="Times New Roman" w:cs="Times New Roman"/>
          <w:bCs/>
          <w:sz w:val="24"/>
          <w:szCs w:val="24"/>
          <w:lang w:val="en-US"/>
        </w:rPr>
        <w:t>C</w:t>
      </w:r>
      <w:r w:rsidRPr="00EF7ADF">
        <w:rPr>
          <w:rFonts w:ascii="Times New Roman" w:hAnsi="Times New Roman" w:cs="Times New Roman"/>
          <w:bCs/>
          <w:sz w:val="24"/>
          <w:szCs w:val="24"/>
        </w:rPr>
        <w:t>07</w:t>
      </w:r>
      <w:r w:rsidRPr="00EF7ADF">
        <w:rPr>
          <w:rFonts w:ascii="Times New Roman" w:hAnsi="Times New Roman" w:cs="Times New Roman"/>
          <w:bCs/>
          <w:sz w:val="24"/>
          <w:szCs w:val="24"/>
          <w:lang w:val="en-US"/>
        </w:rPr>
        <w:t>C</w:t>
      </w:r>
      <w:r w:rsidRPr="00EF7ADF">
        <w:rPr>
          <w:rFonts w:ascii="Times New Roman" w:hAnsi="Times New Roman" w:cs="Times New Roman"/>
          <w:bCs/>
          <w:sz w:val="24"/>
          <w:szCs w:val="24"/>
        </w:rPr>
        <w:t xml:space="preserve">7/148, </w:t>
      </w:r>
      <w:r w:rsidRPr="00EF7ADF">
        <w:rPr>
          <w:rFonts w:ascii="Times New Roman" w:hAnsi="Times New Roman" w:cs="Times New Roman"/>
          <w:bCs/>
          <w:sz w:val="24"/>
          <w:szCs w:val="24"/>
          <w:lang w:val="en-US"/>
        </w:rPr>
        <w:t>C</w:t>
      </w:r>
      <w:r w:rsidRPr="00EF7ADF">
        <w:rPr>
          <w:rFonts w:ascii="Times New Roman" w:hAnsi="Times New Roman" w:cs="Times New Roman"/>
          <w:bCs/>
          <w:sz w:val="24"/>
          <w:szCs w:val="24"/>
        </w:rPr>
        <w:t>07</w:t>
      </w:r>
      <w:r w:rsidRPr="00EF7ADF">
        <w:rPr>
          <w:rFonts w:ascii="Times New Roman" w:hAnsi="Times New Roman" w:cs="Times New Roman"/>
          <w:bCs/>
          <w:sz w:val="24"/>
          <w:szCs w:val="24"/>
          <w:lang w:val="en-US"/>
        </w:rPr>
        <w:t>C</w:t>
      </w:r>
      <w:r w:rsidRPr="00EF7ADF">
        <w:rPr>
          <w:rFonts w:ascii="Times New Roman" w:hAnsi="Times New Roman" w:cs="Times New Roman"/>
          <w:bCs/>
          <w:sz w:val="24"/>
          <w:szCs w:val="24"/>
        </w:rPr>
        <w:t xml:space="preserve">7/00, </w:t>
      </w:r>
      <w:r w:rsidRPr="00EF7ADF">
        <w:rPr>
          <w:rFonts w:ascii="Times New Roman" w:hAnsi="Times New Roman" w:cs="Times New Roman"/>
          <w:bCs/>
          <w:sz w:val="24"/>
          <w:szCs w:val="24"/>
          <w:lang w:val="en-US"/>
        </w:rPr>
        <w:t>B</w:t>
      </w:r>
      <w:r w:rsidRPr="00EF7ADF">
        <w:rPr>
          <w:rFonts w:ascii="Times New Roman" w:hAnsi="Times New Roman" w:cs="Times New Roman"/>
          <w:bCs/>
          <w:sz w:val="24"/>
          <w:szCs w:val="24"/>
        </w:rPr>
        <w:t>01</w:t>
      </w:r>
      <w:r w:rsidRPr="00EF7ADF">
        <w:rPr>
          <w:rFonts w:ascii="Times New Roman" w:hAnsi="Times New Roman" w:cs="Times New Roman"/>
          <w:bCs/>
          <w:sz w:val="24"/>
          <w:szCs w:val="24"/>
          <w:lang w:val="en-US"/>
        </w:rPr>
        <w:t>J</w:t>
      </w:r>
      <w:r w:rsidRPr="00EF7ADF">
        <w:rPr>
          <w:rFonts w:ascii="Times New Roman" w:hAnsi="Times New Roman" w:cs="Times New Roman"/>
          <w:bCs/>
          <w:sz w:val="24"/>
          <w:szCs w:val="24"/>
        </w:rPr>
        <w:t xml:space="preserve">37/02, </w:t>
      </w:r>
      <w:r w:rsidRPr="00EF7ADF">
        <w:rPr>
          <w:rFonts w:ascii="Times New Roman" w:hAnsi="Times New Roman" w:cs="Times New Roman"/>
          <w:bCs/>
          <w:sz w:val="24"/>
          <w:szCs w:val="24"/>
          <w:lang w:val="en-US"/>
        </w:rPr>
        <w:t>B</w:t>
      </w:r>
      <w:r w:rsidRPr="00EF7ADF">
        <w:rPr>
          <w:rFonts w:ascii="Times New Roman" w:hAnsi="Times New Roman" w:cs="Times New Roman"/>
          <w:bCs/>
          <w:sz w:val="24"/>
          <w:szCs w:val="24"/>
        </w:rPr>
        <w:t>01</w:t>
      </w:r>
      <w:r w:rsidRPr="00EF7ADF">
        <w:rPr>
          <w:rFonts w:ascii="Times New Roman" w:hAnsi="Times New Roman" w:cs="Times New Roman"/>
          <w:bCs/>
          <w:sz w:val="24"/>
          <w:szCs w:val="24"/>
          <w:lang w:val="en-US"/>
        </w:rPr>
        <w:t>J</w:t>
      </w:r>
      <w:r w:rsidRPr="00EF7ADF">
        <w:rPr>
          <w:rFonts w:ascii="Times New Roman" w:hAnsi="Times New Roman" w:cs="Times New Roman"/>
          <w:bCs/>
          <w:sz w:val="24"/>
          <w:szCs w:val="24"/>
        </w:rPr>
        <w:t xml:space="preserve">37/16, </w:t>
      </w:r>
      <w:r w:rsidRPr="00EF7ADF">
        <w:rPr>
          <w:rFonts w:ascii="Times New Roman" w:hAnsi="Times New Roman" w:cs="Times New Roman"/>
          <w:bCs/>
          <w:sz w:val="24"/>
          <w:szCs w:val="24"/>
          <w:lang w:val="en-US"/>
        </w:rPr>
        <w:t>B</w:t>
      </w:r>
      <w:r w:rsidRPr="00EF7ADF">
        <w:rPr>
          <w:rFonts w:ascii="Times New Roman" w:hAnsi="Times New Roman" w:cs="Times New Roman"/>
          <w:bCs/>
          <w:sz w:val="24"/>
          <w:szCs w:val="24"/>
        </w:rPr>
        <w:t>01</w:t>
      </w:r>
      <w:r w:rsidRPr="00EF7ADF">
        <w:rPr>
          <w:rFonts w:ascii="Times New Roman" w:hAnsi="Times New Roman" w:cs="Times New Roman"/>
          <w:bCs/>
          <w:sz w:val="24"/>
          <w:szCs w:val="24"/>
          <w:lang w:val="en-US"/>
        </w:rPr>
        <w:t>J</w:t>
      </w:r>
      <w:r w:rsidRPr="00EF7ADF">
        <w:rPr>
          <w:rFonts w:ascii="Times New Roman" w:hAnsi="Times New Roman" w:cs="Times New Roman"/>
          <w:bCs/>
          <w:sz w:val="24"/>
          <w:szCs w:val="24"/>
        </w:rPr>
        <w:t>37/03. Катализатор, способ его приготовления (варианты) и процесс гидрооксигенации кислородорганических продуктов быстрого пиролиза биомассы // В.А. Яковлев, С.А. Хромова, Д.Ю. Ермаков, М.Ю. Лебедев, В.А. Кириллов, В.Н. Пармон; патентообладатель Ин-т катализа им. Г.К. Борескова СО РАН. - №2007131905/04 заявл. 22.08.2007; опубл. 10.10.2008.</w:t>
      </w:r>
    </w:p>
    <w:p w:rsidR="000336CA" w:rsidRPr="00EF7ADF" w:rsidRDefault="002C4334" w:rsidP="00EF7ADF">
      <w:pPr>
        <w:pStyle w:val="a3"/>
        <w:numPr>
          <w:ilvl w:val="0"/>
          <w:numId w:val="2"/>
        </w:numPr>
        <w:autoSpaceDE w:val="0"/>
        <w:autoSpaceDN w:val="0"/>
        <w:adjustRightInd w:val="0"/>
        <w:spacing w:after="0" w:line="240" w:lineRule="auto"/>
        <w:ind w:left="567" w:firstLine="567"/>
        <w:rPr>
          <w:rFonts w:ascii="Times New Roman" w:eastAsia="Calibri" w:hAnsi="Times New Roman" w:cs="Times New Roman"/>
          <w:sz w:val="24"/>
          <w:szCs w:val="24"/>
        </w:rPr>
      </w:pPr>
      <w:r w:rsidRPr="00EF7ADF">
        <w:rPr>
          <w:rFonts w:ascii="Times New Roman" w:hAnsi="Times New Roman" w:cs="Times New Roman"/>
          <w:bCs/>
          <w:sz w:val="24"/>
          <w:szCs w:val="24"/>
        </w:rPr>
        <w:t>Вячеславов А.С., Ефремова М. Определение площади поверхности и пористости материалов методом сорбции газов: метод. разработка. М.: Москва. 2011. 65 с</w:t>
      </w:r>
    </w:p>
    <w:p w:rsidR="007C2A1A" w:rsidRPr="00EF7ADF" w:rsidRDefault="007C2A1A" w:rsidP="00EF7ADF">
      <w:pPr>
        <w:spacing w:after="0" w:line="240" w:lineRule="auto"/>
        <w:ind w:firstLine="567"/>
        <w:rPr>
          <w:rFonts w:ascii="Times New Roman" w:hAnsi="Times New Roman" w:cs="Times New Roman"/>
          <w:sz w:val="24"/>
          <w:szCs w:val="24"/>
          <w:lang w:val="kk-KZ"/>
        </w:rPr>
      </w:pPr>
    </w:p>
    <w:sectPr w:rsidR="007C2A1A" w:rsidRPr="00EF7ADF" w:rsidSect="00656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E99" w:rsidRDefault="004A6E99" w:rsidP="002C4334">
      <w:pPr>
        <w:spacing w:after="0" w:line="240" w:lineRule="auto"/>
      </w:pPr>
      <w:r>
        <w:separator/>
      </w:r>
    </w:p>
  </w:endnote>
  <w:endnote w:type="continuationSeparator" w:id="0">
    <w:p w:rsidR="004A6E99" w:rsidRDefault="004A6E99" w:rsidP="002C4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E99" w:rsidRDefault="004A6E99" w:rsidP="002C4334">
      <w:pPr>
        <w:spacing w:after="0" w:line="240" w:lineRule="auto"/>
      </w:pPr>
      <w:r>
        <w:separator/>
      </w:r>
    </w:p>
  </w:footnote>
  <w:footnote w:type="continuationSeparator" w:id="0">
    <w:p w:rsidR="004A6E99" w:rsidRDefault="004A6E99" w:rsidP="002C43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75BFD"/>
    <w:multiLevelType w:val="hybridMultilevel"/>
    <w:tmpl w:val="7D48B5E0"/>
    <w:lvl w:ilvl="0" w:tplc="E104EF20">
      <w:start w:val="1"/>
      <w:numFmt w:val="decimal"/>
      <w:lvlText w:val="%1."/>
      <w:lvlJc w:val="left"/>
      <w:pPr>
        <w:ind w:left="928"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AD34A8"/>
    <w:multiLevelType w:val="hybridMultilevel"/>
    <w:tmpl w:val="B2AAB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80"/>
    <w:rsid w:val="0001098C"/>
    <w:rsid w:val="00026BEC"/>
    <w:rsid w:val="000336CA"/>
    <w:rsid w:val="000565F4"/>
    <w:rsid w:val="0006404B"/>
    <w:rsid w:val="000852A2"/>
    <w:rsid w:val="000E7472"/>
    <w:rsid w:val="0010360D"/>
    <w:rsid w:val="001117FA"/>
    <w:rsid w:val="001A0010"/>
    <w:rsid w:val="001A2E86"/>
    <w:rsid w:val="002024B9"/>
    <w:rsid w:val="00263AF4"/>
    <w:rsid w:val="002C4334"/>
    <w:rsid w:val="00331D37"/>
    <w:rsid w:val="00336626"/>
    <w:rsid w:val="00374194"/>
    <w:rsid w:val="003A179F"/>
    <w:rsid w:val="003B46CE"/>
    <w:rsid w:val="003F51E3"/>
    <w:rsid w:val="00420F4F"/>
    <w:rsid w:val="00483F1D"/>
    <w:rsid w:val="004A6E99"/>
    <w:rsid w:val="004F5F00"/>
    <w:rsid w:val="005B7BA2"/>
    <w:rsid w:val="005F160E"/>
    <w:rsid w:val="00656D13"/>
    <w:rsid w:val="006C010E"/>
    <w:rsid w:val="007742D8"/>
    <w:rsid w:val="00782F92"/>
    <w:rsid w:val="007C2A1A"/>
    <w:rsid w:val="007D19ED"/>
    <w:rsid w:val="00854F9E"/>
    <w:rsid w:val="008A68C3"/>
    <w:rsid w:val="0097734D"/>
    <w:rsid w:val="009C1F45"/>
    <w:rsid w:val="009D7322"/>
    <w:rsid w:val="009E6628"/>
    <w:rsid w:val="00A15724"/>
    <w:rsid w:val="00A23190"/>
    <w:rsid w:val="00A443B6"/>
    <w:rsid w:val="00AC5321"/>
    <w:rsid w:val="00B1191D"/>
    <w:rsid w:val="00B83564"/>
    <w:rsid w:val="00BC358C"/>
    <w:rsid w:val="00BF0186"/>
    <w:rsid w:val="00BF7AD5"/>
    <w:rsid w:val="00C81A80"/>
    <w:rsid w:val="00CC2383"/>
    <w:rsid w:val="00CC2D63"/>
    <w:rsid w:val="00D151CA"/>
    <w:rsid w:val="00D204F8"/>
    <w:rsid w:val="00D41DD2"/>
    <w:rsid w:val="00DA3647"/>
    <w:rsid w:val="00DB4B47"/>
    <w:rsid w:val="00DD280C"/>
    <w:rsid w:val="00DF3863"/>
    <w:rsid w:val="00E46D93"/>
    <w:rsid w:val="00E775C8"/>
    <w:rsid w:val="00EA6CDB"/>
    <w:rsid w:val="00EF7ADF"/>
    <w:rsid w:val="00F35770"/>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A4C2BC-E677-4EA5-94CC-60A96A1D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D13"/>
  </w:style>
  <w:style w:type="paragraph" w:styleId="3">
    <w:name w:val="heading 3"/>
    <w:basedOn w:val="a"/>
    <w:next w:val="a"/>
    <w:link w:val="30"/>
    <w:uiPriority w:val="9"/>
    <w:unhideWhenUsed/>
    <w:qFormat/>
    <w:rsid w:val="00374194"/>
    <w:pPr>
      <w:keepNext/>
      <w:keepLines/>
      <w:spacing w:before="200" w:after="0" w:line="276" w:lineRule="auto"/>
      <w:outlineLvl w:val="2"/>
    </w:pPr>
    <w:rPr>
      <w:rFonts w:asciiTheme="majorHAnsi" w:eastAsiaTheme="majorEastAsia" w:hAnsiTheme="majorHAnsi" w:cstheme="majorBidi"/>
      <w:b/>
      <w:bCs/>
      <w:color w:val="5B9BD5"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A80"/>
    <w:pPr>
      <w:ind w:left="720"/>
      <w:contextualSpacing/>
    </w:pPr>
  </w:style>
  <w:style w:type="character" w:customStyle="1" w:styleId="30">
    <w:name w:val="Заголовок 3 Знак"/>
    <w:basedOn w:val="a0"/>
    <w:link w:val="3"/>
    <w:uiPriority w:val="9"/>
    <w:rsid w:val="00374194"/>
    <w:rPr>
      <w:rFonts w:asciiTheme="majorHAnsi" w:eastAsiaTheme="majorEastAsia" w:hAnsiTheme="majorHAnsi" w:cstheme="majorBidi"/>
      <w:b/>
      <w:bCs/>
      <w:color w:val="5B9BD5" w:themeColor="accent1"/>
      <w:lang w:eastAsia="ru-RU"/>
    </w:rPr>
  </w:style>
  <w:style w:type="paragraph" w:styleId="a4">
    <w:name w:val="Body Text Indent"/>
    <w:basedOn w:val="a"/>
    <w:link w:val="a5"/>
    <w:unhideWhenUsed/>
    <w:rsid w:val="00BF7AD5"/>
    <w:pPr>
      <w:spacing w:after="120" w:line="276" w:lineRule="auto"/>
      <w:ind w:left="283"/>
    </w:pPr>
    <w:rPr>
      <w:rFonts w:eastAsiaTheme="minorEastAsia"/>
      <w:lang w:eastAsia="ru-RU"/>
    </w:rPr>
  </w:style>
  <w:style w:type="character" w:customStyle="1" w:styleId="a5">
    <w:name w:val="Основной текст с отступом Знак"/>
    <w:basedOn w:val="a0"/>
    <w:link w:val="a4"/>
    <w:rsid w:val="00BF7AD5"/>
    <w:rPr>
      <w:rFonts w:eastAsiaTheme="minorEastAsia"/>
      <w:lang w:eastAsia="ru-RU"/>
    </w:rPr>
  </w:style>
  <w:style w:type="table" w:styleId="a6">
    <w:name w:val="Table Grid"/>
    <w:basedOn w:val="a1"/>
    <w:uiPriority w:val="59"/>
    <w:rsid w:val="00854F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54F9E"/>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A443B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443B6"/>
    <w:rPr>
      <w:rFonts w:ascii="Tahoma" w:hAnsi="Tahoma" w:cs="Tahoma"/>
      <w:sz w:val="16"/>
      <w:szCs w:val="16"/>
    </w:rPr>
  </w:style>
  <w:style w:type="paragraph" w:styleId="a9">
    <w:name w:val="header"/>
    <w:basedOn w:val="a"/>
    <w:link w:val="aa"/>
    <w:uiPriority w:val="99"/>
    <w:semiHidden/>
    <w:unhideWhenUsed/>
    <w:rsid w:val="002C433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C4334"/>
  </w:style>
  <w:style w:type="paragraph" w:styleId="ab">
    <w:name w:val="footer"/>
    <w:basedOn w:val="a"/>
    <w:link w:val="ac"/>
    <w:uiPriority w:val="99"/>
    <w:semiHidden/>
    <w:unhideWhenUsed/>
    <w:rsid w:val="002C433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C4334"/>
  </w:style>
  <w:style w:type="character" w:styleId="ad">
    <w:name w:val="Hyperlink"/>
    <w:basedOn w:val="a0"/>
    <w:uiPriority w:val="99"/>
    <w:unhideWhenUsed/>
    <w:rsid w:val="0097734D"/>
    <w:rPr>
      <w:color w:val="0000FF"/>
      <w:u w:val="single"/>
    </w:rPr>
  </w:style>
  <w:style w:type="paragraph" w:styleId="ae">
    <w:name w:val="No Spacing"/>
    <w:uiPriority w:val="1"/>
    <w:qFormat/>
    <w:rsid w:val="0097734D"/>
    <w:pPr>
      <w:spacing w:after="0" w:line="240" w:lineRule="auto"/>
      <w:ind w:firstLine="567"/>
      <w:jc w:val="both"/>
    </w:pPr>
    <w:rPr>
      <w:rFonts w:ascii="Times New Roman" w:eastAsia="Calibri" w:hAnsi="Times New Roman" w:cs="Times New Roman"/>
      <w:sz w:val="24"/>
      <w:szCs w:val="24"/>
    </w:rPr>
  </w:style>
  <w:style w:type="paragraph" w:styleId="HTML">
    <w:name w:val="HTML Preformatted"/>
    <w:basedOn w:val="a"/>
    <w:link w:val="HTML0"/>
    <w:uiPriority w:val="99"/>
    <w:unhideWhenUsed/>
    <w:rsid w:val="00977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7734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ylhan.zhumat@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606741573033738"/>
          <c:y val="0.13360350298010287"/>
          <c:w val="0.75561797752809134"/>
          <c:h val="0.70040624289569142"/>
        </c:manualLayout>
      </c:layout>
      <c:scatterChart>
        <c:scatterStyle val="smoothMarker"/>
        <c:varyColors val="0"/>
        <c:ser>
          <c:idx val="0"/>
          <c:order val="0"/>
          <c:tx>
            <c:v>H2</c:v>
          </c:tx>
          <c:spPr>
            <a:ln w="12697">
              <a:solidFill>
                <a:srgbClr val="000080"/>
              </a:solidFill>
              <a:prstDash val="solid"/>
            </a:ln>
          </c:spPr>
          <c:marker>
            <c:symbol val="diamond"/>
            <c:size val="4"/>
            <c:spPr>
              <a:solidFill>
                <a:srgbClr val="000080"/>
              </a:solidFill>
              <a:ln>
                <a:solidFill>
                  <a:srgbClr val="000080"/>
                </a:solidFill>
                <a:prstDash val="solid"/>
              </a:ln>
            </c:spPr>
          </c:marker>
          <c:xVal>
            <c:numRef>
              <c:f>'Экспериментальные данные'!$W$27:$W$33</c:f>
              <c:numCache>
                <c:formatCode>#,##0.0</c:formatCode>
                <c:ptCount val="7"/>
                <c:pt idx="0">
                  <c:v>0</c:v>
                </c:pt>
                <c:pt idx="1">
                  <c:v>2.6666666666666647</c:v>
                </c:pt>
                <c:pt idx="2">
                  <c:v>3.1666666666666661</c:v>
                </c:pt>
                <c:pt idx="3">
                  <c:v>3.75</c:v>
                </c:pt>
                <c:pt idx="4">
                  <c:v>3.9999999999999987</c:v>
                </c:pt>
                <c:pt idx="5">
                  <c:v>4.9999999999999929</c:v>
                </c:pt>
                <c:pt idx="6">
                  <c:v>5.166666666666667</c:v>
                </c:pt>
              </c:numCache>
            </c:numRef>
          </c:xVal>
          <c:yVal>
            <c:numRef>
              <c:f>'Экспериментальные данные'!$X$27:$X$33</c:f>
              <c:numCache>
                <c:formatCode>#,##0.00</c:formatCode>
                <c:ptCount val="7"/>
                <c:pt idx="0">
                  <c:v>41.64813785436354</c:v>
                </c:pt>
                <c:pt idx="1">
                  <c:v>42.186359943558408</c:v>
                </c:pt>
                <c:pt idx="2">
                  <c:v>41.220977466113652</c:v>
                </c:pt>
                <c:pt idx="3">
                  <c:v>40.517871467054334</c:v>
                </c:pt>
                <c:pt idx="4">
                  <c:v>38.64007440030786</c:v>
                </c:pt>
                <c:pt idx="5">
                  <c:v>36.558948988754437</c:v>
                </c:pt>
                <c:pt idx="6">
                  <c:v>35.570927010732447</c:v>
                </c:pt>
              </c:numCache>
            </c:numRef>
          </c:yVal>
          <c:smooth val="1"/>
        </c:ser>
        <c:ser>
          <c:idx val="1"/>
          <c:order val="1"/>
          <c:tx>
            <c:v>CH4</c:v>
          </c:tx>
          <c:spPr>
            <a:ln w="12697">
              <a:solidFill>
                <a:srgbClr val="FF00FF"/>
              </a:solidFill>
              <a:prstDash val="solid"/>
            </a:ln>
          </c:spPr>
          <c:marker>
            <c:symbol val="square"/>
            <c:size val="4"/>
            <c:spPr>
              <a:solidFill>
                <a:srgbClr val="FF00FF"/>
              </a:solidFill>
              <a:ln>
                <a:solidFill>
                  <a:srgbClr val="FF00FF"/>
                </a:solidFill>
                <a:prstDash val="solid"/>
              </a:ln>
            </c:spPr>
          </c:marker>
          <c:xVal>
            <c:numRef>
              <c:f>'Экспериментальные данные'!$W$27:$W$33</c:f>
              <c:numCache>
                <c:formatCode>#,##0.0</c:formatCode>
                <c:ptCount val="7"/>
                <c:pt idx="0">
                  <c:v>0</c:v>
                </c:pt>
                <c:pt idx="1">
                  <c:v>2.6666666666666647</c:v>
                </c:pt>
                <c:pt idx="2">
                  <c:v>3.1666666666666661</c:v>
                </c:pt>
                <c:pt idx="3">
                  <c:v>3.75</c:v>
                </c:pt>
                <c:pt idx="4">
                  <c:v>3.9999999999999987</c:v>
                </c:pt>
                <c:pt idx="5">
                  <c:v>4.9999999999999929</c:v>
                </c:pt>
                <c:pt idx="6">
                  <c:v>5.166666666666667</c:v>
                </c:pt>
              </c:numCache>
            </c:numRef>
          </c:xVal>
          <c:yVal>
            <c:numRef>
              <c:f>'Экспериментальные данные'!$Y$27:$Y$33</c:f>
              <c:numCache>
                <c:formatCode>#,##0.00</c:formatCode>
                <c:ptCount val="7"/>
                <c:pt idx="0">
                  <c:v>5.6893606005695068</c:v>
                </c:pt>
                <c:pt idx="1">
                  <c:v>3.8273880403831217</c:v>
                </c:pt>
                <c:pt idx="2">
                  <c:v>2.7166696867719389</c:v>
                </c:pt>
                <c:pt idx="3">
                  <c:v>2.4050478902407453</c:v>
                </c:pt>
                <c:pt idx="4">
                  <c:v>2.1205798602122705</c:v>
                </c:pt>
                <c:pt idx="5">
                  <c:v>1.6240538441625683</c:v>
                </c:pt>
                <c:pt idx="6">
                  <c:v>1.0033963241004398</c:v>
                </c:pt>
              </c:numCache>
            </c:numRef>
          </c:yVal>
          <c:smooth val="1"/>
        </c:ser>
        <c:ser>
          <c:idx val="2"/>
          <c:order val="2"/>
          <c:tx>
            <c:v>C2-C4</c:v>
          </c:tx>
          <c:spPr>
            <a:ln w="12697">
              <a:solidFill>
                <a:srgbClr val="FFFF00"/>
              </a:solidFill>
              <a:prstDash val="solid"/>
            </a:ln>
          </c:spPr>
          <c:marker>
            <c:symbol val="triangle"/>
            <c:size val="4"/>
            <c:spPr>
              <a:solidFill>
                <a:srgbClr val="FFFF00"/>
              </a:solidFill>
              <a:ln>
                <a:solidFill>
                  <a:srgbClr val="FFFF00"/>
                </a:solidFill>
                <a:prstDash val="solid"/>
              </a:ln>
            </c:spPr>
          </c:marker>
          <c:xVal>
            <c:numRef>
              <c:f>'Экспериментальные данные'!$W$27:$W$33</c:f>
              <c:numCache>
                <c:formatCode>#,##0.0</c:formatCode>
                <c:ptCount val="7"/>
                <c:pt idx="0">
                  <c:v>0</c:v>
                </c:pt>
                <c:pt idx="1">
                  <c:v>2.6666666666666647</c:v>
                </c:pt>
                <c:pt idx="2">
                  <c:v>3.1666666666666661</c:v>
                </c:pt>
                <c:pt idx="3">
                  <c:v>3.75</c:v>
                </c:pt>
                <c:pt idx="4">
                  <c:v>3.9999999999999987</c:v>
                </c:pt>
                <c:pt idx="5">
                  <c:v>4.9999999999999929</c:v>
                </c:pt>
                <c:pt idx="6">
                  <c:v>5.166666666666667</c:v>
                </c:pt>
              </c:numCache>
            </c:numRef>
          </c:xVal>
          <c:yVal>
            <c:numRef>
              <c:f>'Экспериментальные данные'!$Z$27:$Z$33</c:f>
              <c:numCache>
                <c:formatCode>#,##0</c:formatCode>
                <c:ptCount val="7"/>
                <c:pt idx="0">
                  <c:v>52.662501545066952</c:v>
                </c:pt>
                <c:pt idx="1">
                  <c:v>53.986252016058486</c:v>
                </c:pt>
                <c:pt idx="2">
                  <c:v>56.062352847114418</c:v>
                </c:pt>
                <c:pt idx="3">
                  <c:v>57.077080642704907</c:v>
                </c:pt>
                <c:pt idx="4">
                  <c:v>59.23934573947988</c:v>
                </c:pt>
                <c:pt idx="5">
                  <c:v>61.816997167082988</c:v>
                </c:pt>
                <c:pt idx="6">
                  <c:v>63.425676665167096</c:v>
                </c:pt>
              </c:numCache>
            </c:numRef>
          </c:yVal>
          <c:smooth val="1"/>
        </c:ser>
        <c:dLbls>
          <c:showLegendKey val="0"/>
          <c:showVal val="0"/>
          <c:showCatName val="0"/>
          <c:showSerName val="0"/>
          <c:showPercent val="0"/>
          <c:showBubbleSize val="0"/>
        </c:dLbls>
        <c:axId val="222492080"/>
        <c:axId val="303727248"/>
      </c:scatterChart>
      <c:valAx>
        <c:axId val="222492080"/>
        <c:scaling>
          <c:orientation val="minMax"/>
        </c:scaling>
        <c:delete val="0"/>
        <c:axPos val="b"/>
        <c:title>
          <c:tx>
            <c:rich>
              <a:bodyPr/>
              <a:lstStyle/>
              <a:p>
                <a:pPr>
                  <a:defRPr/>
                </a:pPr>
                <a:r>
                  <a:rPr lang="en-US" sz="1000"/>
                  <a:t>t,</a:t>
                </a:r>
                <a:r>
                  <a:rPr lang="ru-RU" sz="1000"/>
                  <a:t> час</a:t>
                </a:r>
              </a:p>
            </c:rich>
          </c:tx>
          <c:layout>
            <c:manualLayout>
              <c:xMode val="edge"/>
              <c:yMode val="edge"/>
              <c:x val="0.902811854400553"/>
              <c:y val="0.81541139341388003"/>
            </c:manualLayout>
          </c:layout>
          <c:overlay val="0"/>
        </c:title>
        <c:numFmt formatCode="#,##0.0" sourceLinked="1"/>
        <c:majorTickMark val="out"/>
        <c:minorTickMark val="none"/>
        <c:tickLblPos val="nextTo"/>
        <c:spPr>
          <a:ln w="3174">
            <a:solidFill>
              <a:srgbClr val="000000"/>
            </a:solidFill>
            <a:prstDash val="solid"/>
          </a:ln>
        </c:spPr>
        <c:txPr>
          <a:bodyPr rot="0" vert="horz"/>
          <a:lstStyle/>
          <a:p>
            <a:pPr>
              <a:defRPr sz="825" b="0" i="0" u="none" strike="noStrike" baseline="0">
                <a:solidFill>
                  <a:srgbClr val="000000"/>
                </a:solidFill>
                <a:latin typeface="Arial Cyr"/>
                <a:ea typeface="Arial Cyr"/>
                <a:cs typeface="Arial Cyr"/>
              </a:defRPr>
            </a:pPr>
            <a:endParaRPr lang="ru-RU"/>
          </a:p>
        </c:txPr>
        <c:crossAx val="303727248"/>
        <c:crosses val="autoZero"/>
        <c:crossBetween val="midCat"/>
      </c:valAx>
      <c:valAx>
        <c:axId val="303727248"/>
        <c:scaling>
          <c:orientation val="minMax"/>
        </c:scaling>
        <c:delete val="0"/>
        <c:axPos val="l"/>
        <c:title>
          <c:tx>
            <c:rich>
              <a:bodyPr rot="-5400000" vert="horz"/>
              <a:lstStyle/>
              <a:p>
                <a:pPr>
                  <a:defRPr/>
                </a:pPr>
                <a:r>
                  <a:rPr lang="en-US" sz="1000"/>
                  <a:t>C,</a:t>
                </a:r>
                <a:r>
                  <a:rPr lang="en-US" sz="1000" baseline="0"/>
                  <a:t> </a:t>
                </a:r>
                <a:r>
                  <a:rPr lang="ru-RU" sz="1000" baseline="0"/>
                  <a:t>%</a:t>
                </a:r>
                <a:endParaRPr lang="ru-RU" sz="1000"/>
              </a:p>
            </c:rich>
          </c:tx>
          <c:layout>
            <c:manualLayout>
              <c:xMode val="edge"/>
              <c:yMode val="edge"/>
              <c:x val="0.12698412698412698"/>
              <c:y val="5.8580126876852925E-3"/>
            </c:manualLayout>
          </c:layout>
          <c:overlay val="0"/>
        </c:title>
        <c:numFmt formatCode="#,##0.00" sourceLinked="1"/>
        <c:majorTickMark val="out"/>
        <c:minorTickMark val="none"/>
        <c:tickLblPos val="nextTo"/>
        <c:spPr>
          <a:ln w="3174">
            <a:solidFill>
              <a:srgbClr val="000000"/>
            </a:solidFill>
            <a:prstDash val="solid"/>
          </a:ln>
        </c:spPr>
        <c:txPr>
          <a:bodyPr rot="0" vert="horz"/>
          <a:lstStyle/>
          <a:p>
            <a:pPr>
              <a:defRPr sz="825" b="0" i="0" u="none" strike="noStrike" baseline="0">
                <a:solidFill>
                  <a:srgbClr val="000000"/>
                </a:solidFill>
                <a:latin typeface="Arial Cyr"/>
                <a:ea typeface="Arial Cyr"/>
                <a:cs typeface="Arial Cyr"/>
              </a:defRPr>
            </a:pPr>
            <a:endParaRPr lang="ru-RU"/>
          </a:p>
        </c:txPr>
        <c:crossAx val="222492080"/>
        <c:crosses val="autoZero"/>
        <c:crossBetween val="midCat"/>
      </c:valAx>
      <c:spPr>
        <a:noFill/>
        <a:ln w="25394">
          <a:noFill/>
        </a:ln>
      </c:spPr>
    </c:plotArea>
    <c:legend>
      <c:legendPos val="r"/>
      <c:layout>
        <c:manualLayout>
          <c:xMode val="edge"/>
          <c:yMode val="edge"/>
          <c:x val="0.20786521626993171"/>
          <c:y val="0.52631693190249873"/>
          <c:w val="0.19101118140579279"/>
          <c:h val="0.23481843250606371"/>
        </c:manualLayout>
      </c:layout>
      <c:overlay val="0"/>
      <c:spPr>
        <a:solidFill>
          <a:srgbClr val="FFFFFF"/>
        </a:solidFill>
        <a:ln w="25394">
          <a:noFill/>
        </a:ln>
      </c:spPr>
      <c:txPr>
        <a:bodyPr/>
        <a:lstStyle/>
        <a:p>
          <a:pPr>
            <a:defRPr sz="735"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4">
      <a:solidFill>
        <a:srgbClr val="000000"/>
      </a:solidFill>
      <a:prstDash val="solid"/>
    </a:ln>
  </c:spPr>
  <c:txPr>
    <a:bodyPr/>
    <a:lstStyle/>
    <a:p>
      <a:pPr>
        <a:defRPr sz="800" b="0"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10</Pages>
  <Words>3818</Words>
  <Characters>21764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Оспанова Алья</dc:creator>
  <cp:lastModifiedBy>Оспанова Алья</cp:lastModifiedBy>
  <cp:revision>2</cp:revision>
  <dcterms:created xsi:type="dcterms:W3CDTF">2016-12-12T05:15:00Z</dcterms:created>
  <dcterms:modified xsi:type="dcterms:W3CDTF">2016-12-12T05:15:00Z</dcterms:modified>
</cp:coreProperties>
</file>