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DFD" w:rsidRDefault="00CE460F">
      <w:pPr>
        <w:pStyle w:val="20"/>
        <w:shd w:val="clear" w:color="auto" w:fill="000000"/>
        <w:ind w:left="20" w:right="1100"/>
        <w:sectPr w:rsidR="007D5DFD">
          <w:type w:val="continuous"/>
          <w:pgSz w:w="11909" w:h="16838"/>
          <w:pgMar w:top="7286" w:right="4778" w:bottom="6278" w:left="938" w:header="0" w:footer="3" w:gutter="0"/>
          <w:cols w:space="720"/>
          <w:noEndnote/>
          <w:docGrid w:linePitch="360"/>
        </w:sectPr>
      </w:pPr>
      <w:r>
        <w:rPr>
          <w:rStyle w:val="21"/>
        </w:rPr>
        <w:t>ИНТЕГРАТИВНАЯ ТЕОРИЯ ДИСКУРСА</w:t>
      </w:r>
    </w:p>
    <w:p w:rsidR="007D5DFD" w:rsidRDefault="00C477AA">
      <w:pPr>
        <w:rPr>
          <w:sz w:val="2"/>
          <w:szCs w:val="2"/>
        </w:rPr>
      </w:pPr>
      <w:r>
        <w:rPr>
          <w:noProof/>
        </w:rPr>
        <w:lastRenderedPageBreak/>
        <mc:AlternateContent>
          <mc:Choice Requires="wps">
            <w:drawing>
              <wp:anchor distT="189230" distB="0" distL="63500" distR="63500" simplePos="0" relativeHeight="377487104" behindDoc="1" locked="0" layoutInCell="1" allowOverlap="1">
                <wp:simplePos x="0" y="0"/>
                <wp:positionH relativeFrom="margin">
                  <wp:posOffset>2033270</wp:posOffset>
                </wp:positionH>
                <wp:positionV relativeFrom="paragraph">
                  <wp:posOffset>5426075</wp:posOffset>
                </wp:positionV>
                <wp:extent cx="1940560" cy="561340"/>
                <wp:effectExtent l="4445" t="0" r="0" b="444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0560" cy="561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DFD" w:rsidRDefault="00CE460F">
                            <w:pPr>
                              <w:pStyle w:val="1"/>
                              <w:shd w:val="clear" w:color="auto" w:fill="auto"/>
                              <w:spacing w:line="221" w:lineRule="exact"/>
                              <w:ind w:left="160" w:right="100" w:firstLine="0"/>
                              <w:jc w:val="right"/>
                            </w:pPr>
                            <w:r>
                              <w:rPr>
                                <w:rStyle w:val="6pt0ptExact"/>
                              </w:rPr>
                              <w:t>&gt;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 xml:space="preserve"> Екшембеева </w:t>
                            </w:r>
                            <w:r>
                              <w:rPr>
                                <w:rStyle w:val="Exact"/>
                                <w:spacing w:val="0"/>
                                <w:lang w:val="en-US"/>
                              </w:rPr>
                              <w:t xml:space="preserve">J1.B., </w:t>
                            </w:r>
                            <w:r>
                              <w:rPr>
                                <w:rStyle w:val="Exact"/>
                                <w:spacing w:val="0"/>
                              </w:rPr>
                              <w:t>Ихсангалиева Г.К., Мусатаева М.Ш., Нуршаихова Ж. А., Нуржанова Ж.С., 2016 © КазНУ имени аль-Фараби, 2016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1pt;margin-top:427.25pt;width:152.8pt;height:44.2pt;z-index:-125829376;visibility:visible;mso-wrap-style:square;mso-width-percent:0;mso-height-percent:0;mso-wrap-distance-left:5pt;mso-wrap-distance-top:14.9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" filled="f" stroked="f">
                <v:textbox style="mso-fit-shape-to-text:t" inset="0,0,0,0">
                  <w:txbxContent>
                    <w:p w:rsidR="007D5DFD" w:rsidRDefault="00CE460F">
                      <w:pPr>
                        <w:pStyle w:val="1"/>
                        <w:shd w:val="clear" w:color="auto" w:fill="auto"/>
                        <w:spacing w:line="221" w:lineRule="exact"/>
                        <w:ind w:left="160" w:right="100" w:firstLine="0"/>
                        <w:jc w:val="right"/>
                      </w:pPr>
                      <w:r>
                        <w:rPr>
                          <w:rStyle w:val="6pt0ptExact"/>
                        </w:rPr>
                        <w:t>&gt;</w:t>
                      </w:r>
                      <w:r>
                        <w:rPr>
                          <w:rStyle w:val="Exact"/>
                          <w:spacing w:val="0"/>
                        </w:rPr>
                        <w:t xml:space="preserve"> Екшембеева </w:t>
                      </w:r>
                      <w:r>
                        <w:rPr>
                          <w:rStyle w:val="Exact"/>
                          <w:spacing w:val="0"/>
                          <w:lang w:val="en-US"/>
                        </w:rPr>
                        <w:t xml:space="preserve">J1.B., </w:t>
                      </w:r>
                      <w:r>
                        <w:rPr>
                          <w:rStyle w:val="Exact"/>
                          <w:spacing w:val="0"/>
                        </w:rPr>
                        <w:t>Ихсангалиева Г.К., Мусатаева М.Ш., Нуршаихова Ж. А., Нуржанова Ж.С., 2016 © КазНУ имени аль-Фараби, 2016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D5DFD" w:rsidRDefault="00CE460F">
      <w:pPr>
        <w:pStyle w:val="23"/>
        <w:keepNext/>
        <w:keepLines/>
        <w:shd w:val="clear" w:color="auto" w:fill="auto"/>
        <w:ind w:left="40" w:right="4420"/>
      </w:pPr>
      <w:bookmarkStart w:id="0" w:name="bookmark0"/>
      <w:r>
        <w:t>УДК 81 '42 (035.3) ББК 81.2-5 И 73</w:t>
      </w:r>
      <w:bookmarkEnd w:id="0"/>
    </w:p>
    <w:p w:rsidR="007D5DFD" w:rsidRDefault="00CE460F">
      <w:pPr>
        <w:pStyle w:val="30"/>
        <w:shd w:val="clear" w:color="auto" w:fill="auto"/>
        <w:spacing w:after="139"/>
        <w:ind w:right="40"/>
      </w:pPr>
      <w:r>
        <w:t>Рекомендовано к изданию Ученым советом</w:t>
      </w:r>
      <w:r>
        <w:t xml:space="preserve"> (Протокол №12 от 25.07.2016) и РИСО (Протокол №4 от 13.07.2016) КазНУ им. аль-Фараби</w:t>
      </w:r>
    </w:p>
    <w:p w:rsidR="007D5DFD" w:rsidRDefault="00CE460F">
      <w:pPr>
        <w:pStyle w:val="40"/>
        <w:shd w:val="clear" w:color="auto" w:fill="auto"/>
        <w:spacing w:before="0" w:after="150"/>
        <w:ind w:left="40" w:right="40"/>
      </w:pPr>
      <w:r>
        <w:t>Монография «Интегративная теория дискурса» опубликована за счет средств гранта, выделенного МОН РК для выполнения научно-исследовательских работ по теш: 4761/ГФ4 «Разрабо</w:t>
      </w:r>
      <w:r>
        <w:t>тка инновационного общественно-гуманитарного кластера дискурс</w:t>
      </w:r>
      <w:r>
        <w:softHyphen/>
        <w:t>ных стратегий и инструментов воздействия в сфере социальных практик»</w:t>
      </w:r>
    </w:p>
    <w:p w:rsidR="007D5DFD" w:rsidRDefault="00CE460F">
      <w:pPr>
        <w:pStyle w:val="50"/>
        <w:shd w:val="clear" w:color="auto" w:fill="auto"/>
        <w:spacing w:before="0" w:line="150" w:lineRule="exact"/>
        <w:ind w:right="160"/>
      </w:pPr>
      <w:r>
        <w:t>Ответственный редактор</w:t>
      </w:r>
    </w:p>
    <w:p w:rsidR="007D5DFD" w:rsidRDefault="00CE460F">
      <w:pPr>
        <w:pStyle w:val="60"/>
        <w:shd w:val="clear" w:color="auto" w:fill="auto"/>
        <w:spacing w:after="200" w:line="150" w:lineRule="exact"/>
        <w:ind w:right="160"/>
      </w:pPr>
      <w:r>
        <w:t xml:space="preserve">доктор филологических наук, профессор </w:t>
      </w:r>
      <w:r>
        <w:rPr>
          <w:rStyle w:val="61"/>
          <w:lang w:val="en-US"/>
        </w:rPr>
        <w:t>JI</w:t>
      </w:r>
      <w:r w:rsidRPr="00C477AA">
        <w:rPr>
          <w:rStyle w:val="61"/>
        </w:rPr>
        <w:t>.</w:t>
      </w:r>
      <w:r>
        <w:rPr>
          <w:rStyle w:val="61"/>
          <w:lang w:val="en-US"/>
        </w:rPr>
        <w:t>B</w:t>
      </w:r>
      <w:r w:rsidRPr="00C477AA">
        <w:rPr>
          <w:rStyle w:val="61"/>
        </w:rPr>
        <w:t xml:space="preserve">. </w:t>
      </w:r>
      <w:r>
        <w:rPr>
          <w:rStyle w:val="61"/>
        </w:rPr>
        <w:t>Екшембеева</w:t>
      </w:r>
    </w:p>
    <w:p w:rsidR="007D5DFD" w:rsidRDefault="00CE460F">
      <w:pPr>
        <w:pStyle w:val="50"/>
        <w:shd w:val="clear" w:color="auto" w:fill="auto"/>
        <w:spacing w:before="0" w:line="150" w:lineRule="exact"/>
        <w:ind w:right="160"/>
      </w:pPr>
      <w:r>
        <w:t>Рецензент</w:t>
      </w:r>
    </w:p>
    <w:p w:rsidR="007D5DFD" w:rsidRDefault="00CE460F">
      <w:pPr>
        <w:pStyle w:val="60"/>
        <w:shd w:val="clear" w:color="auto" w:fill="auto"/>
        <w:spacing w:after="1025" w:line="150" w:lineRule="exact"/>
        <w:ind w:right="160"/>
      </w:pPr>
      <w:r>
        <w:t xml:space="preserve">доктор филологических наук, доцент У.Е. </w:t>
      </w:r>
      <w:r>
        <w:rPr>
          <w:rStyle w:val="61"/>
        </w:rPr>
        <w:t>Мусабекова</w:t>
      </w:r>
    </w:p>
    <w:p w:rsidR="007D5DFD" w:rsidRDefault="00CE460F">
      <w:pPr>
        <w:pStyle w:val="23"/>
        <w:keepNext/>
        <w:keepLines/>
        <w:shd w:val="clear" w:color="auto" w:fill="auto"/>
        <w:tabs>
          <w:tab w:val="right" w:pos="6146"/>
        </w:tabs>
        <w:spacing w:line="254" w:lineRule="exact"/>
        <w:ind w:left="40"/>
        <w:jc w:val="both"/>
      </w:pPr>
      <w:bookmarkStart w:id="1" w:name="bookmark1"/>
      <w:r>
        <w:t>И 73</w:t>
      </w:r>
      <w:r>
        <w:tab/>
      </w:r>
      <w:r>
        <w:rPr>
          <w:rStyle w:val="24"/>
        </w:rPr>
        <w:t xml:space="preserve">Интегративная </w:t>
      </w:r>
      <w:r>
        <w:t>теория дискурса: монография/Л.В. Екшем</w:t>
      </w:r>
      <w:r>
        <w:softHyphen/>
      </w:r>
      <w:bookmarkEnd w:id="1"/>
    </w:p>
    <w:p w:rsidR="007D5DFD" w:rsidRDefault="00CE460F">
      <w:pPr>
        <w:pStyle w:val="23"/>
        <w:keepNext/>
        <w:keepLines/>
        <w:shd w:val="clear" w:color="auto" w:fill="auto"/>
        <w:spacing w:line="254" w:lineRule="exact"/>
        <w:ind w:right="40"/>
        <w:jc w:val="center"/>
      </w:pPr>
      <w:bookmarkStart w:id="2" w:name="bookmark2"/>
      <w:r>
        <w:t>беева, Г.К. Ихсангалиева, М.Ш. Мусатаева, Ж.А. Нуршаихова, Ж.С. Нуржанова. - Алматы: Казак университет!, 2016. - 318 с.</w:t>
      </w:r>
      <w:bookmarkEnd w:id="2"/>
    </w:p>
    <w:p w:rsidR="007D5DFD" w:rsidRDefault="00CE460F">
      <w:pPr>
        <w:pStyle w:val="32"/>
        <w:keepNext/>
        <w:keepLines/>
        <w:shd w:val="clear" w:color="auto" w:fill="auto"/>
        <w:ind w:left="520"/>
      </w:pPr>
      <w:bookmarkStart w:id="3" w:name="bookmark3"/>
      <w:r>
        <w:rPr>
          <w:lang w:val="en-US"/>
        </w:rPr>
        <w:t>ISBN</w:t>
      </w:r>
      <w:r w:rsidRPr="00C477AA">
        <w:t xml:space="preserve"> </w:t>
      </w:r>
      <w:r>
        <w:t>978-601-04-2392-3</w:t>
      </w:r>
      <w:bookmarkEnd w:id="3"/>
    </w:p>
    <w:p w:rsidR="007D5DFD" w:rsidRDefault="00CE460F">
      <w:pPr>
        <w:pStyle w:val="70"/>
        <w:shd w:val="clear" w:color="auto" w:fill="auto"/>
        <w:spacing w:line="80" w:lineRule="exact"/>
        <w:ind w:left="1440"/>
      </w:pPr>
      <w:r>
        <w:t>’</w:t>
      </w:r>
    </w:p>
    <w:p w:rsidR="007D5DFD" w:rsidRDefault="00CE460F">
      <w:pPr>
        <w:pStyle w:val="1"/>
        <w:shd w:val="clear" w:color="auto" w:fill="auto"/>
        <w:ind w:left="520" w:right="40" w:firstLine="0"/>
      </w:pPr>
      <w:r>
        <w:t>В</w:t>
      </w:r>
      <w:r>
        <w:t xml:space="preserve"> монографии представлены результаты исследования дискурсных стратегий и инструментов воздействия в сфере социальных практик: научно-исследовательской деятельности ученых, идентификации компа</w:t>
      </w:r>
      <w:r>
        <w:softHyphen/>
        <w:t>ний средствами сайта, формирования общественного мнения. Результа</w:t>
      </w:r>
      <w:r>
        <w:t>ты исследования позволили заявить об интегративности как основном свойст</w:t>
      </w:r>
      <w:r>
        <w:softHyphen/>
        <w:t>ве дискурса и представить их в виде интегративной теории дискурса.</w:t>
      </w:r>
    </w:p>
    <w:p w:rsidR="007D5DFD" w:rsidRDefault="00CE460F">
      <w:pPr>
        <w:pStyle w:val="1"/>
        <w:shd w:val="clear" w:color="auto" w:fill="auto"/>
        <w:spacing w:after="202"/>
        <w:ind w:left="520" w:right="40" w:firstLine="0"/>
      </w:pPr>
      <w:r>
        <w:t>Предназначена для лингвистов, журналистов, специалистов по связям с общественностью, преподавателей, аспирантов, маг</w:t>
      </w:r>
      <w:r>
        <w:t>истрантов, студентов.</w:t>
      </w:r>
    </w:p>
    <w:p w:rsidR="007D5DFD" w:rsidRDefault="00CE460F">
      <w:pPr>
        <w:pStyle w:val="32"/>
        <w:keepNext/>
        <w:keepLines/>
        <w:shd w:val="clear" w:color="auto" w:fill="auto"/>
        <w:spacing w:after="791" w:line="259" w:lineRule="exact"/>
        <w:ind w:left="4480" w:right="40"/>
        <w:jc w:val="right"/>
      </w:pPr>
      <w:bookmarkStart w:id="4" w:name="bookmark4"/>
      <w:bookmarkStart w:id="5" w:name="_GoBack"/>
      <w:bookmarkEnd w:id="5"/>
      <w:r>
        <w:lastRenderedPageBreak/>
        <w:t>УДК 81 42(035.3) ББК 81.2-5</w:t>
      </w:r>
      <w:bookmarkEnd w:id="4"/>
    </w:p>
    <w:p w:rsidR="00C477AA" w:rsidRDefault="00C477AA">
      <w:pPr>
        <w:pStyle w:val="32"/>
        <w:keepNext/>
        <w:keepLines/>
        <w:shd w:val="clear" w:color="auto" w:fill="auto"/>
        <w:spacing w:after="791" w:line="259" w:lineRule="exact"/>
        <w:ind w:left="4480" w:right="40"/>
        <w:jc w:val="right"/>
      </w:pPr>
    </w:p>
    <w:p w:rsidR="00C477AA" w:rsidRDefault="00C477AA">
      <w:pPr>
        <w:pStyle w:val="32"/>
        <w:keepNext/>
        <w:keepLines/>
        <w:shd w:val="clear" w:color="auto" w:fill="auto"/>
        <w:spacing w:after="791" w:line="259" w:lineRule="exact"/>
        <w:ind w:left="4480" w:right="40"/>
        <w:jc w:val="right"/>
      </w:pPr>
    </w:p>
    <w:p w:rsidR="007D5DFD" w:rsidRDefault="00CE460F">
      <w:pPr>
        <w:pStyle w:val="1"/>
        <w:shd w:val="clear" w:color="auto" w:fill="auto"/>
        <w:spacing w:line="170" w:lineRule="exact"/>
        <w:ind w:left="40" w:firstLine="0"/>
      </w:pPr>
      <w:r>
        <w:rPr>
          <w:lang w:val="en-US"/>
        </w:rPr>
        <w:t>ISBN</w:t>
      </w:r>
      <w:r w:rsidRPr="00C477AA">
        <w:t xml:space="preserve"> </w:t>
      </w:r>
      <w:r>
        <w:t>978-601-04-2392-3</w:t>
      </w:r>
    </w:p>
    <w:p w:rsidR="007D5DFD" w:rsidRDefault="00CE460F">
      <w:pPr>
        <w:pStyle w:val="32"/>
        <w:keepNext/>
        <w:keepLines/>
        <w:shd w:val="clear" w:color="auto" w:fill="auto"/>
        <w:spacing w:after="237" w:line="200" w:lineRule="exact"/>
        <w:ind w:right="260"/>
        <w:jc w:val="center"/>
      </w:pPr>
      <w:bookmarkStart w:id="6" w:name="bookmark5"/>
      <w:r>
        <w:t>СОДЕРЖАНИЕ</w:t>
      </w:r>
      <w:bookmarkEnd w:id="6"/>
    </w:p>
    <w:p w:rsidR="007D5DFD" w:rsidRDefault="00CE460F">
      <w:pPr>
        <w:pStyle w:val="1"/>
        <w:shd w:val="clear" w:color="auto" w:fill="auto"/>
        <w:tabs>
          <w:tab w:val="left" w:leader="dot" w:pos="5614"/>
        </w:tabs>
        <w:spacing w:after="157" w:line="170" w:lineRule="exact"/>
        <w:ind w:left="20" w:firstLine="0"/>
      </w:pPr>
      <w:r>
        <w:t>ВВЕДЕНИЕ</w:t>
      </w:r>
      <w:r>
        <w:tab/>
        <w:t>6</w:t>
      </w:r>
    </w:p>
    <w:p w:rsidR="007D5DFD" w:rsidRDefault="00CE460F">
      <w:pPr>
        <w:pStyle w:val="80"/>
        <w:shd w:val="clear" w:color="auto" w:fill="auto"/>
        <w:spacing w:before="0"/>
        <w:ind w:right="260"/>
      </w:pPr>
      <w:bookmarkStart w:id="7" w:name="bookmark6"/>
      <w:r>
        <w:t>Раздел 1</w:t>
      </w:r>
      <w:bookmarkEnd w:id="7"/>
    </w:p>
    <w:p w:rsidR="007D5DFD" w:rsidRDefault="00CE460F">
      <w:pPr>
        <w:pStyle w:val="80"/>
        <w:shd w:val="clear" w:color="auto" w:fill="auto"/>
        <w:spacing w:before="0" w:after="240"/>
        <w:ind w:right="260"/>
      </w:pPr>
      <w:bookmarkStart w:id="8" w:name="bookmark7"/>
      <w:r>
        <w:t>ОСНОВНЫЕ ПОДХОДЫ К ИЗУЧЕНИЮ ИНСТИТУЦИОНАЛЬНОГО ДИСКУРСА</w:t>
      </w:r>
      <w:bookmarkEnd w:id="8"/>
    </w:p>
    <w:p w:rsidR="007D5DFD" w:rsidRDefault="00CE460F">
      <w:pPr>
        <w:pStyle w:val="90"/>
        <w:shd w:val="clear" w:color="auto" w:fill="auto"/>
        <w:spacing w:before="0"/>
        <w:ind w:left="20"/>
      </w:pPr>
      <w:r>
        <w:t>Мусатаева М.Ш.</w:t>
      </w:r>
    </w:p>
    <w:p w:rsidR="007D5DFD" w:rsidRDefault="00CE460F">
      <w:pPr>
        <w:pStyle w:val="a6"/>
        <w:numPr>
          <w:ilvl w:val="0"/>
          <w:numId w:val="1"/>
        </w:numPr>
        <w:shd w:val="clear" w:color="auto" w:fill="auto"/>
        <w:tabs>
          <w:tab w:val="left" w:pos="1137"/>
          <w:tab w:val="center" w:leader="dot" w:pos="5766"/>
        </w:tabs>
        <w:ind w:left="62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Из истории изучения дискурса</w:t>
      </w:r>
      <w:r>
        <w:tab/>
        <w:t>11</w:t>
      </w:r>
    </w:p>
    <w:p w:rsidR="007D5DFD" w:rsidRDefault="00CE460F">
      <w:pPr>
        <w:pStyle w:val="a6"/>
        <w:numPr>
          <w:ilvl w:val="0"/>
          <w:numId w:val="1"/>
        </w:numPr>
        <w:shd w:val="clear" w:color="auto" w:fill="auto"/>
        <w:tabs>
          <w:tab w:val="left" w:pos="1137"/>
        </w:tabs>
        <w:ind w:left="620" w:firstLine="0"/>
      </w:pPr>
      <w:r>
        <w:t>Институциональный дискурс как</w:t>
      </w:r>
      <w:r>
        <w:t xml:space="preserve"> объект</w:t>
      </w:r>
    </w:p>
    <w:p w:rsidR="007D5DFD" w:rsidRDefault="00CE460F">
      <w:pPr>
        <w:pStyle w:val="a6"/>
        <w:shd w:val="clear" w:color="auto" w:fill="auto"/>
        <w:tabs>
          <w:tab w:val="center" w:leader="dot" w:pos="5766"/>
        </w:tabs>
        <w:ind w:left="1180" w:firstLine="0"/>
      </w:pPr>
      <w:r>
        <w:t>исследования в современном языкознании</w:t>
      </w:r>
      <w:r>
        <w:tab/>
        <w:t>21</w:t>
      </w:r>
    </w:p>
    <w:p w:rsidR="007D5DFD" w:rsidRDefault="00CE460F">
      <w:pPr>
        <w:pStyle w:val="a6"/>
        <w:numPr>
          <w:ilvl w:val="0"/>
          <w:numId w:val="1"/>
        </w:numPr>
        <w:shd w:val="clear" w:color="auto" w:fill="auto"/>
        <w:tabs>
          <w:tab w:val="left" w:pos="1137"/>
        </w:tabs>
        <w:ind w:left="620" w:firstLine="0"/>
      </w:pPr>
      <w:r>
        <w:t>Психолингвистический подход к изучению</w:t>
      </w:r>
    </w:p>
    <w:p w:rsidR="007D5DFD" w:rsidRDefault="00CE460F">
      <w:pPr>
        <w:pStyle w:val="a6"/>
        <w:shd w:val="clear" w:color="auto" w:fill="auto"/>
        <w:tabs>
          <w:tab w:val="center" w:leader="dot" w:pos="5766"/>
        </w:tabs>
        <w:ind w:left="1180" w:firstLine="0"/>
      </w:pPr>
      <w:r>
        <w:t>институционального дискурса</w:t>
      </w:r>
      <w:r>
        <w:tab/>
        <w:t>36</w:t>
      </w:r>
    </w:p>
    <w:p w:rsidR="007D5DFD" w:rsidRDefault="00CE460F">
      <w:pPr>
        <w:pStyle w:val="a6"/>
        <w:numPr>
          <w:ilvl w:val="0"/>
          <w:numId w:val="1"/>
        </w:numPr>
        <w:shd w:val="clear" w:color="auto" w:fill="auto"/>
        <w:tabs>
          <w:tab w:val="left" w:pos="1137"/>
        </w:tabs>
        <w:ind w:left="620" w:firstLine="0"/>
      </w:pPr>
      <w:r>
        <w:t>Когнитивный подход к изучению институционального</w:t>
      </w:r>
    </w:p>
    <w:p w:rsidR="007D5DFD" w:rsidRDefault="00CE460F">
      <w:pPr>
        <w:pStyle w:val="a6"/>
        <w:shd w:val="clear" w:color="auto" w:fill="auto"/>
        <w:tabs>
          <w:tab w:val="center" w:leader="dot" w:pos="5766"/>
        </w:tabs>
        <w:ind w:left="1180" w:firstLine="0"/>
      </w:pPr>
      <w:r>
        <w:t>дискурса</w:t>
      </w:r>
      <w:r>
        <w:tab/>
        <w:t>48</w:t>
      </w:r>
    </w:p>
    <w:p w:rsidR="007D5DFD" w:rsidRDefault="00CE460F">
      <w:pPr>
        <w:pStyle w:val="a6"/>
        <w:numPr>
          <w:ilvl w:val="0"/>
          <w:numId w:val="1"/>
        </w:numPr>
        <w:shd w:val="clear" w:color="auto" w:fill="auto"/>
        <w:tabs>
          <w:tab w:val="left" w:pos="1137"/>
        </w:tabs>
        <w:ind w:left="620" w:firstLine="0"/>
      </w:pPr>
      <w:r>
        <w:t>Интерпретация как инструмент институционального</w:t>
      </w:r>
    </w:p>
    <w:p w:rsidR="007D5DFD" w:rsidRDefault="00CE460F">
      <w:pPr>
        <w:pStyle w:val="a6"/>
        <w:shd w:val="clear" w:color="auto" w:fill="auto"/>
        <w:tabs>
          <w:tab w:val="left" w:leader="dot" w:pos="5614"/>
        </w:tabs>
        <w:spacing w:after="292"/>
        <w:ind w:left="1180" w:firstLine="0"/>
      </w:pPr>
      <w:r>
        <w:t>дискурса</w:t>
      </w:r>
      <w:r>
        <w:tab/>
        <w:t>61</w:t>
      </w:r>
    </w:p>
    <w:p w:rsidR="007D5DFD" w:rsidRDefault="00CE460F">
      <w:pPr>
        <w:pStyle w:val="a6"/>
        <w:shd w:val="clear" w:color="auto" w:fill="auto"/>
        <w:tabs>
          <w:tab w:val="center" w:leader="dot" w:pos="5766"/>
        </w:tabs>
        <w:spacing w:line="170" w:lineRule="exact"/>
        <w:ind w:left="20" w:firstLine="0"/>
      </w:pPr>
      <w:r>
        <w:t>Выводы</w:t>
      </w:r>
      <w:r>
        <w:tab/>
        <w:t>67</w:t>
      </w:r>
    </w:p>
    <w:p w:rsidR="007D5DFD" w:rsidRDefault="00CE460F">
      <w:pPr>
        <w:pStyle w:val="a6"/>
        <w:shd w:val="clear" w:color="auto" w:fill="auto"/>
        <w:tabs>
          <w:tab w:val="center" w:leader="dot" w:pos="5766"/>
        </w:tabs>
        <w:spacing w:after="153" w:line="170" w:lineRule="exact"/>
        <w:ind w:left="20" w:firstLine="0"/>
      </w:pPr>
      <w:r>
        <w:t>Литература</w:t>
      </w:r>
      <w:r>
        <w:tab/>
        <w:t>68</w:t>
      </w:r>
      <w:r>
        <w:fldChar w:fldCharType="end"/>
      </w:r>
    </w:p>
    <w:p w:rsidR="007D5DFD" w:rsidRDefault="00CE460F">
      <w:pPr>
        <w:pStyle w:val="80"/>
        <w:shd w:val="clear" w:color="auto" w:fill="auto"/>
        <w:spacing w:before="0" w:line="240" w:lineRule="exact"/>
        <w:ind w:right="260"/>
      </w:pPr>
      <w:bookmarkStart w:id="9" w:name="bookmark8"/>
      <w:r>
        <w:t>Раздел 2</w:t>
      </w:r>
      <w:bookmarkEnd w:id="9"/>
    </w:p>
    <w:p w:rsidR="007D5DFD" w:rsidRDefault="00CE460F">
      <w:pPr>
        <w:pStyle w:val="80"/>
        <w:shd w:val="clear" w:color="auto" w:fill="auto"/>
        <w:spacing w:before="0" w:after="244" w:line="240" w:lineRule="exact"/>
        <w:ind w:right="260"/>
      </w:pPr>
      <w:bookmarkStart w:id="10" w:name="bookmark9"/>
      <w:r>
        <w:t>НАУЧНЫЙ ДИСКУРС И ПРОБЛЕМА КОММЕРЦИАЛИЗАЦИИ</w:t>
      </w:r>
      <w:bookmarkEnd w:id="10"/>
    </w:p>
    <w:p w:rsidR="007D5DFD" w:rsidRDefault="00CE460F">
      <w:pPr>
        <w:pStyle w:val="90"/>
        <w:shd w:val="clear" w:color="auto" w:fill="auto"/>
        <w:spacing w:before="0"/>
        <w:ind w:left="20"/>
      </w:pPr>
      <w:r>
        <w:t xml:space="preserve">Екшембеева </w:t>
      </w:r>
      <w:r>
        <w:rPr>
          <w:lang w:val="en-US"/>
        </w:rPr>
        <w:t>JJ.B.</w:t>
      </w:r>
    </w:p>
    <w:p w:rsidR="007D5DFD" w:rsidRDefault="00CE460F">
      <w:pPr>
        <w:pStyle w:val="a6"/>
        <w:numPr>
          <w:ilvl w:val="0"/>
          <w:numId w:val="2"/>
        </w:numPr>
        <w:shd w:val="clear" w:color="auto" w:fill="auto"/>
        <w:tabs>
          <w:tab w:val="left" w:pos="1137"/>
          <w:tab w:val="center" w:leader="dot" w:pos="5766"/>
        </w:tabs>
        <w:ind w:left="620" w:firstLine="0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t>К постановке проблемы</w:t>
      </w:r>
      <w:r>
        <w:tab/>
        <w:t>79</w:t>
      </w:r>
    </w:p>
    <w:p w:rsidR="007D5DFD" w:rsidRDefault="00CE460F">
      <w:pPr>
        <w:pStyle w:val="a6"/>
        <w:numPr>
          <w:ilvl w:val="0"/>
          <w:numId w:val="2"/>
        </w:numPr>
        <w:shd w:val="clear" w:color="auto" w:fill="auto"/>
        <w:tabs>
          <w:tab w:val="left" w:pos="1137"/>
        </w:tabs>
        <w:ind w:left="620" w:firstLine="0"/>
      </w:pPr>
      <w:r>
        <w:t>Дискурс как инструмент описания результатов</w:t>
      </w:r>
    </w:p>
    <w:p w:rsidR="007D5DFD" w:rsidRDefault="00CE460F">
      <w:pPr>
        <w:pStyle w:val="a6"/>
        <w:shd w:val="clear" w:color="auto" w:fill="auto"/>
        <w:tabs>
          <w:tab w:val="center" w:leader="dot" w:pos="5766"/>
        </w:tabs>
        <w:ind w:left="1180" w:firstLine="0"/>
      </w:pPr>
      <w:r>
        <w:t>исследования в научных отчетах</w:t>
      </w:r>
      <w:r>
        <w:tab/>
        <w:t>82</w:t>
      </w:r>
    </w:p>
    <w:p w:rsidR="007D5DFD" w:rsidRDefault="00CE460F">
      <w:pPr>
        <w:pStyle w:val="a6"/>
        <w:numPr>
          <w:ilvl w:val="0"/>
          <w:numId w:val="2"/>
        </w:numPr>
        <w:shd w:val="clear" w:color="auto" w:fill="auto"/>
        <w:tabs>
          <w:tab w:val="left" w:pos="1137"/>
        </w:tabs>
        <w:ind w:left="620" w:firstLine="0"/>
      </w:pPr>
      <w:r>
        <w:t xml:space="preserve">Система глагол ьных концептов в тексте </w:t>
      </w:r>
      <w:r>
        <w:t>описания</w:t>
      </w:r>
    </w:p>
    <w:p w:rsidR="007D5DFD" w:rsidRDefault="00CE460F">
      <w:pPr>
        <w:pStyle w:val="a6"/>
        <w:shd w:val="clear" w:color="auto" w:fill="auto"/>
        <w:tabs>
          <w:tab w:val="center" w:leader="dot" w:pos="5766"/>
        </w:tabs>
        <w:ind w:left="1180" w:firstLine="0"/>
      </w:pPr>
      <w:r>
        <w:t>научного результата</w:t>
      </w:r>
      <w:r>
        <w:tab/>
        <w:t>85</w:t>
      </w:r>
    </w:p>
    <w:p w:rsidR="007D5DFD" w:rsidRDefault="00CE460F">
      <w:pPr>
        <w:pStyle w:val="a6"/>
        <w:numPr>
          <w:ilvl w:val="0"/>
          <w:numId w:val="3"/>
        </w:numPr>
        <w:shd w:val="clear" w:color="auto" w:fill="auto"/>
        <w:tabs>
          <w:tab w:val="left" w:pos="1137"/>
          <w:tab w:val="center" w:leader="dot" w:pos="5766"/>
        </w:tabs>
        <w:ind w:left="620" w:firstLine="0"/>
      </w:pPr>
      <w:r>
        <w:t>Глагольные концепты и их специфика</w:t>
      </w:r>
      <w:r>
        <w:tab/>
        <w:t>85</w:t>
      </w:r>
    </w:p>
    <w:p w:rsidR="007D5DFD" w:rsidRDefault="00CE460F">
      <w:pPr>
        <w:pStyle w:val="a6"/>
        <w:numPr>
          <w:ilvl w:val="0"/>
          <w:numId w:val="3"/>
        </w:numPr>
        <w:shd w:val="clear" w:color="auto" w:fill="auto"/>
        <w:tabs>
          <w:tab w:val="left" w:pos="1137"/>
        </w:tabs>
        <w:ind w:left="620" w:firstLine="0"/>
      </w:pPr>
      <w:r>
        <w:t>Событийный глагольный концепт и его сценарий</w:t>
      </w:r>
    </w:p>
    <w:p w:rsidR="007D5DFD" w:rsidRDefault="00CE460F">
      <w:pPr>
        <w:pStyle w:val="a6"/>
        <w:shd w:val="clear" w:color="auto" w:fill="auto"/>
        <w:tabs>
          <w:tab w:val="center" w:leader="dot" w:pos="5766"/>
        </w:tabs>
        <w:ind w:left="1180" w:right="60" w:firstLine="0"/>
        <w:jc w:val="left"/>
      </w:pPr>
      <w:r>
        <w:t>«методология и инструментарий исследования объекта»</w:t>
      </w:r>
      <w:r>
        <w:tab/>
        <w:t>90</w:t>
      </w:r>
      <w:r>
        <w:br w:type="page"/>
      </w:r>
      <w:r>
        <w:fldChar w:fldCharType="end"/>
      </w:r>
    </w:p>
    <w:p w:rsidR="007D5DFD" w:rsidRDefault="00CE460F">
      <w:pPr>
        <w:pStyle w:val="1"/>
        <w:numPr>
          <w:ilvl w:val="0"/>
          <w:numId w:val="3"/>
        </w:numPr>
        <w:shd w:val="clear" w:color="auto" w:fill="auto"/>
        <w:tabs>
          <w:tab w:val="left" w:pos="1207"/>
        </w:tabs>
        <w:spacing w:line="235" w:lineRule="exact"/>
        <w:ind w:left="620" w:firstLine="0"/>
      </w:pPr>
      <w:r>
        <w:lastRenderedPageBreak/>
        <w:t>Событийный глагольный концепт и его сценарий</w:t>
      </w:r>
    </w:p>
    <w:p w:rsidR="007D5DFD" w:rsidRDefault="00CE460F">
      <w:pPr>
        <w:pStyle w:val="a6"/>
        <w:shd w:val="clear" w:color="auto" w:fill="auto"/>
        <w:tabs>
          <w:tab w:val="right" w:leader="dot" w:pos="5958"/>
        </w:tabs>
        <w:ind w:left="1160" w:right="20" w:firstLine="0"/>
        <w:jc w:val="left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 xml:space="preserve">«промежуточный </w:t>
      </w:r>
      <w:r>
        <w:t>результат как условие достижения основного научного результата</w:t>
      </w:r>
      <w:r>
        <w:tab/>
        <w:t>96</w:t>
      </w:r>
    </w:p>
    <w:p w:rsidR="007D5DFD" w:rsidRDefault="00CE460F">
      <w:pPr>
        <w:pStyle w:val="a6"/>
        <w:numPr>
          <w:ilvl w:val="0"/>
          <w:numId w:val="3"/>
        </w:numPr>
        <w:shd w:val="clear" w:color="auto" w:fill="auto"/>
        <w:tabs>
          <w:tab w:val="left" w:pos="1207"/>
        </w:tabs>
        <w:ind w:left="620" w:firstLine="0"/>
      </w:pPr>
      <w:r>
        <w:t>Событийный глагольный концепт и его сценарий</w:t>
      </w:r>
    </w:p>
    <w:p w:rsidR="007D5DFD" w:rsidRDefault="00CE460F">
      <w:pPr>
        <w:pStyle w:val="a6"/>
        <w:shd w:val="clear" w:color="auto" w:fill="auto"/>
        <w:tabs>
          <w:tab w:val="right" w:leader="dot" w:pos="5958"/>
        </w:tabs>
        <w:ind w:left="1160" w:right="20" w:firstLine="0"/>
        <w:jc w:val="left"/>
      </w:pPr>
      <w:r>
        <w:t>«получение продукта определенного качества как результат исследования»</w:t>
      </w:r>
      <w:r>
        <w:tab/>
        <w:t>105</w:t>
      </w:r>
    </w:p>
    <w:p w:rsidR="007D5DFD" w:rsidRDefault="00CE460F">
      <w:pPr>
        <w:pStyle w:val="a6"/>
        <w:numPr>
          <w:ilvl w:val="0"/>
          <w:numId w:val="3"/>
        </w:numPr>
        <w:shd w:val="clear" w:color="auto" w:fill="auto"/>
        <w:tabs>
          <w:tab w:val="left" w:pos="1207"/>
        </w:tabs>
        <w:ind w:left="620" w:firstLine="0"/>
      </w:pPr>
      <w:r>
        <w:t>Событийный глагольный концепт и его сценарий</w:t>
      </w:r>
    </w:p>
    <w:p w:rsidR="007D5DFD" w:rsidRDefault="00CE460F">
      <w:pPr>
        <w:pStyle w:val="a6"/>
        <w:shd w:val="clear" w:color="auto" w:fill="auto"/>
        <w:tabs>
          <w:tab w:val="right" w:leader="dot" w:pos="5958"/>
        </w:tabs>
        <w:ind w:left="1160" w:firstLine="0"/>
      </w:pPr>
      <w:r>
        <w:t>«результат и его применен</w:t>
      </w:r>
      <w:r>
        <w:t>ие»</w:t>
      </w:r>
      <w:r>
        <w:tab/>
        <w:t>113</w:t>
      </w:r>
    </w:p>
    <w:p w:rsidR="007D5DFD" w:rsidRDefault="00CE460F">
      <w:pPr>
        <w:pStyle w:val="a6"/>
        <w:numPr>
          <w:ilvl w:val="0"/>
          <w:numId w:val="2"/>
        </w:numPr>
        <w:shd w:val="clear" w:color="auto" w:fill="auto"/>
        <w:tabs>
          <w:tab w:val="left" w:pos="1207"/>
          <w:tab w:val="left" w:leader="dot" w:pos="5587"/>
          <w:tab w:val="left" w:pos="1191"/>
        </w:tabs>
        <w:ind w:left="620" w:firstLine="0"/>
      </w:pPr>
      <w:r>
        <w:t>Стратегия коммерциализации научного продукта</w:t>
      </w:r>
      <w:r>
        <w:tab/>
        <w:t>121</w:t>
      </w:r>
    </w:p>
    <w:p w:rsidR="007D5DFD" w:rsidRDefault="00CE460F">
      <w:pPr>
        <w:pStyle w:val="a6"/>
        <w:numPr>
          <w:ilvl w:val="0"/>
          <w:numId w:val="4"/>
        </w:numPr>
        <w:shd w:val="clear" w:color="auto" w:fill="auto"/>
        <w:tabs>
          <w:tab w:val="left" w:pos="1207"/>
        </w:tabs>
        <w:ind w:left="620" w:firstLine="0"/>
      </w:pPr>
      <w:r>
        <w:t>Презентация результатов научных исследований</w:t>
      </w:r>
    </w:p>
    <w:p w:rsidR="007D5DFD" w:rsidRDefault="00CE460F">
      <w:pPr>
        <w:pStyle w:val="a6"/>
        <w:shd w:val="clear" w:color="auto" w:fill="auto"/>
        <w:ind w:left="1160" w:firstLine="0"/>
      </w:pPr>
      <w:r>
        <w:t>в дискурсе отчета как условие коммерциализации.... 122</w:t>
      </w:r>
    </w:p>
    <w:p w:rsidR="007D5DFD" w:rsidRDefault="00CE460F">
      <w:pPr>
        <w:pStyle w:val="a6"/>
        <w:numPr>
          <w:ilvl w:val="0"/>
          <w:numId w:val="4"/>
        </w:numPr>
        <w:shd w:val="clear" w:color="auto" w:fill="auto"/>
        <w:tabs>
          <w:tab w:val="left" w:pos="1207"/>
        </w:tabs>
        <w:ind w:left="620" w:firstLine="0"/>
      </w:pPr>
      <w:r>
        <w:t>Маркетинговые стратегии и возможность их</w:t>
      </w:r>
    </w:p>
    <w:p w:rsidR="007D5DFD" w:rsidRDefault="00CE460F">
      <w:pPr>
        <w:pStyle w:val="a6"/>
        <w:shd w:val="clear" w:color="auto" w:fill="auto"/>
        <w:tabs>
          <w:tab w:val="right" w:leader="dot" w:pos="5958"/>
        </w:tabs>
        <w:ind w:left="1160" w:firstLine="0"/>
      </w:pPr>
      <w:r>
        <w:t>применения в научном отчете</w:t>
      </w:r>
      <w:r>
        <w:tab/>
        <w:t>125</w:t>
      </w:r>
    </w:p>
    <w:p w:rsidR="007D5DFD" w:rsidRDefault="00CE460F">
      <w:pPr>
        <w:pStyle w:val="a6"/>
        <w:numPr>
          <w:ilvl w:val="0"/>
          <w:numId w:val="4"/>
        </w:numPr>
        <w:shd w:val="clear" w:color="auto" w:fill="auto"/>
        <w:tabs>
          <w:tab w:val="left" w:pos="1207"/>
          <w:tab w:val="right" w:leader="dot" w:pos="5958"/>
        </w:tabs>
        <w:ind w:left="620" w:firstLine="0"/>
      </w:pPr>
      <w:r>
        <w:t xml:space="preserve">Дискурс как инструмент </w:t>
      </w:r>
      <w:r>
        <w:t>коммерциализации</w:t>
      </w:r>
      <w:r>
        <w:tab/>
        <w:t>127</w:t>
      </w:r>
    </w:p>
    <w:p w:rsidR="007D5DFD" w:rsidRDefault="00CE460F">
      <w:pPr>
        <w:pStyle w:val="a6"/>
        <w:shd w:val="clear" w:color="auto" w:fill="auto"/>
        <w:tabs>
          <w:tab w:val="right" w:leader="dot" w:pos="5958"/>
        </w:tabs>
        <w:ind w:left="20" w:firstLine="0"/>
      </w:pPr>
      <w:r>
        <w:t>Выводы</w:t>
      </w:r>
      <w:r>
        <w:tab/>
        <w:t>129</w:t>
      </w:r>
    </w:p>
    <w:p w:rsidR="007D5DFD" w:rsidRDefault="00CE460F">
      <w:pPr>
        <w:pStyle w:val="a6"/>
        <w:shd w:val="clear" w:color="auto" w:fill="auto"/>
        <w:tabs>
          <w:tab w:val="right" w:leader="dot" w:pos="5958"/>
        </w:tabs>
        <w:spacing w:after="180"/>
        <w:ind w:left="20" w:firstLine="0"/>
      </w:pPr>
      <w:r>
        <w:t>Литература</w:t>
      </w:r>
      <w:r>
        <w:tab/>
        <w:t>132</w:t>
      </w:r>
      <w:r>
        <w:fldChar w:fldCharType="end"/>
      </w:r>
    </w:p>
    <w:p w:rsidR="007D5DFD" w:rsidRDefault="00CE460F">
      <w:pPr>
        <w:pStyle w:val="100"/>
        <w:shd w:val="clear" w:color="auto" w:fill="auto"/>
        <w:spacing w:before="0"/>
        <w:ind w:right="60"/>
      </w:pPr>
      <w:r>
        <w:t>Раздел 3 ДИСКУРС И СОЦИАЛЬНАЯ ИДЕНТИФИКАЦИЯ КОМПАНИИ</w:t>
      </w:r>
    </w:p>
    <w:p w:rsidR="007D5DFD" w:rsidRDefault="00CE460F">
      <w:pPr>
        <w:pStyle w:val="90"/>
        <w:shd w:val="clear" w:color="auto" w:fill="auto"/>
        <w:spacing w:before="0"/>
        <w:ind w:left="20"/>
      </w:pPr>
      <w:r>
        <w:t>Нуршаихова Ж. А.</w:t>
      </w:r>
    </w:p>
    <w:p w:rsidR="007D5DFD" w:rsidRDefault="00CE460F">
      <w:pPr>
        <w:pStyle w:val="1"/>
        <w:numPr>
          <w:ilvl w:val="1"/>
          <w:numId w:val="4"/>
        </w:numPr>
        <w:shd w:val="clear" w:color="auto" w:fill="auto"/>
        <w:tabs>
          <w:tab w:val="left" w:pos="1207"/>
        </w:tabs>
        <w:spacing w:line="235" w:lineRule="exact"/>
        <w:ind w:left="620" w:firstLine="0"/>
      </w:pPr>
      <w:r>
        <w:t>Сайт компаний как стратегии социализации</w:t>
      </w:r>
    </w:p>
    <w:p w:rsidR="007D5DFD" w:rsidRDefault="00CE460F">
      <w:pPr>
        <w:pStyle w:val="a6"/>
        <w:shd w:val="clear" w:color="auto" w:fill="auto"/>
        <w:tabs>
          <w:tab w:val="left" w:leader="dot" w:pos="5587"/>
        </w:tabs>
        <w:ind w:left="116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в-обществе</w:t>
      </w:r>
      <w:r>
        <w:tab/>
        <w:t>137</w:t>
      </w:r>
    </w:p>
    <w:p w:rsidR="007D5DFD" w:rsidRDefault="00CE460F">
      <w:pPr>
        <w:pStyle w:val="a6"/>
        <w:numPr>
          <w:ilvl w:val="2"/>
          <w:numId w:val="4"/>
        </w:numPr>
        <w:shd w:val="clear" w:color="auto" w:fill="auto"/>
        <w:tabs>
          <w:tab w:val="left" w:pos="1207"/>
          <w:tab w:val="left" w:leader="dot" w:pos="5587"/>
        </w:tabs>
        <w:ind w:left="620" w:firstLine="0"/>
      </w:pPr>
      <w:r>
        <w:t>Сайт как дискурс и его дискурсные формации</w:t>
      </w:r>
      <w:r>
        <w:tab/>
        <w:t>141</w:t>
      </w:r>
    </w:p>
    <w:p w:rsidR="007D5DFD" w:rsidRDefault="00CE460F">
      <w:pPr>
        <w:pStyle w:val="a6"/>
        <w:numPr>
          <w:ilvl w:val="2"/>
          <w:numId w:val="4"/>
        </w:numPr>
        <w:shd w:val="clear" w:color="auto" w:fill="auto"/>
        <w:tabs>
          <w:tab w:val="left" w:pos="1207"/>
        </w:tabs>
        <w:ind w:left="620" w:firstLine="0"/>
      </w:pPr>
      <w:r>
        <w:t xml:space="preserve">О создании </w:t>
      </w:r>
      <w:r>
        <w:t>идеологического дискурса сайта</w:t>
      </w:r>
    </w:p>
    <w:p w:rsidR="007D5DFD" w:rsidRDefault="00CE460F">
      <w:pPr>
        <w:pStyle w:val="a6"/>
        <w:shd w:val="clear" w:color="auto" w:fill="auto"/>
        <w:tabs>
          <w:tab w:val="left" w:leader="dot" w:pos="5587"/>
        </w:tabs>
        <w:ind w:left="1160" w:firstLine="0"/>
      </w:pPr>
      <w:r>
        <w:t>компании</w:t>
      </w:r>
      <w:r>
        <w:tab/>
        <w:t>144</w:t>
      </w:r>
    </w:p>
    <w:p w:rsidR="007D5DFD" w:rsidRDefault="00CE460F">
      <w:pPr>
        <w:pStyle w:val="a6"/>
        <w:numPr>
          <w:ilvl w:val="2"/>
          <w:numId w:val="4"/>
        </w:numPr>
        <w:shd w:val="clear" w:color="auto" w:fill="auto"/>
        <w:tabs>
          <w:tab w:val="left" w:pos="1207"/>
        </w:tabs>
        <w:ind w:left="620" w:firstLine="0"/>
      </w:pPr>
      <w:r>
        <w:t>О методах исследования идеологического дискурса</w:t>
      </w:r>
    </w:p>
    <w:p w:rsidR="007D5DFD" w:rsidRDefault="00CE460F">
      <w:pPr>
        <w:pStyle w:val="a6"/>
        <w:shd w:val="clear" w:color="auto" w:fill="auto"/>
        <w:tabs>
          <w:tab w:val="left" w:leader="dot" w:pos="5587"/>
        </w:tabs>
        <w:ind w:left="1160" w:firstLine="0"/>
      </w:pPr>
      <w:r>
        <w:t>сайта компании</w:t>
      </w:r>
      <w:r>
        <w:tab/>
        <w:t>146</w:t>
      </w:r>
    </w:p>
    <w:p w:rsidR="007D5DFD" w:rsidRDefault="00CE460F">
      <w:pPr>
        <w:pStyle w:val="a6"/>
        <w:numPr>
          <w:ilvl w:val="2"/>
          <w:numId w:val="4"/>
        </w:numPr>
        <w:shd w:val="clear" w:color="auto" w:fill="auto"/>
        <w:tabs>
          <w:tab w:val="left" w:pos="1207"/>
        </w:tabs>
        <w:ind w:left="620" w:firstLine="0"/>
      </w:pPr>
      <w:r>
        <w:t>Анализ дискурсивных составляющих контента сайта</w:t>
      </w:r>
    </w:p>
    <w:p w:rsidR="007D5DFD" w:rsidRDefault="00CE460F">
      <w:pPr>
        <w:pStyle w:val="a6"/>
        <w:shd w:val="clear" w:color="auto" w:fill="auto"/>
        <w:tabs>
          <w:tab w:val="left" w:leader="dot" w:pos="5587"/>
        </w:tabs>
        <w:ind w:left="1160" w:firstLine="0"/>
      </w:pPr>
      <w:r>
        <w:t>компаний</w:t>
      </w:r>
      <w:r>
        <w:tab/>
        <w:t>148</w:t>
      </w:r>
    </w:p>
    <w:p w:rsidR="007D5DFD" w:rsidRDefault="00CE460F">
      <w:pPr>
        <w:pStyle w:val="a6"/>
        <w:numPr>
          <w:ilvl w:val="3"/>
          <w:numId w:val="4"/>
        </w:numPr>
        <w:shd w:val="clear" w:color="auto" w:fill="auto"/>
        <w:tabs>
          <w:tab w:val="left" w:pos="1207"/>
        </w:tabs>
        <w:ind w:left="620" w:firstLine="0"/>
      </w:pPr>
      <w:r>
        <w:t>Анализ дискурса сайта Фонда национального</w:t>
      </w:r>
    </w:p>
    <w:p w:rsidR="007D5DFD" w:rsidRDefault="00CE460F">
      <w:pPr>
        <w:pStyle w:val="a6"/>
        <w:shd w:val="clear" w:color="auto" w:fill="auto"/>
        <w:tabs>
          <w:tab w:val="left" w:leader="dot" w:pos="5587"/>
        </w:tabs>
        <w:ind w:left="1440" w:firstLine="0"/>
      </w:pPr>
      <w:r>
        <w:t>благосостояния Самрук-Казына</w:t>
      </w:r>
      <w:r>
        <w:tab/>
        <w:t>151</w:t>
      </w:r>
    </w:p>
    <w:p w:rsidR="007D5DFD" w:rsidRDefault="00CE460F">
      <w:pPr>
        <w:pStyle w:val="a6"/>
        <w:numPr>
          <w:ilvl w:val="3"/>
          <w:numId w:val="4"/>
        </w:numPr>
        <w:shd w:val="clear" w:color="auto" w:fill="auto"/>
        <w:tabs>
          <w:tab w:val="left" w:pos="1207"/>
        </w:tabs>
        <w:ind w:left="620" w:firstLine="0"/>
      </w:pPr>
      <w:r>
        <w:t xml:space="preserve">Анализ </w:t>
      </w:r>
      <w:r>
        <w:t>сайта мультинациональной компании</w:t>
      </w:r>
    </w:p>
    <w:p w:rsidR="007D5DFD" w:rsidRDefault="00CE460F">
      <w:pPr>
        <w:pStyle w:val="a6"/>
        <w:shd w:val="clear" w:color="auto" w:fill="auto"/>
        <w:tabs>
          <w:tab w:val="left" w:leader="dot" w:pos="5587"/>
        </w:tabs>
        <w:ind w:left="1440" w:firstLine="0"/>
      </w:pPr>
      <w:r>
        <w:t>Нестле</w:t>
      </w:r>
      <w:r>
        <w:tab/>
        <w:t>156</w:t>
      </w:r>
    </w:p>
    <w:p w:rsidR="007D5DFD" w:rsidRDefault="00CE460F">
      <w:pPr>
        <w:pStyle w:val="a6"/>
        <w:numPr>
          <w:ilvl w:val="3"/>
          <w:numId w:val="4"/>
        </w:numPr>
        <w:shd w:val="clear" w:color="auto" w:fill="auto"/>
        <w:tabs>
          <w:tab w:val="left" w:pos="1207"/>
        </w:tabs>
        <w:ind w:left="620" w:firstLine="0"/>
      </w:pPr>
      <w:r>
        <w:t>О сравнении идеологических портретов дискурсного</w:t>
      </w:r>
    </w:p>
    <w:p w:rsidR="007D5DFD" w:rsidRDefault="00CE460F">
      <w:pPr>
        <w:pStyle w:val="a6"/>
        <w:shd w:val="clear" w:color="auto" w:fill="auto"/>
        <w:tabs>
          <w:tab w:val="left" w:leader="dot" w:pos="5587"/>
        </w:tabs>
        <w:ind w:left="1440" w:firstLine="0"/>
      </w:pPr>
      <w:r>
        <w:t>контента сайтов Самрук-Казына и Нестле</w:t>
      </w:r>
      <w:r>
        <w:tab/>
        <w:t>184</w:t>
      </w:r>
    </w:p>
    <w:p w:rsidR="007D5DFD" w:rsidRDefault="00CE460F">
      <w:pPr>
        <w:pStyle w:val="a6"/>
        <w:numPr>
          <w:ilvl w:val="3"/>
          <w:numId w:val="4"/>
        </w:numPr>
        <w:shd w:val="clear" w:color="auto" w:fill="auto"/>
        <w:tabs>
          <w:tab w:val="left" w:pos="1207"/>
          <w:tab w:val="left" w:leader="dot" w:pos="5587"/>
        </w:tabs>
        <w:ind w:left="620" w:firstLine="0"/>
      </w:pPr>
      <w:r>
        <w:t>Идеологический портрет компании Казахмыс</w:t>
      </w:r>
      <w:r>
        <w:tab/>
        <w:t>185</w:t>
      </w:r>
    </w:p>
    <w:p w:rsidR="007D5DFD" w:rsidRDefault="00CE460F">
      <w:pPr>
        <w:pStyle w:val="a6"/>
        <w:numPr>
          <w:ilvl w:val="2"/>
          <w:numId w:val="4"/>
        </w:numPr>
        <w:shd w:val="clear" w:color="auto" w:fill="auto"/>
        <w:tabs>
          <w:tab w:val="left" w:pos="1146"/>
        </w:tabs>
        <w:spacing w:line="170" w:lineRule="exact"/>
        <w:ind w:left="580" w:firstLine="0"/>
      </w:pPr>
      <w:r>
        <w:t>Ментальная модель как средство оценки и анализа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ind w:left="1140" w:right="40" w:firstLine="0"/>
        <w:jc w:val="left"/>
      </w:pPr>
      <w:r>
        <w:t>идеологического портрета к</w:t>
      </w:r>
      <w:r>
        <w:t>омпании в дискурсе сайта</w:t>
      </w:r>
      <w:r>
        <w:tab/>
        <w:t>188</w:t>
      </w:r>
    </w:p>
    <w:p w:rsidR="007D5DFD" w:rsidRDefault="00CE460F">
      <w:pPr>
        <w:pStyle w:val="a6"/>
        <w:numPr>
          <w:ilvl w:val="2"/>
          <w:numId w:val="4"/>
        </w:numPr>
        <w:shd w:val="clear" w:color="auto" w:fill="auto"/>
        <w:tabs>
          <w:tab w:val="left" w:pos="1146"/>
        </w:tabs>
        <w:ind w:left="1140" w:right="480"/>
        <w:jc w:val="left"/>
      </w:pPr>
      <w:r>
        <w:t>Дескрипция идеологических портретов компаний по ментальным моделям дискурсов сайтов Фудмастер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ind w:left="1140" w:firstLine="0"/>
      </w:pPr>
      <w:r>
        <w:lastRenderedPageBreak/>
        <w:t>и Халык банк</w:t>
      </w:r>
      <w:r>
        <w:tab/>
        <w:t>198</w:t>
      </w:r>
    </w:p>
    <w:p w:rsidR="007D5DFD" w:rsidRDefault="00CE460F">
      <w:pPr>
        <w:pStyle w:val="a6"/>
        <w:numPr>
          <w:ilvl w:val="2"/>
          <w:numId w:val="4"/>
        </w:numPr>
        <w:shd w:val="clear" w:color="auto" w:fill="auto"/>
        <w:tabs>
          <w:tab w:val="left" w:pos="1146"/>
          <w:tab w:val="right" w:leader="dot" w:pos="5957"/>
        </w:tabs>
        <w:ind w:left="580" w:firstLine="0"/>
      </w:pPr>
      <w:r>
        <w:t>О контенте сайта КазТранОйл</w:t>
      </w:r>
      <w:r>
        <w:tab/>
        <w:t>203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ind w:left="580" w:firstLine="0"/>
      </w:pPr>
      <w:r>
        <w:t>Выводы</w:t>
      </w:r>
      <w:r>
        <w:tab/>
        <w:t>206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spacing w:after="180"/>
        <w:ind w:left="580" w:firstLine="0"/>
      </w:pPr>
      <w:r>
        <w:t>Литература</w:t>
      </w:r>
      <w:r>
        <w:tab/>
        <w:t>209</w:t>
      </w:r>
      <w:r>
        <w:fldChar w:fldCharType="end"/>
      </w:r>
    </w:p>
    <w:p w:rsidR="007D5DFD" w:rsidRDefault="00CE460F">
      <w:pPr>
        <w:pStyle w:val="80"/>
        <w:shd w:val="clear" w:color="auto" w:fill="auto"/>
        <w:spacing w:before="0"/>
        <w:ind w:right="100"/>
      </w:pPr>
      <w:r>
        <w:t>Раздел 4</w:t>
      </w:r>
    </w:p>
    <w:p w:rsidR="007D5DFD" w:rsidRDefault="00CE460F">
      <w:pPr>
        <w:pStyle w:val="80"/>
        <w:shd w:val="clear" w:color="auto" w:fill="auto"/>
        <w:spacing w:before="0" w:after="176"/>
        <w:ind w:right="100"/>
      </w:pPr>
      <w:r>
        <w:t xml:space="preserve">ФОРМИРОВАНИЕ ОБЩЕСТВЕННОГО МНЕНИЯ: ТЕНДЕНЦИЯ </w:t>
      </w:r>
      <w:r>
        <w:t>ИМИДЖИРОВАНИЯ</w:t>
      </w:r>
    </w:p>
    <w:p w:rsidR="007D5DFD" w:rsidRDefault="00CE460F">
      <w:pPr>
        <w:pStyle w:val="90"/>
        <w:shd w:val="clear" w:color="auto" w:fill="auto"/>
        <w:spacing w:before="0" w:line="240" w:lineRule="exact"/>
        <w:ind w:left="20"/>
      </w:pPr>
      <w:r>
        <w:t>Ихсангалиева Г.К., Нуржанова Ж.С.</w:t>
      </w:r>
    </w:p>
    <w:p w:rsidR="007D5DFD" w:rsidRDefault="00CE460F">
      <w:pPr>
        <w:pStyle w:val="1"/>
        <w:numPr>
          <w:ilvl w:val="0"/>
          <w:numId w:val="5"/>
        </w:numPr>
        <w:shd w:val="clear" w:color="auto" w:fill="auto"/>
        <w:tabs>
          <w:tab w:val="left" w:pos="1146"/>
        </w:tabs>
        <w:spacing w:line="240" w:lineRule="exact"/>
        <w:ind w:left="580" w:firstLine="0"/>
      </w:pPr>
      <w:r>
        <w:t>Дискурс СМИ как инструмент формирования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spacing w:line="240" w:lineRule="exact"/>
        <w:ind w:left="1140" w:firstLine="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t>общественного мнения</w:t>
      </w:r>
      <w:r>
        <w:tab/>
        <w:t>211</w:t>
      </w:r>
    </w:p>
    <w:p w:rsidR="007D5DFD" w:rsidRDefault="00CE460F">
      <w:pPr>
        <w:pStyle w:val="a6"/>
        <w:numPr>
          <w:ilvl w:val="0"/>
          <w:numId w:val="5"/>
        </w:numPr>
        <w:shd w:val="clear" w:color="auto" w:fill="auto"/>
        <w:tabs>
          <w:tab w:val="left" w:pos="1146"/>
        </w:tabs>
        <w:spacing w:line="240" w:lineRule="exact"/>
        <w:ind w:left="580" w:firstLine="0"/>
      </w:pPr>
      <w:r>
        <w:t>Страновое имиджирование - мегатенденция дискурса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spacing w:line="240" w:lineRule="exact"/>
        <w:ind w:left="1140" w:firstLine="0"/>
      </w:pPr>
      <w:r>
        <w:t>СМИ</w:t>
      </w:r>
      <w:r>
        <w:tab/>
        <w:t>214</w:t>
      </w:r>
    </w:p>
    <w:p w:rsidR="007D5DFD" w:rsidRDefault="00CE460F">
      <w:pPr>
        <w:pStyle w:val="a6"/>
        <w:numPr>
          <w:ilvl w:val="0"/>
          <w:numId w:val="5"/>
        </w:numPr>
        <w:shd w:val="clear" w:color="auto" w:fill="auto"/>
        <w:tabs>
          <w:tab w:val="left" w:pos="1146"/>
        </w:tabs>
        <w:spacing w:line="240" w:lineRule="exact"/>
        <w:ind w:left="580" w:firstLine="0"/>
      </w:pPr>
      <w:r>
        <w:t>Имиджевый дискурс как один из видов идеологических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spacing w:line="240" w:lineRule="exact"/>
        <w:ind w:left="1140" w:firstLine="0"/>
      </w:pPr>
      <w:r>
        <w:t xml:space="preserve">дискурсивных </w:t>
      </w:r>
      <w:r>
        <w:t>практик</w:t>
      </w:r>
      <w:r>
        <w:tab/>
        <w:t>221</w:t>
      </w:r>
    </w:p>
    <w:p w:rsidR="007D5DFD" w:rsidRDefault="00CE460F">
      <w:pPr>
        <w:pStyle w:val="a6"/>
        <w:numPr>
          <w:ilvl w:val="0"/>
          <w:numId w:val="5"/>
        </w:numPr>
        <w:shd w:val="clear" w:color="auto" w:fill="auto"/>
        <w:tabs>
          <w:tab w:val="left" w:pos="1146"/>
        </w:tabs>
        <w:spacing w:line="240" w:lineRule="exact"/>
        <w:ind w:left="580" w:firstLine="0"/>
      </w:pPr>
      <w:r>
        <w:t>Имиджеобразующие медиатексты как ментальные</w:t>
      </w:r>
    </w:p>
    <w:p w:rsidR="007D5DFD" w:rsidRDefault="00CE460F">
      <w:pPr>
        <w:pStyle w:val="a6"/>
        <w:shd w:val="clear" w:color="auto" w:fill="auto"/>
        <w:tabs>
          <w:tab w:val="left" w:leader="dot" w:pos="5585"/>
        </w:tabs>
        <w:spacing w:line="240" w:lineRule="exact"/>
        <w:ind w:left="1140" w:firstLine="0"/>
      </w:pPr>
      <w:r>
        <w:t>модели реализации странового имиджирования</w:t>
      </w:r>
      <w:r>
        <w:tab/>
        <w:t>224</w:t>
      </w:r>
    </w:p>
    <w:p w:rsidR="007D5DFD" w:rsidRDefault="00CE460F">
      <w:pPr>
        <w:pStyle w:val="a6"/>
        <w:numPr>
          <w:ilvl w:val="0"/>
          <w:numId w:val="5"/>
        </w:numPr>
        <w:shd w:val="clear" w:color="auto" w:fill="auto"/>
        <w:tabs>
          <w:tab w:val="left" w:pos="1146"/>
        </w:tabs>
        <w:spacing w:line="240" w:lineRule="exact"/>
        <w:ind w:left="580" w:firstLine="0"/>
      </w:pPr>
      <w:r>
        <w:t>Стратегии и тактики конструирования имиджа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spacing w:line="240" w:lineRule="exact"/>
        <w:ind w:left="1140" w:firstLine="0"/>
      </w:pPr>
      <w:r>
        <w:t>страны</w:t>
      </w:r>
      <w:r>
        <w:tab/>
        <w:t>241</w:t>
      </w:r>
    </w:p>
    <w:p w:rsidR="007D5DFD" w:rsidRDefault="00CE460F">
      <w:pPr>
        <w:pStyle w:val="a6"/>
        <w:numPr>
          <w:ilvl w:val="0"/>
          <w:numId w:val="5"/>
        </w:numPr>
        <w:shd w:val="clear" w:color="auto" w:fill="auto"/>
        <w:tabs>
          <w:tab w:val="left" w:pos="1146"/>
        </w:tabs>
        <w:spacing w:line="240" w:lineRule="exact"/>
        <w:ind w:left="580" w:firstLine="0"/>
      </w:pPr>
      <w:r>
        <w:t>Прагматический ресурс имиджеобразующих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spacing w:line="240" w:lineRule="exact"/>
        <w:ind w:left="1140" w:firstLine="0"/>
      </w:pPr>
      <w:r>
        <w:t>медиатекстов</w:t>
      </w:r>
      <w:r>
        <w:tab/>
        <w:t>258</w:t>
      </w:r>
    </w:p>
    <w:p w:rsidR="007D5DFD" w:rsidRDefault="00CE460F">
      <w:pPr>
        <w:pStyle w:val="a6"/>
        <w:numPr>
          <w:ilvl w:val="0"/>
          <w:numId w:val="5"/>
        </w:numPr>
        <w:shd w:val="clear" w:color="auto" w:fill="auto"/>
        <w:tabs>
          <w:tab w:val="left" w:pos="1146"/>
        </w:tabs>
        <w:spacing w:line="240" w:lineRule="exact"/>
        <w:ind w:left="580" w:firstLine="0"/>
      </w:pPr>
      <w:r>
        <w:t>Дискредитационный дискурс как разновидность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spacing w:line="240" w:lineRule="exact"/>
        <w:ind w:left="1140" w:firstLine="0"/>
      </w:pPr>
      <w:r>
        <w:t>имиджевого дискурса</w:t>
      </w:r>
      <w:r>
        <w:tab/>
        <w:t>284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spacing w:line="240" w:lineRule="exact"/>
        <w:ind w:left="20" w:firstLine="0"/>
      </w:pPr>
      <w:r>
        <w:t>Выводы</w:t>
      </w:r>
      <w:r>
        <w:tab/>
        <w:t>306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spacing w:line="240" w:lineRule="exact"/>
        <w:ind w:left="20" w:firstLine="0"/>
      </w:pPr>
      <w:r>
        <w:t>Литература</w:t>
      </w:r>
      <w:r>
        <w:tab/>
        <w:t>308</w:t>
      </w:r>
    </w:p>
    <w:p w:rsidR="007D5DFD" w:rsidRDefault="00CE460F">
      <w:pPr>
        <w:pStyle w:val="a6"/>
        <w:shd w:val="clear" w:color="auto" w:fill="auto"/>
        <w:tabs>
          <w:tab w:val="right" w:leader="dot" w:pos="5957"/>
        </w:tabs>
        <w:spacing w:line="240" w:lineRule="exact"/>
        <w:ind w:left="20" w:firstLine="0"/>
      </w:pPr>
      <w:r>
        <w:t>ЗАКЛЮЧЕНИЕ</w:t>
      </w:r>
      <w:r>
        <w:tab/>
        <w:t>313</w:t>
      </w:r>
      <w:r>
        <w:br w:type="page"/>
      </w:r>
      <w:r>
        <w:fldChar w:fldCharType="end"/>
      </w:r>
    </w:p>
    <w:p w:rsidR="007D5DFD" w:rsidRDefault="00C477AA">
      <w:pPr>
        <w:pStyle w:val="110"/>
        <w:shd w:val="clear" w:color="auto" w:fill="auto"/>
        <w:spacing w:after="212" w:line="160" w:lineRule="exact"/>
      </w:pPr>
      <w:r>
        <w:rPr>
          <w:noProof/>
        </w:rPr>
        <w:lastRenderedPageBreak/>
        <mc:AlternateContent>
          <mc:Choice Requires="wps">
            <w:drawing>
              <wp:anchor distT="0" distB="0" distL="63500" distR="63500" simplePos="0" relativeHeight="377487105" behindDoc="1" locked="0" layoutInCell="1" allowOverlap="1">
                <wp:simplePos x="0" y="0"/>
                <wp:positionH relativeFrom="margin">
                  <wp:posOffset>178435</wp:posOffset>
                </wp:positionH>
                <wp:positionV relativeFrom="margin">
                  <wp:posOffset>-307975</wp:posOffset>
                </wp:positionV>
                <wp:extent cx="1932305" cy="88900"/>
                <wp:effectExtent l="0" t="0" r="3810" b="0"/>
                <wp:wrapTopAndBottom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305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5DFD" w:rsidRDefault="00CE460F">
                            <w:pPr>
                              <w:pStyle w:val="15"/>
                              <w:shd w:val="clear" w:color="auto" w:fill="auto"/>
                              <w:spacing w:line="140" w:lineRule="exact"/>
                            </w:pPr>
                            <w:r>
                              <w:rPr>
                                <w:spacing w:val="0"/>
                              </w:rPr>
                              <w:t xml:space="preserve">132 </w:t>
                            </w:r>
                            <w:r>
                              <w:rPr>
                                <w:rStyle w:val="15PalatinoLinotype6pt0ptExact"/>
                              </w:rPr>
                              <w:t>Л</w:t>
                            </w:r>
                            <w:r>
                              <w:rPr>
                                <w:rStyle w:val="156pt0ptExact"/>
                              </w:rPr>
                              <w:t xml:space="preserve"> </w:t>
                            </w:r>
                            <w:r>
                              <w:rPr>
                                <w:spacing w:val="0"/>
                              </w:rPr>
                              <w:t>Интегративная теория дискурса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4.05pt;margin-top:-24.25pt;width:152.15pt;height:7pt;z-index:-125829375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c8jrwIAAK8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" filled="f" stroked="f">
                <v:textbox style="mso-fit-shape-to-text:t" inset="0,0,0,0">
                  <w:txbxContent>
                    <w:p w:rsidR="007D5DFD" w:rsidRDefault="00CE460F">
                      <w:pPr>
                        <w:pStyle w:val="15"/>
                        <w:shd w:val="clear" w:color="auto" w:fill="auto"/>
                        <w:spacing w:line="140" w:lineRule="exact"/>
                      </w:pPr>
                      <w:r>
                        <w:rPr>
                          <w:spacing w:val="0"/>
                        </w:rPr>
                        <w:t xml:space="preserve">132 </w:t>
                      </w:r>
                      <w:r>
                        <w:rPr>
                          <w:rStyle w:val="15PalatinoLinotype6pt0ptExact"/>
                        </w:rPr>
                        <w:t>Л</w:t>
                      </w:r>
                      <w:r>
                        <w:rPr>
                          <w:rStyle w:val="156pt0ptExact"/>
                        </w:rPr>
                        <w:t xml:space="preserve"> </w:t>
                      </w:r>
                      <w:r>
                        <w:rPr>
                          <w:spacing w:val="0"/>
                        </w:rPr>
                        <w:t>Интегративная теория дискурса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 w:rsidR="00CE460F">
        <w:t>Литература</w:t>
      </w:r>
    </w:p>
    <w:p w:rsidR="007D5DFD" w:rsidRPr="00C477AA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897"/>
        </w:tabs>
        <w:ind w:left="580" w:firstLine="0"/>
        <w:rPr>
          <w:lang w:val="en-US"/>
        </w:rPr>
      </w:pPr>
      <w:r>
        <w:rPr>
          <w:lang w:val="en-US"/>
        </w:rPr>
        <w:t>Fodor J.A. The modularitu of mind. - Cambridge (Mass.), 1983. - 145 c. 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ind w:left="580" w:right="80"/>
      </w:pPr>
      <w:r>
        <w:t>Бабенко Л.Г.. Концептосфера процессуально-событийного мира: уни</w:t>
      </w:r>
      <w:r>
        <w:softHyphen/>
        <w:t>версальное, общенациональное и индивидуальное концептуальное пространства // Русское слово в мировой культуре. Материалы X Конгресса МАПРЯЛ. Пленарные заседания. Том I. - СПб., 2003. - С. 216-220.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ind w:left="580" w:right="80"/>
      </w:pPr>
      <w:r>
        <w:t>Гивон Т. Система обработки визуальной информации как ступе</w:t>
      </w:r>
      <w:r>
        <w:t>нь в эволюции человеческого языка // Вестник Московского университета. Сер. 9. Филология. - 2004.-№ 3. - С. 117-145.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197" w:lineRule="exact"/>
        <w:ind w:left="580" w:right="80"/>
      </w:pPr>
      <w:r>
        <w:t>Даль В.И. Толковый словарь живого великорусского языка: В 4 т. - М.: Русский язык, 1991. Т. 4. - С.90.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ind w:left="580" w:right="80"/>
      </w:pPr>
      <w:r>
        <w:t>Ефремова Т. Ф. Новый словарь русског</w:t>
      </w:r>
      <w:r>
        <w:t>о языка. Толково-словообразо</w:t>
      </w:r>
      <w:r>
        <w:softHyphen/>
        <w:t>вательный. - М.: Русский язык, 2000. - 326 с.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ind w:left="580"/>
      </w:pPr>
      <w:r>
        <w:t xml:space="preserve"> Карасик В.И. Языковые ключи. - М.: Гнозис, 2009. - 406 с.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ind w:left="580" w:right="80"/>
      </w:pPr>
      <w:r>
        <w:t xml:space="preserve"> Кацнельсон С.Д. Категории языка и мышления: Из научного наследия. - М., 2001. - 864 с.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197" w:lineRule="exact"/>
        <w:ind w:left="580" w:right="80"/>
      </w:pPr>
      <w:r>
        <w:t>Корниенко А.А., Ардашкин И.Б., Чмы</w:t>
      </w:r>
      <w:r>
        <w:t>хало А.Ю. Философия науки. - Томск: Изд. ТПУ, 2007. - 164 с.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192" w:lineRule="exact"/>
        <w:ind w:left="580" w:right="80"/>
      </w:pPr>
      <w:r>
        <w:t xml:space="preserve">Лакофф Дж. Переносчик значений // </w:t>
      </w:r>
      <w:hyperlink r:id="rId8" w:history="1">
        <w:r>
          <w:rPr>
            <w:rStyle w:val="a3"/>
            <w:lang w:val="en-US"/>
          </w:rPr>
          <w:t>http</w:t>
        </w:r>
        <w:r w:rsidRPr="00C477AA">
          <w:rPr>
            <w:rStyle w:val="a3"/>
          </w:rPr>
          <w:t>://</w:t>
        </w:r>
        <w:r>
          <w:rPr>
            <w:rStyle w:val="a3"/>
            <w:lang w:val="en-US"/>
          </w:rPr>
          <w:t>primerussia</w:t>
        </w:r>
        <w:r w:rsidRPr="00C477AA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C477AA">
          <w:rPr>
            <w:rStyle w:val="a3"/>
          </w:rPr>
          <w:t>/</w:t>
        </w:r>
        <w:r>
          <w:rPr>
            <w:rStyle w:val="a3"/>
            <w:lang w:val="en-US"/>
          </w:rPr>
          <w:t>interview</w:t>
        </w:r>
        <w:r w:rsidRPr="00C477AA">
          <w:rPr>
            <w:rStyle w:val="a3"/>
          </w:rPr>
          <w:t>_</w:t>
        </w:r>
      </w:hyperlink>
      <w:r w:rsidRPr="00C477AA">
        <w:t xml:space="preserve"> </w:t>
      </w:r>
      <w:r>
        <w:rPr>
          <w:lang w:val="en-US"/>
        </w:rPr>
        <w:t>posts</w:t>
      </w:r>
      <w:r w:rsidRPr="00C477AA">
        <w:t xml:space="preserve">/540. </w:t>
      </w:r>
      <w:r>
        <w:t>Доступ 21 июля 2015 г.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ind w:left="580" w:right="80"/>
      </w:pPr>
      <w:r>
        <w:t xml:space="preserve">Ламбен Ж.Ж. Менеджмент, ориентированный на </w:t>
      </w:r>
      <w:r>
        <w:t>рынок: стратегичес</w:t>
      </w:r>
      <w:r>
        <w:softHyphen/>
        <w:t>кий и операционный маркетинг / Ж.Ж. Ламбен. Перев. с англ., под ред. В Б. Колчанова. - СПб.: Питер, 2007. - 800 с.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197" w:lineRule="exact"/>
        <w:ind w:left="580" w:right="80"/>
      </w:pPr>
      <w:r>
        <w:t>0жегов С.И. и Шведова Н.Ю. Толковый словарь русского языка. - М.: "ООО «А ТЕМП», 2013. - 874 с.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206" w:lineRule="exact"/>
        <w:ind w:left="580" w:right="80"/>
      </w:pPr>
      <w:r>
        <w:t>Павлов Т. Советы от директ</w:t>
      </w:r>
      <w:r>
        <w:t xml:space="preserve">ора по управлению корпоративными проектами программы </w:t>
      </w:r>
      <w:r>
        <w:rPr>
          <w:lang w:val="en-US"/>
        </w:rPr>
        <w:t>full</w:t>
      </w:r>
      <w:r w:rsidRPr="00C477AA">
        <w:t>-</w:t>
      </w:r>
      <w:r>
        <w:rPr>
          <w:lang w:val="en-US"/>
        </w:rPr>
        <w:t>time</w:t>
      </w:r>
      <w:r w:rsidRPr="00C477AA">
        <w:t xml:space="preserve"> </w:t>
      </w:r>
      <w:r>
        <w:rPr>
          <w:lang w:val="en-US"/>
        </w:rPr>
        <w:t>MBA</w:t>
      </w:r>
      <w:r w:rsidRPr="00C477AA">
        <w:t xml:space="preserve"> </w:t>
      </w:r>
      <w:r>
        <w:t xml:space="preserve">школы «Сколково» // </w:t>
      </w:r>
      <w:r>
        <w:rPr>
          <w:lang w:val="en-US"/>
        </w:rPr>
        <w:t>http</w:t>
      </w:r>
      <w:r w:rsidRPr="00C477AA">
        <w:t>://</w:t>
      </w:r>
      <w:r>
        <w:rPr>
          <w:lang w:val="en-US"/>
        </w:rPr>
        <w:t>xn</w:t>
      </w:r>
      <w:r>
        <w:t xml:space="preserve">— </w:t>
      </w:r>
      <w:r w:rsidRPr="00C477AA">
        <w:t>8</w:t>
      </w:r>
      <w:r>
        <w:rPr>
          <w:lang w:val="en-US"/>
        </w:rPr>
        <w:t>sbkbdcqc</w:t>
      </w:r>
      <w:r w:rsidRPr="00C477AA">
        <w:t>4</w:t>
      </w:r>
      <w:r>
        <w:rPr>
          <w:lang w:val="en-US"/>
        </w:rPr>
        <w:t>a</w:t>
      </w:r>
      <w:r w:rsidRPr="00C477AA">
        <w:t>.</w:t>
      </w:r>
      <w:r>
        <w:rPr>
          <w:lang w:val="en-US"/>
        </w:rPr>
        <w:t>xn</w:t>
      </w:r>
      <w:r>
        <w:t xml:space="preserve">—р 1 </w:t>
      </w:r>
      <w:r>
        <w:rPr>
          <w:lang w:val="en-US"/>
        </w:rPr>
        <w:t>ai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197" w:lineRule="exact"/>
        <w:ind w:left="580" w:right="80"/>
      </w:pPr>
      <w:r>
        <w:t xml:space="preserve">Попова З.Д., Стернин И.А. Когнитивная лингвистика. - М.: </w:t>
      </w:r>
      <w:r>
        <w:rPr>
          <w:lang w:val="en-US"/>
        </w:rPr>
        <w:t>ACT</w:t>
      </w:r>
      <w:r w:rsidRPr="00C477AA">
        <w:t xml:space="preserve">: </w:t>
      </w:r>
      <w:r>
        <w:t>Вос</w:t>
      </w:r>
      <w:r>
        <w:softHyphen/>
        <w:t>ток - Запад, 2007. - 314 с.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216" w:lineRule="exact"/>
        <w:ind w:left="580" w:right="80"/>
      </w:pPr>
      <w:r>
        <w:t>Райзберг Б. А., Лозовский Л.Ш., Стародубце</w:t>
      </w:r>
      <w:r>
        <w:t>ва Е.Б.. Современный эко</w:t>
      </w:r>
      <w:r>
        <w:softHyphen/>
        <w:t>номический словарь. - 2-е изд., испр. - М.: ИНФРА-М, 1999. -479 с.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216" w:lineRule="exact"/>
        <w:ind w:left="580" w:right="80"/>
      </w:pPr>
      <w:r>
        <w:t xml:space="preserve">Словарь бизнес-терминов / Академик.ру. 2001 </w:t>
      </w:r>
      <w:r w:rsidRPr="00C477AA">
        <w:t>//</w:t>
      </w:r>
      <w:hyperlink r:id="rId9" w:history="1">
        <w:r>
          <w:rPr>
            <w:rStyle w:val="a3"/>
            <w:lang w:val="en-US"/>
          </w:rPr>
          <w:t>http</w:t>
        </w:r>
        <w:r w:rsidRPr="00C477AA">
          <w:rPr>
            <w:rStyle w:val="a3"/>
          </w:rPr>
          <w:t>://</w:t>
        </w:r>
        <w:r>
          <w:rPr>
            <w:rStyle w:val="a3"/>
            <w:lang w:val="en-US"/>
          </w:rPr>
          <w:t>dic</w:t>
        </w:r>
        <w:r w:rsidRPr="00C477AA">
          <w:rPr>
            <w:rStyle w:val="a3"/>
          </w:rPr>
          <w:t>.</w:t>
        </w:r>
        <w:r>
          <w:rPr>
            <w:rStyle w:val="a3"/>
            <w:lang w:val="en-US"/>
          </w:rPr>
          <w:t>academic</w:t>
        </w:r>
        <w:r w:rsidRPr="00C477AA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C477AA">
          <w:rPr>
            <w:rStyle w:val="a3"/>
          </w:rPr>
          <w:t>/</w:t>
        </w:r>
      </w:hyperlink>
      <w:r w:rsidRPr="00C477AA">
        <w:t xml:space="preserve"> </w:t>
      </w:r>
      <w:r>
        <w:rPr>
          <w:lang w:val="en-US"/>
        </w:rPr>
        <w:t>contents</w:t>
      </w:r>
      <w:r w:rsidRPr="00C477AA">
        <w:t>.</w:t>
      </w:r>
      <w:r>
        <w:rPr>
          <w:lang w:val="en-US"/>
        </w:rPr>
        <w:t>nsf</w:t>
      </w:r>
      <w:r w:rsidRPr="00C477AA">
        <w:t>/</w:t>
      </w:r>
      <w:r>
        <w:rPr>
          <w:lang w:val="en-US"/>
        </w:rPr>
        <w:t>business</w:t>
      </w:r>
      <w:r w:rsidRPr="00C477AA">
        <w:t xml:space="preserve"> </w:t>
      </w:r>
      <w:r>
        <w:t>/. Доступ 24.02.2016 г )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216" w:lineRule="exact"/>
        <w:ind w:left="580" w:right="80"/>
      </w:pPr>
      <w:r>
        <w:t>Фуко М. Ф</w:t>
      </w:r>
      <w:r>
        <w:t xml:space="preserve">ормации стратегий // Археология знания / Пер. с фр./ общ. ред. Бр. Левченко. - К.: ника-Центр, 1996. - 208 с. - (Серия </w:t>
      </w:r>
      <w:r w:rsidRPr="00C477AA">
        <w:t>«</w:t>
      </w:r>
      <w:r>
        <w:rPr>
          <w:lang w:val="en-US"/>
        </w:rPr>
        <w:t>OPERA</w:t>
      </w:r>
      <w:r w:rsidRPr="00C477AA">
        <w:t xml:space="preserve"> </w:t>
      </w:r>
      <w:r>
        <w:rPr>
          <w:lang w:val="en-US"/>
        </w:rPr>
        <w:t>APARTA</w:t>
      </w:r>
      <w:r w:rsidRPr="00C477AA">
        <w:t xml:space="preserve">»; </w:t>
      </w:r>
      <w:r>
        <w:t xml:space="preserve">Вып. 1). Доступ: </w:t>
      </w:r>
      <w:hyperlink r:id="rId10" w:history="1">
        <w:r>
          <w:rPr>
            <w:rStyle w:val="a3"/>
            <w:lang w:val="en-US"/>
          </w:rPr>
          <w:t>http://elena.romek.ru/leaming/fuko.htm</w:t>
        </w:r>
      </w:hyperlink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216" w:lineRule="exact"/>
        <w:ind w:left="580"/>
      </w:pPr>
      <w:r>
        <w:t>Шарандин А.Л</w:t>
      </w:r>
      <w:r>
        <w:t>. Русский глагол: Комплексное описание: монография.</w:t>
      </w:r>
    </w:p>
    <w:p w:rsidR="007D5DFD" w:rsidRDefault="00CE460F">
      <w:pPr>
        <w:pStyle w:val="1"/>
        <w:shd w:val="clear" w:color="auto" w:fill="auto"/>
        <w:spacing w:line="216" w:lineRule="exact"/>
        <w:ind w:left="580" w:firstLine="0"/>
      </w:pPr>
      <w:r>
        <w:t>- Тамбов: Изд-во Першина Р.В., 2009. - 587 с.</w:t>
      </w:r>
    </w:p>
    <w:p w:rsidR="007D5DFD" w:rsidRDefault="00CE460F">
      <w:pPr>
        <w:pStyle w:val="1"/>
        <w:numPr>
          <w:ilvl w:val="0"/>
          <w:numId w:val="6"/>
        </w:numPr>
        <w:shd w:val="clear" w:color="auto" w:fill="auto"/>
        <w:tabs>
          <w:tab w:val="left" w:pos="588"/>
        </w:tabs>
        <w:spacing w:line="187" w:lineRule="exact"/>
        <w:ind w:left="580" w:right="80"/>
      </w:pPr>
      <w:r>
        <w:t xml:space="preserve">Энциклопедический словарь // </w:t>
      </w:r>
      <w:hyperlink r:id="rId11" w:history="1">
        <w:r>
          <w:rPr>
            <w:rStyle w:val="a3"/>
            <w:lang w:val="en-US"/>
          </w:rPr>
          <w:t>http</w:t>
        </w:r>
        <w:r w:rsidRPr="00C477AA">
          <w:rPr>
            <w:rStyle w:val="a3"/>
          </w:rPr>
          <w:t>://</w:t>
        </w:r>
        <w:r>
          <w:rPr>
            <w:rStyle w:val="a3"/>
            <w:lang w:val="en-US"/>
          </w:rPr>
          <w:t>dic</w:t>
        </w:r>
        <w:r w:rsidRPr="00C477AA">
          <w:rPr>
            <w:rStyle w:val="a3"/>
          </w:rPr>
          <w:t>.</w:t>
        </w:r>
        <w:r>
          <w:rPr>
            <w:rStyle w:val="a3"/>
            <w:lang w:val="en-US"/>
          </w:rPr>
          <w:t>academic</w:t>
        </w:r>
        <w:r w:rsidRPr="00C477AA">
          <w:rPr>
            <w:rStyle w:val="a3"/>
          </w:rPr>
          <w:t>.</w:t>
        </w:r>
        <w:r>
          <w:rPr>
            <w:rStyle w:val="a3"/>
            <w:lang w:val="en-US"/>
          </w:rPr>
          <w:t>ru</w:t>
        </w:r>
        <w:r w:rsidRPr="00C477AA">
          <w:rPr>
            <w:rStyle w:val="a3"/>
          </w:rPr>
          <w:t>/</w:t>
        </w:r>
        <w:r>
          <w:rPr>
            <w:rStyle w:val="a3"/>
            <w:lang w:val="en-US"/>
          </w:rPr>
          <w:t>contents</w:t>
        </w:r>
        <w:r w:rsidRPr="00C477AA">
          <w:rPr>
            <w:rStyle w:val="a3"/>
          </w:rPr>
          <w:t>.</w:t>
        </w:r>
        <w:r>
          <w:rPr>
            <w:rStyle w:val="a3"/>
            <w:lang w:val="en-US"/>
          </w:rPr>
          <w:t>nsf</w:t>
        </w:r>
        <w:r w:rsidRPr="00C477AA">
          <w:rPr>
            <w:rStyle w:val="a3"/>
          </w:rPr>
          <w:t>/</w:t>
        </w:r>
        <w:r>
          <w:rPr>
            <w:rStyle w:val="a3"/>
            <w:lang w:val="en-US"/>
          </w:rPr>
          <w:t>es</w:t>
        </w:r>
        <w:r w:rsidRPr="00C477AA">
          <w:rPr>
            <w:rStyle w:val="a3"/>
          </w:rPr>
          <w:t>/</w:t>
        </w:r>
      </w:hyperlink>
      <w:r w:rsidRPr="00C477AA">
        <w:t xml:space="preserve">. </w:t>
      </w:r>
      <w:r>
        <w:t>Доступ 20.03.2016 г.</w:t>
      </w:r>
    </w:p>
    <w:p w:rsidR="007D5DFD" w:rsidRDefault="00CE460F">
      <w:pPr>
        <w:pStyle w:val="120"/>
        <w:shd w:val="clear" w:color="auto" w:fill="auto"/>
        <w:spacing w:after="284" w:line="210" w:lineRule="exact"/>
        <w:ind w:right="40"/>
      </w:pPr>
      <w:r>
        <w:t>Раздел 3</w:t>
      </w:r>
    </w:p>
    <w:p w:rsidR="007D5DFD" w:rsidRDefault="00CE460F">
      <w:pPr>
        <w:pStyle w:val="14"/>
        <w:keepNext/>
        <w:keepLines/>
        <w:shd w:val="clear" w:color="auto" w:fill="auto"/>
        <w:spacing w:before="0" w:after="330"/>
        <w:ind w:left="660" w:right="1160"/>
      </w:pPr>
      <w:bookmarkStart w:id="11" w:name="bookmark10"/>
      <w:r>
        <w:lastRenderedPageBreak/>
        <w:t>ДИСКУРС И СОЦИАЛЬНАЯ ИДЕНТИФИКАЦИЯ КОМПАНИИ</w:t>
      </w:r>
      <w:bookmarkEnd w:id="11"/>
    </w:p>
    <w:p w:rsidR="007D5DFD" w:rsidRDefault="00CE460F">
      <w:pPr>
        <w:pStyle w:val="221"/>
        <w:keepNext/>
        <w:keepLines/>
        <w:shd w:val="clear" w:color="auto" w:fill="auto"/>
        <w:spacing w:before="0" w:after="1202" w:line="200" w:lineRule="exact"/>
        <w:ind w:left="660"/>
      </w:pPr>
      <w:bookmarkStart w:id="12" w:name="bookmark11"/>
      <w:r>
        <w:t>Нуршаихова Ж. А.</w:t>
      </w:r>
      <w:bookmarkEnd w:id="12"/>
    </w:p>
    <w:p w:rsidR="007D5DFD" w:rsidRDefault="00CE460F">
      <w:pPr>
        <w:pStyle w:val="131"/>
        <w:keepNext/>
        <w:framePr w:dropCap="drop" w:lines="3" w:hSpace="34" w:vSpace="34" w:wrap="auto" w:vAnchor="text" w:hAnchor="text"/>
        <w:shd w:val="clear" w:color="auto" w:fill="auto"/>
        <w:spacing w:before="0" w:line="648" w:lineRule="exact"/>
        <w:ind w:left="40"/>
      </w:pPr>
      <w:r>
        <w:rPr>
          <w:position w:val="-14"/>
          <w:sz w:val="97"/>
          <w:szCs w:val="97"/>
        </w:rPr>
        <w:t>С</w:t>
      </w:r>
    </w:p>
    <w:p w:rsidR="007D5DFD" w:rsidRDefault="00CE460F">
      <w:pPr>
        <w:pStyle w:val="131"/>
        <w:shd w:val="clear" w:color="auto" w:fill="auto"/>
        <w:spacing w:before="0"/>
        <w:ind w:left="40" w:right="40" w:firstLine="0"/>
      </w:pPr>
      <w:r>
        <w:t>айт компании представляет собой её идеологический портрет, с помощью которого обеспечивается иденти</w:t>
      </w:r>
      <w:r>
        <w:softHyphen/>
        <w:t>фикация компании на рынке и в социуме. Содержанием идеологического портрета становятся: систе</w:t>
      </w:r>
      <w:r>
        <w:t>ма ценностей группы людей, объединенных в компанию; их коренные интересы; место в обществе и бизнесе; отношения внутри компании; внешние свя</w:t>
      </w:r>
      <w:r>
        <w:softHyphen/>
        <w:t>зи с властью, другими компаниями и группами компаний; цели и программы деятельности.</w:t>
      </w:r>
    </w:p>
    <w:p w:rsidR="007D5DFD" w:rsidRDefault="00CE460F">
      <w:pPr>
        <w:pStyle w:val="141"/>
        <w:shd w:val="clear" w:color="auto" w:fill="auto"/>
        <w:ind w:left="40" w:right="40" w:firstLine="320"/>
      </w:pPr>
      <w:r>
        <w:t xml:space="preserve">Средством создания </w:t>
      </w:r>
      <w:r>
        <w:t>идеологического портрета компании яв</w:t>
      </w:r>
      <w:r>
        <w:softHyphen/>
        <w:t>ляется его развернутый идеологический дискурс. Это определяет тот факт, что сайт компании как идеологический дискурс мож</w:t>
      </w:r>
      <w:r>
        <w:softHyphen/>
        <w:t>но исследовать, используя средства собственной презентации сайта для усовершенствования его социал</w:t>
      </w:r>
      <w:r>
        <w:t>ьной идентификации в глобальном информационном пространстве.</w:t>
      </w:r>
    </w:p>
    <w:p w:rsidR="007D5DFD" w:rsidRDefault="00CE460F">
      <w:pPr>
        <w:pStyle w:val="141"/>
        <w:shd w:val="clear" w:color="auto" w:fill="auto"/>
        <w:ind w:left="40" w:right="40" w:firstLine="320"/>
      </w:pPr>
      <w:r>
        <w:t>Объектом исследования определен идеологический дискурс сайтов нескольких казахстанских компаний.</w:t>
      </w:r>
    </w:p>
    <w:p w:rsidR="007D5DFD" w:rsidRDefault="00CE460F">
      <w:pPr>
        <w:pStyle w:val="141"/>
        <w:shd w:val="clear" w:color="auto" w:fill="auto"/>
        <w:ind w:left="40" w:right="40" w:firstLine="320"/>
      </w:pPr>
      <w:r>
        <w:t>Цель исследования - выявить специфику идеологического дискурса сайта как средства социальной идент</w:t>
      </w:r>
      <w:r>
        <w:t>ификации компа</w:t>
      </w:r>
      <w:r>
        <w:softHyphen/>
        <w:t>нии и как средства воздействия на посетителей сайта. Анализ языковых средств реализации дискурсных стратегий, общего лексического фона позволяет осуществить ментальное модели</w:t>
      </w:r>
      <w:r>
        <w:softHyphen/>
        <w:t>рование содержания идеологического дискурса сайта в системе моделе</w:t>
      </w:r>
      <w:r>
        <w:t>образующих утверждений и дать оценку эффективности инструментов социальной идентификации компании.</w:t>
      </w:r>
    </w:p>
    <w:p w:rsidR="007D5DFD" w:rsidRDefault="00CE460F">
      <w:pPr>
        <w:pStyle w:val="141"/>
        <w:shd w:val="clear" w:color="auto" w:fill="auto"/>
        <w:ind w:left="40" w:right="40"/>
        <w:jc w:val="right"/>
      </w:pPr>
      <w:r>
        <w:t>Из огромного количества дефиниций понятия дискурса в своей работе хотелось бы ограничиться определениями, пред-</w:t>
      </w:r>
    </w:p>
    <w:sectPr w:rsidR="007D5DFD">
      <w:headerReference w:type="default" r:id="rId12"/>
      <w:pgSz w:w="16838" w:h="23810"/>
      <w:pgMar w:top="7135" w:right="540" w:bottom="7169" w:left="540" w:header="0" w:footer="3" w:gutter="1536"/>
      <w:cols w:num="2" w:space="1858"/>
      <w:noEndnote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60F" w:rsidRDefault="00CE460F">
      <w:r>
        <w:separator/>
      </w:r>
    </w:p>
  </w:endnote>
  <w:endnote w:type="continuationSeparator" w:id="0">
    <w:p w:rsidR="00CE460F" w:rsidRDefault="00CE46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60F" w:rsidRDefault="00CE460F"/>
  </w:footnote>
  <w:footnote w:type="continuationSeparator" w:id="0">
    <w:p w:rsidR="00CE460F" w:rsidRDefault="00CE460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DFD" w:rsidRDefault="00C477A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385445</wp:posOffset>
              </wp:positionH>
              <wp:positionV relativeFrom="page">
                <wp:posOffset>4236085</wp:posOffset>
              </wp:positionV>
              <wp:extent cx="60960" cy="138430"/>
              <wp:effectExtent l="4445" t="0" r="4445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D5DFD" w:rsidRDefault="00CE460F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9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0.35pt;margin-top:333.55pt;width:4.8pt;height:10.9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" filled="f" stroked="f">
              <v:textbox style="mso-fit-shape-to-text:t" inset="0,0,0,0">
                <w:txbxContent>
                  <w:p w:rsidR="007D5DFD" w:rsidRDefault="00CE460F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rPr>
                        <w:rStyle w:val="a9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10923"/>
    <w:multiLevelType w:val="multilevel"/>
    <w:tmpl w:val="4E4E5F9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3441A36"/>
    <w:multiLevelType w:val="multilevel"/>
    <w:tmpl w:val="6946321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B15191"/>
    <w:multiLevelType w:val="multilevel"/>
    <w:tmpl w:val="C8944E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8001C13"/>
    <w:multiLevelType w:val="multilevel"/>
    <w:tmpl w:val="8150526C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BF314DC"/>
    <w:multiLevelType w:val="multilevel"/>
    <w:tmpl w:val="BADE881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78F3F16"/>
    <w:multiLevelType w:val="multilevel"/>
    <w:tmpl w:val="DB981888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FD"/>
    <w:rsid w:val="007D5DFD"/>
    <w:rsid w:val="00C477AA"/>
    <w:rsid w:val="00CE4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Impact" w:eastAsia="Impact" w:hAnsi="Impact" w:cs="Impact"/>
      <w:b w:val="0"/>
      <w:bCs w:val="0"/>
      <w:i w:val="0"/>
      <w:iCs w:val="0"/>
      <w:smallCaps w:val="0"/>
      <w:strike w:val="0"/>
      <w:w w:val="75"/>
      <w:sz w:val="86"/>
      <w:szCs w:val="86"/>
      <w:u w:val="none"/>
    </w:rPr>
  </w:style>
  <w:style w:type="character" w:customStyle="1" w:styleId="21">
    <w:name w:val="Основной текст (2)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75"/>
      <w:position w:val="0"/>
      <w:sz w:val="86"/>
      <w:szCs w:val="86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6pt0ptExact">
    <w:name w:val="Основной текст + 6 pt;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5Exact">
    <w:name w:val="Основной текст (15) Exact"/>
    <w:basedOn w:val="a0"/>
    <w:link w:val="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15PalatinoLinotype6pt0ptExact">
    <w:name w:val="Основной текст (15) + Palatino Linotype;6 pt;Курсив;Интервал 0 pt Exact"/>
    <w:basedOn w:val="15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156pt0ptExact">
    <w:name w:val="Основной текст (15) + 6 pt;Интервал 0 pt Exact"/>
    <w:basedOn w:val="1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4">
    <w:name w:val="Заголовок №2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2">
    <w:name w:val="Основной текст (12)_"/>
    <w:basedOn w:val="a0"/>
    <w:link w:val="12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">
    <w:name w:val="Заголовок №1_"/>
    <w:basedOn w:val="a0"/>
    <w:link w:val="1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960" w:lineRule="exact"/>
    </w:pPr>
    <w:rPr>
      <w:rFonts w:ascii="Impact" w:eastAsia="Impact" w:hAnsi="Impact" w:cs="Impact"/>
      <w:w w:val="75"/>
      <w:sz w:val="86"/>
      <w:szCs w:val="8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11" w:lineRule="exact"/>
      <w:ind w:hanging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4"/>
      <w:sz w:val="14"/>
      <w:szCs w:val="1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59" w:lineRule="exac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11" w:lineRule="exact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187" w:lineRule="exact"/>
      <w:ind w:firstLine="480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54" w:lineRule="exac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23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3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235" w:lineRule="exact"/>
      <w:ind w:hanging="56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80" w:after="180" w:line="23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360" w:line="0" w:lineRule="atLeast"/>
      <w:jc w:val="righ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after="240" w:line="312" w:lineRule="exact"/>
      <w:outlineLvl w:val="0"/>
    </w:pPr>
    <w:rPr>
      <w:rFonts w:ascii="Palatino Linotype" w:eastAsia="Palatino Linotype" w:hAnsi="Palatino Linotype" w:cs="Palatino Linotype"/>
      <w:b/>
      <w:bCs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240" w:after="12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1260" w:line="250" w:lineRule="exact"/>
      <w:ind w:firstLine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477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77AA"/>
    <w:rPr>
      <w:color w:val="000000"/>
    </w:rPr>
  </w:style>
  <w:style w:type="paragraph" w:styleId="ac">
    <w:name w:val="footer"/>
    <w:basedOn w:val="a"/>
    <w:link w:val="ad"/>
    <w:uiPriority w:val="99"/>
    <w:unhideWhenUsed/>
    <w:rsid w:val="00C477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77AA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Impact" w:eastAsia="Impact" w:hAnsi="Impact" w:cs="Impact"/>
      <w:b w:val="0"/>
      <w:bCs w:val="0"/>
      <w:i w:val="0"/>
      <w:iCs w:val="0"/>
      <w:smallCaps w:val="0"/>
      <w:strike w:val="0"/>
      <w:w w:val="75"/>
      <w:sz w:val="86"/>
      <w:szCs w:val="86"/>
      <w:u w:val="none"/>
    </w:rPr>
  </w:style>
  <w:style w:type="character" w:customStyle="1" w:styleId="21">
    <w:name w:val="Основной текст (2)"/>
    <w:basedOn w:val="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FFFFFF"/>
      <w:spacing w:val="0"/>
      <w:w w:val="75"/>
      <w:position w:val="0"/>
      <w:sz w:val="86"/>
      <w:szCs w:val="86"/>
      <w:u w:val="none"/>
      <w:lang w:val="ru-RU"/>
    </w:rPr>
  </w:style>
  <w:style w:type="character" w:customStyle="1" w:styleId="Exact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6pt0ptExact">
    <w:name w:val="Основной текст + 6 pt;Курсив;Интервал 0 pt Exac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2"/>
      <w:szCs w:val="12"/>
      <w:u w:val="none"/>
    </w:rPr>
  </w:style>
  <w:style w:type="character" w:customStyle="1" w:styleId="15Exact">
    <w:name w:val="Основной текст (15) Exact"/>
    <w:basedOn w:val="a0"/>
    <w:link w:val="15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4"/>
      <w:sz w:val="14"/>
      <w:szCs w:val="14"/>
      <w:u w:val="none"/>
    </w:rPr>
  </w:style>
  <w:style w:type="character" w:customStyle="1" w:styleId="15PalatinoLinotype6pt0ptExact">
    <w:name w:val="Основной текст (15) + Palatino Linotype;6 pt;Курсив;Интервал 0 pt Exact"/>
    <w:basedOn w:val="15Exact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156pt0ptExact">
    <w:name w:val="Основной текст (15) + 6 pt;Интервал 0 pt Exact"/>
    <w:basedOn w:val="15Exact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22">
    <w:name w:val="Заголовок №2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5"/>
      <w:szCs w:val="15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61">
    <w:name w:val="Основной текст (6) + Полужирный"/>
    <w:basedOn w:val="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24">
    <w:name w:val="Заголовок №2 + Полужирный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31">
    <w:name w:val="Заголовок №3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8"/>
      <w:szCs w:val="8"/>
      <w:u w:val="non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5">
    <w:name w:val="Оглавлени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7">
    <w:name w:val="Колонтитул_"/>
    <w:basedOn w:val="a0"/>
    <w:link w:val="a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9">
    <w:name w:val="Колонтитул"/>
    <w:basedOn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10">
    <w:name w:val="Основной текст (10)_"/>
    <w:basedOn w:val="a0"/>
    <w:link w:val="1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11">
    <w:name w:val="Основной текст (11)_"/>
    <w:basedOn w:val="a0"/>
    <w:link w:val="1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2">
    <w:name w:val="Основной текст (12)_"/>
    <w:basedOn w:val="a0"/>
    <w:link w:val="12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13">
    <w:name w:val="Заголовок №1_"/>
    <w:basedOn w:val="a0"/>
    <w:link w:val="14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u w:val="none"/>
    </w:rPr>
  </w:style>
  <w:style w:type="character" w:customStyle="1" w:styleId="220">
    <w:name w:val="Заголовок №2 (2)_"/>
    <w:basedOn w:val="a0"/>
    <w:link w:val="221"/>
    <w:rPr>
      <w:rFonts w:ascii="Times New Roman" w:eastAsia="Times New Roman" w:hAnsi="Times New Roman" w:cs="Times New Roman"/>
      <w:b/>
      <w:bCs/>
      <w:i/>
      <w:iCs/>
      <w:smallCaps w:val="0"/>
      <w:strike w:val="0"/>
      <w:sz w:val="20"/>
      <w:szCs w:val="20"/>
      <w:u w:val="none"/>
    </w:rPr>
  </w:style>
  <w:style w:type="character" w:customStyle="1" w:styleId="130">
    <w:name w:val="Основной текст (13)_"/>
    <w:basedOn w:val="a0"/>
    <w:link w:val="1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0">
    <w:name w:val="Основной текст (14)_"/>
    <w:basedOn w:val="a0"/>
    <w:link w:val="1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960" w:lineRule="exact"/>
    </w:pPr>
    <w:rPr>
      <w:rFonts w:ascii="Impact" w:eastAsia="Impact" w:hAnsi="Impact" w:cs="Impact"/>
      <w:w w:val="75"/>
      <w:sz w:val="86"/>
      <w:szCs w:val="86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11" w:lineRule="exact"/>
      <w:ind w:hanging="32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15">
    <w:name w:val="Основной текст (15)"/>
    <w:basedOn w:val="a"/>
    <w:link w:val="15Exact"/>
    <w:pPr>
      <w:shd w:val="clear" w:color="auto" w:fill="FFFFFF"/>
      <w:spacing w:line="0" w:lineRule="atLeast"/>
    </w:pPr>
    <w:rPr>
      <w:rFonts w:ascii="Microsoft Sans Serif" w:eastAsia="Microsoft Sans Serif" w:hAnsi="Microsoft Sans Serif" w:cs="Microsoft Sans Serif"/>
      <w:spacing w:val="4"/>
      <w:sz w:val="14"/>
      <w:szCs w:val="14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line="259" w:lineRule="exact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211" w:lineRule="exact"/>
      <w:jc w:val="center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120" w:line="187" w:lineRule="exact"/>
      <w:ind w:firstLine="480"/>
      <w:jc w:val="both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120" w:line="0" w:lineRule="atLeast"/>
      <w:jc w:val="center"/>
    </w:pPr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2">
    <w:name w:val="Заголовок №3"/>
    <w:basedOn w:val="a"/>
    <w:link w:val="31"/>
    <w:pPr>
      <w:shd w:val="clear" w:color="auto" w:fill="FFFFFF"/>
      <w:spacing w:line="254" w:lineRule="exact"/>
      <w:jc w:val="both"/>
      <w:outlineLvl w:val="2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8"/>
      <w:szCs w:val="8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before="240" w:line="235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0" w:line="235" w:lineRule="exact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6">
    <w:name w:val="Оглавление"/>
    <w:basedOn w:val="a"/>
    <w:link w:val="a5"/>
    <w:pPr>
      <w:shd w:val="clear" w:color="auto" w:fill="FFFFFF"/>
      <w:spacing w:line="235" w:lineRule="exact"/>
      <w:ind w:hanging="560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a8">
    <w:name w:val="Колонтитул"/>
    <w:basedOn w:val="a"/>
    <w:link w:val="a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100">
    <w:name w:val="Основной текст (10)"/>
    <w:basedOn w:val="a"/>
    <w:link w:val="10"/>
    <w:pPr>
      <w:shd w:val="clear" w:color="auto" w:fill="FFFFFF"/>
      <w:spacing w:before="180" w:after="180" w:line="235" w:lineRule="exact"/>
      <w:jc w:val="center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110">
    <w:name w:val="Основной текст (11)"/>
    <w:basedOn w:val="a"/>
    <w:link w:val="11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20">
    <w:name w:val="Основной текст (12)"/>
    <w:basedOn w:val="a"/>
    <w:link w:val="12"/>
    <w:pPr>
      <w:shd w:val="clear" w:color="auto" w:fill="FFFFFF"/>
      <w:spacing w:after="360" w:line="0" w:lineRule="atLeast"/>
      <w:jc w:val="right"/>
    </w:pPr>
    <w:rPr>
      <w:rFonts w:ascii="Arial Narrow" w:eastAsia="Arial Narrow" w:hAnsi="Arial Narrow" w:cs="Arial Narrow"/>
      <w:i/>
      <w:iCs/>
      <w:sz w:val="21"/>
      <w:szCs w:val="21"/>
    </w:rPr>
  </w:style>
  <w:style w:type="paragraph" w:customStyle="1" w:styleId="14">
    <w:name w:val="Заголовок №1"/>
    <w:basedOn w:val="a"/>
    <w:link w:val="13"/>
    <w:pPr>
      <w:shd w:val="clear" w:color="auto" w:fill="FFFFFF"/>
      <w:spacing w:before="360" w:after="240" w:line="312" w:lineRule="exact"/>
      <w:outlineLvl w:val="0"/>
    </w:pPr>
    <w:rPr>
      <w:rFonts w:ascii="Palatino Linotype" w:eastAsia="Palatino Linotype" w:hAnsi="Palatino Linotype" w:cs="Palatino Linotype"/>
      <w:b/>
      <w:bCs/>
    </w:rPr>
  </w:style>
  <w:style w:type="paragraph" w:customStyle="1" w:styleId="221">
    <w:name w:val="Заголовок №2 (2)"/>
    <w:basedOn w:val="a"/>
    <w:link w:val="220"/>
    <w:pPr>
      <w:shd w:val="clear" w:color="auto" w:fill="FFFFFF"/>
      <w:spacing w:before="240" w:after="1260" w:line="0" w:lineRule="atLeast"/>
      <w:outlineLvl w:val="1"/>
    </w:pPr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paragraph" w:customStyle="1" w:styleId="131">
    <w:name w:val="Основной текст (13)"/>
    <w:basedOn w:val="a"/>
    <w:link w:val="130"/>
    <w:pPr>
      <w:shd w:val="clear" w:color="auto" w:fill="FFFFFF"/>
      <w:spacing w:before="1260" w:line="250" w:lineRule="exact"/>
      <w:ind w:firstLine="3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41">
    <w:name w:val="Основной текст (14)"/>
    <w:basedOn w:val="a"/>
    <w:link w:val="140"/>
    <w:pPr>
      <w:shd w:val="clear" w:color="auto" w:fill="FFFFFF"/>
      <w:spacing w:line="245" w:lineRule="exact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C477A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477AA"/>
    <w:rPr>
      <w:color w:val="000000"/>
    </w:rPr>
  </w:style>
  <w:style w:type="paragraph" w:styleId="ac">
    <w:name w:val="footer"/>
    <w:basedOn w:val="a"/>
    <w:link w:val="ad"/>
    <w:uiPriority w:val="99"/>
    <w:unhideWhenUsed/>
    <w:rsid w:val="00C477A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477AA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imerussia.ru/interview_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dic.academic.ru/contents.nsf/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elena.romek.ru/leaming/fuko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ic.academic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1252</Words>
  <Characters>7140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Жанара Нуршаихова</dc:creator>
  <cp:lastModifiedBy>Жанара Нуршаихова</cp:lastModifiedBy>
  <cp:revision>1</cp:revision>
  <dcterms:created xsi:type="dcterms:W3CDTF">2016-11-02T10:03:00Z</dcterms:created>
  <dcterms:modified xsi:type="dcterms:W3CDTF">2016-11-02T10:07:00Z</dcterms:modified>
</cp:coreProperties>
</file>