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EF" w:rsidRDefault="005949EF" w:rsidP="005949EF">
      <w:pPr>
        <w:pStyle w:val="Default"/>
      </w:pPr>
    </w:p>
    <w:p w:rsidR="005949EF" w:rsidRDefault="005949EF" w:rsidP="005949EF">
      <w:pPr>
        <w:pStyle w:val="Default"/>
        <w:rPr>
          <w:color w:val="auto"/>
        </w:rPr>
      </w:pPr>
    </w:p>
    <w:p w:rsidR="005949EF" w:rsidRDefault="005949EF" w:rsidP="005949EF">
      <w:pPr>
        <w:pStyle w:val="Default"/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0ОЖ37.О КБЖ 74.00 Б 94</w:t>
      </w:r>
    </w:p>
    <w:p w:rsidR="005949EF" w:rsidRDefault="005949EF" w:rsidP="005949EF">
      <w:pPr>
        <w:pStyle w:val="Default"/>
        <w:rPr>
          <w:color w:val="auto"/>
          <w:sz w:val="17"/>
          <w:szCs w:val="17"/>
        </w:rPr>
      </w:pPr>
    </w:p>
    <w:p w:rsidR="005949EF" w:rsidRDefault="005949EF" w:rsidP="005949EF">
      <w:pPr>
        <w:pStyle w:val="Default"/>
        <w:rPr>
          <w:color w:val="auto"/>
          <w:sz w:val="17"/>
          <w:szCs w:val="17"/>
        </w:rPr>
      </w:pPr>
      <w:r>
        <w:rPr>
          <w:i/>
          <w:iCs/>
          <w:color w:val="auto"/>
          <w:sz w:val="17"/>
          <w:szCs w:val="17"/>
        </w:rPr>
        <w:t>Баспага эл-Фараби атындагы К,азак; улттьщуниверситета философия жэне саясаттану факультеттщ Былыми кецес1 жэне Редакциялъщ-баспа кецес! шеш1мшен усынылган (№3 хаттама 1</w:t>
      </w:r>
      <w:r>
        <w:rPr>
          <w:color w:val="auto"/>
          <w:sz w:val="16"/>
          <w:szCs w:val="16"/>
        </w:rPr>
        <w:t xml:space="preserve">7 </w:t>
      </w:r>
      <w:r>
        <w:rPr>
          <w:i/>
          <w:iCs/>
          <w:color w:val="auto"/>
          <w:sz w:val="17"/>
          <w:szCs w:val="17"/>
        </w:rPr>
        <w:t>мамыр 2016 жыл)</w:t>
      </w:r>
    </w:p>
    <w:p w:rsidR="005949EF" w:rsidRDefault="005949EF" w:rsidP="005949EF">
      <w:pPr>
        <w:pStyle w:val="Default"/>
        <w:rPr>
          <w:color w:val="auto"/>
          <w:sz w:val="17"/>
          <w:szCs w:val="17"/>
        </w:rPr>
      </w:pPr>
    </w:p>
    <w:p w:rsidR="005949EF" w:rsidRDefault="005949EF" w:rsidP="005949EF">
      <w:pPr>
        <w:pStyle w:val="Defaul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Шюр жазгандар:</w:t>
      </w:r>
    </w:p>
    <w:p w:rsidR="005949EF" w:rsidRDefault="005949EF" w:rsidP="005949EF">
      <w:pPr>
        <w:pStyle w:val="Default"/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 xml:space="preserve">педагогика гылымдарынын кандидаты, доцент </w:t>
      </w:r>
      <w:r>
        <w:rPr>
          <w:b/>
          <w:bCs/>
          <w:i/>
          <w:iCs/>
          <w:color w:val="auto"/>
          <w:sz w:val="17"/>
          <w:szCs w:val="17"/>
        </w:rPr>
        <w:t xml:space="preserve">Н. Жакрылъщова </w:t>
      </w:r>
      <w:r>
        <w:rPr>
          <w:color w:val="auto"/>
          <w:sz w:val="17"/>
          <w:szCs w:val="17"/>
        </w:rPr>
        <w:t xml:space="preserve">педагогика гылымдарынын докторы, профессор </w:t>
      </w:r>
      <w:r>
        <w:rPr>
          <w:b/>
          <w:bCs/>
          <w:i/>
          <w:iCs/>
          <w:color w:val="auto"/>
          <w:sz w:val="17"/>
          <w:szCs w:val="17"/>
        </w:rPr>
        <w:t xml:space="preserve">А. Мынбаева </w:t>
      </w:r>
      <w:r>
        <w:rPr>
          <w:color w:val="auto"/>
          <w:sz w:val="17"/>
          <w:szCs w:val="17"/>
        </w:rPr>
        <w:t xml:space="preserve">педагогика гылымдарынын кандидаты, доцент </w:t>
      </w:r>
      <w:r>
        <w:rPr>
          <w:b/>
          <w:bCs/>
          <w:i/>
          <w:iCs/>
          <w:color w:val="auto"/>
          <w:sz w:val="17"/>
          <w:szCs w:val="17"/>
        </w:rPr>
        <w:t>К. Молдасан</w:t>
      </w:r>
    </w:p>
    <w:p w:rsidR="005949EF" w:rsidRDefault="005949EF" w:rsidP="005949EF">
      <w:pPr>
        <w:pStyle w:val="Default"/>
        <w:rPr>
          <w:color w:val="auto"/>
          <w:sz w:val="17"/>
          <w:szCs w:val="17"/>
        </w:rPr>
      </w:pPr>
    </w:p>
    <w:p w:rsidR="005949EF" w:rsidRDefault="005949EF" w:rsidP="005949EF">
      <w:pPr>
        <w:pStyle w:val="Defaul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Автор-курастырушылар:</w:t>
      </w:r>
    </w:p>
    <w:p w:rsidR="005949EF" w:rsidRDefault="005949EF" w:rsidP="005949EF">
      <w:pPr>
        <w:pStyle w:val="Default"/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Н.С. Элкожаева.,¥.Б. Телешова</w:t>
      </w:r>
    </w:p>
    <w:p w:rsidR="005949EF" w:rsidRDefault="005949EF" w:rsidP="005949EF">
      <w:pPr>
        <w:pStyle w:val="Default"/>
        <w:rPr>
          <w:color w:val="auto"/>
          <w:sz w:val="17"/>
          <w:szCs w:val="17"/>
        </w:rPr>
      </w:pPr>
    </w:p>
    <w:p w:rsidR="005949EF" w:rsidRDefault="005949EF" w:rsidP="005949EF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Б </w:t>
      </w:r>
      <w:r>
        <w:rPr>
          <w:b/>
          <w:bCs/>
          <w:color w:val="auto"/>
          <w:sz w:val="21"/>
          <w:szCs w:val="21"/>
        </w:rPr>
        <w:t xml:space="preserve">94 Бипм </w:t>
      </w:r>
      <w:r>
        <w:rPr>
          <w:color w:val="auto"/>
          <w:sz w:val="21"/>
          <w:szCs w:val="21"/>
        </w:rPr>
        <w:t>берудеп педагогикальщ технологиялар: оку-эдш- темелж кур алы / авт-кураст.: Н.С. Элкожаева, ¥.Б. Телешова. - Алматы: Казак университет!, 2016. - 122 б.</w:t>
      </w:r>
    </w:p>
    <w:p w:rsidR="005949EF" w:rsidRDefault="005949EF" w:rsidP="005949EF">
      <w:pPr>
        <w:pStyle w:val="Default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ISBN 978-601-04-2028-1</w:t>
      </w:r>
    </w:p>
    <w:p w:rsidR="005949EF" w:rsidRDefault="005949EF" w:rsidP="005949EF">
      <w:pPr>
        <w:pStyle w:val="Default"/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Бул оку-эдастемелк куралында инновациялык технологиялар, белсенда окьггу эдастер1 енпзцгген. Оку-эдютемелктеп акпараттар жогары мектеп окытушысынын кэиби ю-эрекетц студенттердщ езвдш жумысынын непз1 жэне оны журпзу технологиясы, окытушы мен студент карым-катынасынын ерекшелктерц кжерлк ойындар технологиясы, психологиялык жатгыгулар, танымдык, дидактикалык ойындар т.б. карастырылган. Оку-эдютемелк куралы студенттерге, магистранттарга жэне окьгтушьшарга арналган.</w:t>
      </w:r>
    </w:p>
    <w:p w:rsidR="005949EF" w:rsidRDefault="005949EF" w:rsidP="005949EF">
      <w:pPr>
        <w:pStyle w:val="Default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0ОЖ 37.0 КБЖ 74.00</w:t>
      </w:r>
    </w:p>
    <w:p w:rsidR="005949EF" w:rsidRDefault="005949EF" w:rsidP="005949EF">
      <w:pPr>
        <w:pStyle w:val="Default"/>
        <w:rPr>
          <w:color w:val="auto"/>
          <w:sz w:val="21"/>
          <w:szCs w:val="21"/>
        </w:rPr>
      </w:pPr>
    </w:p>
    <w:p w:rsidR="005949EF" w:rsidRDefault="005949EF" w:rsidP="005949EF">
      <w:pPr>
        <w:pStyle w:val="Default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>ISBN 978-601-04-2028-1</w:t>
      </w:r>
    </w:p>
    <w:p w:rsidR="005949EF" w:rsidRDefault="005949EF" w:rsidP="005949EF">
      <w:pPr>
        <w:pStyle w:val="Default"/>
        <w:rPr>
          <w:color w:val="auto"/>
          <w:sz w:val="15"/>
          <w:szCs w:val="15"/>
        </w:rPr>
      </w:pPr>
    </w:p>
    <w:p w:rsidR="00C62EAE" w:rsidRDefault="005949EF" w:rsidP="005949EF">
      <w:r>
        <w:rPr>
          <w:sz w:val="15"/>
          <w:szCs w:val="15"/>
        </w:rPr>
        <w:t>© Авт-кураст.: Элкожаева Н.С.,Телешова ¥.Б., 2016 © Эл-Фараби атындагы Каз</w:t>
      </w:r>
      <w:bookmarkStart w:id="0" w:name="_GoBack"/>
      <w:bookmarkEnd w:id="0"/>
    </w:p>
    <w:sectPr w:rsidR="00C6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EF"/>
    <w:rsid w:val="003B2D7F"/>
    <w:rsid w:val="005949EF"/>
    <w:rsid w:val="00DB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71A47-C34D-46EF-99A8-AA8D16E8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9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Мухатаева Динара</dc:creator>
  <cp:keywords/>
  <dc:description/>
  <cp:lastModifiedBy>Мухатаева Динара</cp:lastModifiedBy>
  <cp:revision>1</cp:revision>
  <dcterms:created xsi:type="dcterms:W3CDTF">2016-09-22T07:40:00Z</dcterms:created>
  <dcterms:modified xsi:type="dcterms:W3CDTF">2016-09-22T07:40:00Z</dcterms:modified>
</cp:coreProperties>
</file>