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962F45">
        <w:rPr>
          <w:rFonts w:ascii="Times New Roman" w:hAnsi="Times New Roman"/>
          <w:sz w:val="20"/>
          <w:szCs w:val="20"/>
          <w:lang w:val="kk-KZ"/>
        </w:rPr>
        <w:t>Қостанай облысы әкімдігінің ішкі саясат басқармасы</w:t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62F45">
        <w:rPr>
          <w:rFonts w:ascii="Times New Roman" w:hAnsi="Times New Roman"/>
          <w:b/>
          <w:sz w:val="20"/>
          <w:szCs w:val="20"/>
          <w:lang w:val="kk-KZ"/>
        </w:rPr>
        <w:t>«Стратегия 2050» – Қазақстанның қазіргі заманның жаһандық сындары жағдайындағы басты ресурсы»</w:t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62F45">
        <w:rPr>
          <w:rFonts w:ascii="Times New Roman" w:hAnsi="Times New Roman"/>
          <w:b/>
          <w:sz w:val="20"/>
          <w:szCs w:val="20"/>
          <w:lang w:val="kk-KZ"/>
        </w:rPr>
        <w:t xml:space="preserve">Өңірлік ғылыми-практикалық </w:t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62F45">
        <w:rPr>
          <w:rFonts w:ascii="Times New Roman" w:hAnsi="Times New Roman"/>
          <w:b/>
          <w:sz w:val="20"/>
          <w:szCs w:val="20"/>
          <w:lang w:val="kk-KZ"/>
        </w:rPr>
        <w:t>конференциясының материалдары</w:t>
      </w:r>
    </w:p>
    <w:p w:rsid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62F4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24130</wp:posOffset>
            </wp:positionV>
            <wp:extent cx="3851910" cy="1964690"/>
            <wp:effectExtent l="19050" t="0" r="0" b="0"/>
            <wp:wrapNone/>
            <wp:docPr id="2" name="Рисунок 2" descr="4dd58d0a84d61d1a453107e140131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dd58d0a84d61d1a453107e140131c4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78" t="5061" r="800" b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62F45">
        <w:rPr>
          <w:rFonts w:ascii="Times New Roman" w:hAnsi="Times New Roman"/>
          <w:b/>
          <w:sz w:val="20"/>
          <w:szCs w:val="20"/>
          <w:lang w:val="kk-KZ"/>
        </w:rPr>
        <w:t xml:space="preserve">Материалы Региональной </w:t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62F45">
        <w:rPr>
          <w:rFonts w:ascii="Times New Roman" w:hAnsi="Times New Roman"/>
          <w:b/>
          <w:sz w:val="20"/>
          <w:szCs w:val="20"/>
          <w:lang w:val="kk-KZ"/>
        </w:rPr>
        <w:t xml:space="preserve">научно-практической конференции </w:t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962F45">
        <w:rPr>
          <w:rFonts w:ascii="Times New Roman" w:hAnsi="Times New Roman"/>
          <w:b/>
          <w:sz w:val="20"/>
          <w:szCs w:val="20"/>
          <w:lang w:val="kk-KZ"/>
        </w:rPr>
        <w:t>«Стратегия 2050» - главный ресурс Казахстана в условиях глобальных вызовов современности»</w:t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tabs>
          <w:tab w:val="left" w:pos="8221"/>
        </w:tabs>
        <w:rPr>
          <w:rFonts w:ascii="Times New Roman" w:hAnsi="Times New Roman"/>
          <w:sz w:val="20"/>
          <w:szCs w:val="20"/>
          <w:lang w:val="kk-KZ"/>
        </w:rPr>
      </w:pPr>
      <w:r w:rsidRPr="00962F45">
        <w:rPr>
          <w:rFonts w:ascii="Times New Roman" w:hAnsi="Times New Roman"/>
          <w:sz w:val="20"/>
          <w:szCs w:val="20"/>
          <w:lang w:val="kk-KZ"/>
        </w:rPr>
        <w:tab/>
      </w: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962F45" w:rsidRPr="00962F45" w:rsidRDefault="00962F45" w:rsidP="00962F45">
      <w:pPr>
        <w:pStyle w:val="a3"/>
        <w:jc w:val="center"/>
        <w:rPr>
          <w:sz w:val="20"/>
          <w:szCs w:val="20"/>
          <w:lang w:val="kk-KZ"/>
        </w:rPr>
      </w:pPr>
      <w:r w:rsidRPr="00962F45">
        <w:rPr>
          <w:rFonts w:ascii="Times New Roman" w:hAnsi="Times New Roman"/>
          <w:sz w:val="20"/>
          <w:szCs w:val="20"/>
          <w:lang w:val="kk-KZ"/>
        </w:rPr>
        <w:t>Қостанай, 2015</w:t>
      </w:r>
    </w:p>
    <w:p w:rsidR="00962F45" w:rsidRDefault="00962F45" w:rsidP="00962F45">
      <w:pPr>
        <w:rPr>
          <w:sz w:val="20"/>
          <w:szCs w:val="20"/>
          <w:lang w:val="kk-KZ"/>
        </w:rPr>
      </w:pPr>
    </w:p>
    <w:p w:rsidR="00962F45" w:rsidRPr="00962F45" w:rsidRDefault="00962F45" w:rsidP="00962F45">
      <w:pPr>
        <w:rPr>
          <w:sz w:val="16"/>
          <w:szCs w:val="16"/>
          <w:lang w:val="kk-KZ"/>
        </w:rPr>
      </w:pPr>
      <w:r w:rsidRPr="00962F45">
        <w:rPr>
          <w:sz w:val="16"/>
          <w:szCs w:val="16"/>
          <w:lang w:val="kk-KZ"/>
        </w:rPr>
        <w:lastRenderedPageBreak/>
        <w:t xml:space="preserve">ӘОЖ 323/324 (5ж) </w:t>
      </w:r>
    </w:p>
    <w:p w:rsidR="00962F45" w:rsidRPr="00962F45" w:rsidRDefault="00962F45" w:rsidP="00962F45">
      <w:pPr>
        <w:rPr>
          <w:sz w:val="16"/>
          <w:szCs w:val="16"/>
          <w:lang w:val="kk-KZ"/>
        </w:rPr>
      </w:pPr>
      <w:r w:rsidRPr="00962F45">
        <w:rPr>
          <w:sz w:val="16"/>
          <w:szCs w:val="16"/>
          <w:lang w:val="kk-KZ"/>
        </w:rPr>
        <w:t xml:space="preserve">КБЖ 66.3 (5Қаз) </w:t>
      </w:r>
    </w:p>
    <w:p w:rsidR="00962F45" w:rsidRPr="00962F45" w:rsidRDefault="00962F45" w:rsidP="00962F45">
      <w:pPr>
        <w:rPr>
          <w:sz w:val="16"/>
          <w:szCs w:val="16"/>
          <w:lang w:val="kk-KZ"/>
        </w:rPr>
      </w:pPr>
      <w:r w:rsidRPr="00962F45">
        <w:rPr>
          <w:sz w:val="16"/>
          <w:szCs w:val="16"/>
          <w:lang w:val="kk-KZ"/>
        </w:rPr>
        <w:t>С 82</w:t>
      </w: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</w:p>
    <w:p w:rsidR="00962F45" w:rsidRPr="00962F45" w:rsidRDefault="00962F45" w:rsidP="00962F45">
      <w:pPr>
        <w:ind w:firstLine="708"/>
        <w:rPr>
          <w:b/>
          <w:sz w:val="16"/>
          <w:szCs w:val="16"/>
          <w:lang w:val="kk-KZ"/>
        </w:rPr>
      </w:pPr>
      <w:r w:rsidRPr="00962F45">
        <w:rPr>
          <w:b/>
          <w:sz w:val="16"/>
          <w:szCs w:val="16"/>
          <w:lang w:val="kk-KZ"/>
        </w:rPr>
        <w:t>Редакция алқасы:</w:t>
      </w: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</w:p>
    <w:p w:rsidR="00962F45" w:rsidRPr="00962F45" w:rsidRDefault="00962F45" w:rsidP="00962F45">
      <w:pPr>
        <w:rPr>
          <w:sz w:val="16"/>
          <w:szCs w:val="16"/>
          <w:lang w:val="kk-KZ"/>
        </w:rPr>
      </w:pPr>
      <w:r w:rsidRPr="00962F45">
        <w:rPr>
          <w:sz w:val="16"/>
          <w:szCs w:val="16"/>
          <w:lang w:val="kk-KZ"/>
        </w:rPr>
        <w:t>Ж.Қ.Мақанов – әлеуметтік ғылымдарының кандидаты; Е.А.Әбіл – тарих ғылымдарының докторы, профессор; С.М. Жиентаев – экономика ғылымдарының докторы, профессор; А.А. Мұратов – ауыл шаруашылық ғылымдарының кандидаты; К.Р. Сейпиева – тарих ғылымдарының кандидаты; А.Б.Шалғымбеков – тарих ғылымдарының кандидаты, доцент.</w:t>
      </w:r>
    </w:p>
    <w:p w:rsidR="00962F45" w:rsidRPr="00962F45" w:rsidRDefault="00962F45" w:rsidP="00962F45">
      <w:pPr>
        <w:rPr>
          <w:sz w:val="16"/>
          <w:szCs w:val="16"/>
          <w:lang w:val="kk-KZ"/>
        </w:rPr>
      </w:pPr>
    </w:p>
    <w:p w:rsidR="00962F45" w:rsidRPr="00962F45" w:rsidRDefault="00962F45" w:rsidP="00962F45">
      <w:pPr>
        <w:rPr>
          <w:sz w:val="16"/>
          <w:szCs w:val="16"/>
          <w:lang w:val="kk-KZ"/>
        </w:rPr>
      </w:pPr>
    </w:p>
    <w:p w:rsidR="00962F45" w:rsidRPr="00962F45" w:rsidRDefault="00962F45" w:rsidP="00962F45">
      <w:pPr>
        <w:pStyle w:val="a3"/>
        <w:jc w:val="both"/>
        <w:rPr>
          <w:rFonts w:ascii="Times New Roman" w:hAnsi="Times New Roman"/>
          <w:sz w:val="16"/>
          <w:szCs w:val="16"/>
          <w:lang w:val="kk-KZ"/>
        </w:rPr>
      </w:pPr>
      <w:r w:rsidRPr="00962F45">
        <w:rPr>
          <w:rFonts w:ascii="Times New Roman" w:hAnsi="Times New Roman"/>
          <w:b/>
          <w:sz w:val="16"/>
          <w:szCs w:val="16"/>
          <w:lang w:val="kk-KZ"/>
        </w:rPr>
        <w:t xml:space="preserve">С 82 </w:t>
      </w:r>
      <w:r w:rsidRPr="00962F45">
        <w:rPr>
          <w:rFonts w:ascii="Times New Roman" w:hAnsi="Times New Roman"/>
          <w:sz w:val="16"/>
          <w:szCs w:val="16"/>
          <w:lang w:val="kk-KZ"/>
        </w:rPr>
        <w:t>«Стратегия - 2050 – Қазақстанның қазіргі заманның жаһандық сындары жағдайындағы басты ресурсы»: өңірлік ғылыми-практикалық конференциясының материалдары, 14 желтоқсан 2015 ж.</w:t>
      </w:r>
    </w:p>
    <w:p w:rsidR="00962F45" w:rsidRPr="00962F45" w:rsidRDefault="00962F45" w:rsidP="00962F45">
      <w:pPr>
        <w:pStyle w:val="a3"/>
        <w:jc w:val="both"/>
        <w:rPr>
          <w:rFonts w:ascii="Times New Roman" w:hAnsi="Times New Roman"/>
          <w:sz w:val="16"/>
          <w:szCs w:val="16"/>
          <w:lang w:val="kk-KZ"/>
        </w:rPr>
      </w:pPr>
      <w:r w:rsidRPr="00962F45">
        <w:rPr>
          <w:rFonts w:ascii="Times New Roman" w:hAnsi="Times New Roman"/>
          <w:sz w:val="16"/>
          <w:szCs w:val="16"/>
          <w:lang w:val="kk-KZ"/>
        </w:rPr>
        <w:t>«Стратегия 2050» – главный ресурс Казахстана в условиях глобальных вызовов современности»: материалы региональной научно-практической конференции, 14 декабря 2015 г. - Қостанай: ИП Қапыш С.Е., 2015 ж. – 240 б.</w:t>
      </w:r>
    </w:p>
    <w:p w:rsidR="00962F45" w:rsidRPr="00962F45" w:rsidRDefault="00962F45" w:rsidP="00962F45">
      <w:pPr>
        <w:rPr>
          <w:sz w:val="16"/>
          <w:szCs w:val="16"/>
          <w:lang w:val="kk-KZ"/>
        </w:rPr>
      </w:pP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  <w:r w:rsidRPr="00962F45">
        <w:rPr>
          <w:b/>
          <w:sz w:val="16"/>
          <w:szCs w:val="16"/>
          <w:lang w:val="kk-KZ"/>
        </w:rPr>
        <w:t>ISBN 978-601-7396-96-1</w:t>
      </w:r>
    </w:p>
    <w:p w:rsidR="00962F45" w:rsidRPr="00962F45" w:rsidRDefault="00962F45" w:rsidP="00962F45">
      <w:pPr>
        <w:rPr>
          <w:sz w:val="16"/>
          <w:szCs w:val="16"/>
          <w:lang w:val="kk-KZ"/>
        </w:rPr>
      </w:pPr>
    </w:p>
    <w:p w:rsidR="00962F45" w:rsidRPr="00962F45" w:rsidRDefault="00962F45" w:rsidP="00962F45">
      <w:pPr>
        <w:rPr>
          <w:sz w:val="16"/>
          <w:szCs w:val="16"/>
          <w:lang w:val="kk-KZ"/>
        </w:rPr>
      </w:pPr>
      <w:r w:rsidRPr="00962F45">
        <w:rPr>
          <w:sz w:val="16"/>
          <w:szCs w:val="16"/>
          <w:lang w:val="kk-KZ"/>
        </w:rPr>
        <w:t>Жинаққа Қазақстан Республикасының Тұңғыш Президенті күніне арналған және мемлекет пен мемлекеттік саясаттың дамуының басымдықтар Стратегиясының алға басуына, ұлттың бірлігі мен қазақстантық патриотизмді нығайтуға бағытталған «Стратегия 2050» – болашаққа ілгерілеудің және жасампаздықтың қазақстандық жолы» атты Аймақтық ғылыми-тәжірибелік конференцияның материалдары енгізілді.</w:t>
      </w:r>
    </w:p>
    <w:p w:rsidR="00962F45" w:rsidRPr="00962F45" w:rsidRDefault="00962F45" w:rsidP="00962F45">
      <w:pPr>
        <w:rPr>
          <w:sz w:val="16"/>
          <w:szCs w:val="16"/>
          <w:lang w:val="kk-KZ"/>
        </w:rPr>
      </w:pPr>
      <w:r w:rsidRPr="00962F45">
        <w:rPr>
          <w:sz w:val="16"/>
          <w:szCs w:val="16"/>
        </w:rPr>
        <w:t xml:space="preserve">В сборник включены материалы Региональной научно-практической конференции </w:t>
      </w:r>
      <w:r w:rsidRPr="00962F45">
        <w:rPr>
          <w:sz w:val="16"/>
          <w:szCs w:val="16"/>
          <w:lang w:val="kk-KZ"/>
        </w:rPr>
        <w:t>«Стратегия 2050» - казахстанский путь прогресса и созидания будущего»</w:t>
      </w:r>
      <w:r w:rsidRPr="00962F45">
        <w:rPr>
          <w:sz w:val="16"/>
          <w:szCs w:val="16"/>
        </w:rPr>
        <w:t>, посвященной Дню</w:t>
      </w:r>
      <w:proofErr w:type="gramStart"/>
      <w:r w:rsidRPr="00962F45">
        <w:rPr>
          <w:sz w:val="16"/>
          <w:szCs w:val="16"/>
        </w:rPr>
        <w:t xml:space="preserve"> П</w:t>
      </w:r>
      <w:proofErr w:type="gramEnd"/>
      <w:r w:rsidRPr="00962F45">
        <w:rPr>
          <w:sz w:val="16"/>
          <w:szCs w:val="16"/>
        </w:rPr>
        <w:t xml:space="preserve">ервого Президента Республики Казахстан и направленной на продвижение приоритетов Стратегии развития государства и государственной политики, обеспечение единства нации и укрепление казахстанского патриотизма. </w:t>
      </w:r>
    </w:p>
    <w:p w:rsidR="00962F45" w:rsidRPr="00962F45" w:rsidRDefault="00962F45" w:rsidP="00962F45">
      <w:pPr>
        <w:rPr>
          <w:b/>
          <w:sz w:val="16"/>
          <w:szCs w:val="16"/>
        </w:rPr>
      </w:pPr>
    </w:p>
    <w:p w:rsidR="00962F45" w:rsidRPr="00962F45" w:rsidRDefault="00962F45" w:rsidP="00962F45">
      <w:pPr>
        <w:ind w:left="6663" w:firstLine="992"/>
        <w:rPr>
          <w:sz w:val="16"/>
          <w:szCs w:val="16"/>
          <w:lang w:val="kk-KZ"/>
        </w:rPr>
      </w:pPr>
    </w:p>
    <w:p w:rsidR="00962F45" w:rsidRPr="00962F45" w:rsidRDefault="00962F45" w:rsidP="00962F45">
      <w:pPr>
        <w:ind w:left="6663" w:firstLine="992"/>
        <w:rPr>
          <w:sz w:val="16"/>
          <w:szCs w:val="16"/>
          <w:lang w:val="kk-KZ"/>
        </w:rPr>
      </w:pPr>
    </w:p>
    <w:p w:rsidR="00962F45" w:rsidRPr="00962F45" w:rsidRDefault="00962F45" w:rsidP="00962F45">
      <w:pPr>
        <w:ind w:left="6663" w:firstLine="992"/>
        <w:rPr>
          <w:sz w:val="16"/>
          <w:szCs w:val="16"/>
          <w:lang w:val="kk-KZ"/>
        </w:rPr>
      </w:pPr>
    </w:p>
    <w:p w:rsidR="00962F45" w:rsidRPr="00962F45" w:rsidRDefault="00962F45" w:rsidP="00962F45">
      <w:pPr>
        <w:ind w:left="6663" w:firstLine="992"/>
        <w:rPr>
          <w:sz w:val="16"/>
          <w:szCs w:val="16"/>
          <w:lang w:val="kk-KZ"/>
        </w:rPr>
      </w:pPr>
      <w:r w:rsidRPr="00962F45">
        <w:rPr>
          <w:sz w:val="16"/>
          <w:szCs w:val="16"/>
          <w:lang w:val="kk-KZ"/>
        </w:rPr>
        <w:t xml:space="preserve">ӘОЖ 323/324 (5ж) </w:t>
      </w:r>
    </w:p>
    <w:p w:rsidR="00962F45" w:rsidRPr="00962F45" w:rsidRDefault="00962F45" w:rsidP="00962F45">
      <w:pPr>
        <w:ind w:left="6663" w:firstLine="992"/>
        <w:rPr>
          <w:b/>
          <w:sz w:val="16"/>
          <w:szCs w:val="16"/>
        </w:rPr>
      </w:pPr>
      <w:r w:rsidRPr="00962F45">
        <w:rPr>
          <w:sz w:val="16"/>
          <w:szCs w:val="16"/>
          <w:lang w:val="kk-KZ"/>
        </w:rPr>
        <w:t>КБЖ 66.3 (5Қаз)</w:t>
      </w: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</w:p>
    <w:p w:rsidR="00962F45" w:rsidRPr="00962F45" w:rsidRDefault="00962F45" w:rsidP="00962F45">
      <w:pPr>
        <w:rPr>
          <w:b/>
          <w:sz w:val="16"/>
          <w:szCs w:val="16"/>
          <w:lang w:val="kk-KZ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962F45" w:rsidRPr="00962F45" w:rsidTr="004749AF">
        <w:tc>
          <w:tcPr>
            <w:tcW w:w="4503" w:type="dxa"/>
            <w:shd w:val="clear" w:color="auto" w:fill="auto"/>
          </w:tcPr>
          <w:p w:rsidR="00962F45" w:rsidRPr="00962F45" w:rsidRDefault="00962F45" w:rsidP="004749AF">
            <w:pPr>
              <w:rPr>
                <w:sz w:val="16"/>
                <w:szCs w:val="16"/>
                <w:lang w:val="en-US"/>
              </w:rPr>
            </w:pPr>
          </w:p>
          <w:p w:rsidR="00962F45" w:rsidRPr="00962F45" w:rsidRDefault="00962F45" w:rsidP="004749AF">
            <w:pPr>
              <w:rPr>
                <w:b/>
                <w:sz w:val="16"/>
                <w:szCs w:val="16"/>
              </w:rPr>
            </w:pPr>
            <w:r w:rsidRPr="00962F45">
              <w:rPr>
                <w:b/>
                <w:sz w:val="16"/>
                <w:szCs w:val="16"/>
                <w:lang w:val="kk-KZ"/>
              </w:rPr>
              <w:t>ISBN 978-601-7396-96-1</w:t>
            </w:r>
          </w:p>
        </w:tc>
        <w:tc>
          <w:tcPr>
            <w:tcW w:w="5068" w:type="dxa"/>
            <w:shd w:val="clear" w:color="auto" w:fill="auto"/>
          </w:tcPr>
          <w:p w:rsidR="00962F45" w:rsidRPr="00962F45" w:rsidRDefault="00962F45" w:rsidP="004749AF">
            <w:pPr>
              <w:rPr>
                <w:sz w:val="16"/>
                <w:szCs w:val="16"/>
              </w:rPr>
            </w:pPr>
            <w:r w:rsidRPr="00962F45">
              <w:rPr>
                <w:sz w:val="16"/>
                <w:szCs w:val="16"/>
              </w:rPr>
              <w:t>© «</w:t>
            </w:r>
            <w:r w:rsidRPr="00962F45">
              <w:rPr>
                <w:sz w:val="16"/>
                <w:szCs w:val="16"/>
                <w:lang w:val="kk-KZ"/>
              </w:rPr>
              <w:t>Қостанай облысы әкімдігінің ішкі саясат басқармасы</w:t>
            </w:r>
            <w:r w:rsidRPr="00962F45">
              <w:rPr>
                <w:sz w:val="16"/>
                <w:szCs w:val="16"/>
              </w:rPr>
              <w:t>»</w:t>
            </w:r>
            <w:r w:rsidRPr="00962F45">
              <w:rPr>
                <w:sz w:val="16"/>
                <w:szCs w:val="16"/>
                <w:lang w:val="kk-KZ"/>
              </w:rPr>
              <w:t xml:space="preserve"> ММ</w:t>
            </w:r>
            <w:r w:rsidRPr="00962F45">
              <w:rPr>
                <w:sz w:val="16"/>
                <w:szCs w:val="16"/>
              </w:rPr>
              <w:t>, 201</w:t>
            </w:r>
            <w:r w:rsidRPr="00962F45">
              <w:rPr>
                <w:sz w:val="16"/>
                <w:szCs w:val="16"/>
                <w:lang w:val="kk-KZ"/>
              </w:rPr>
              <w:t>5</w:t>
            </w:r>
            <w:r w:rsidRPr="00962F45">
              <w:rPr>
                <w:sz w:val="16"/>
                <w:szCs w:val="16"/>
              </w:rPr>
              <w:t xml:space="preserve"> </w:t>
            </w:r>
          </w:p>
          <w:p w:rsidR="00962F45" w:rsidRPr="00962F45" w:rsidRDefault="00962F45" w:rsidP="004749AF">
            <w:pPr>
              <w:rPr>
                <w:sz w:val="16"/>
                <w:szCs w:val="16"/>
              </w:rPr>
            </w:pPr>
            <w:r w:rsidRPr="00962F45">
              <w:rPr>
                <w:sz w:val="16"/>
                <w:szCs w:val="16"/>
              </w:rPr>
              <w:t>©</w:t>
            </w:r>
            <w:r w:rsidRPr="00962F45">
              <w:rPr>
                <w:sz w:val="16"/>
                <w:szCs w:val="16"/>
                <w:lang w:val="kk-KZ"/>
              </w:rPr>
              <w:t xml:space="preserve"> </w:t>
            </w:r>
            <w:r w:rsidRPr="00962F45">
              <w:rPr>
                <w:sz w:val="16"/>
                <w:szCs w:val="16"/>
              </w:rPr>
              <w:t xml:space="preserve"> ИП Қапыш С</w:t>
            </w:r>
            <w:r w:rsidRPr="00962F45">
              <w:rPr>
                <w:sz w:val="16"/>
                <w:szCs w:val="16"/>
                <w:lang w:val="kk-KZ"/>
              </w:rPr>
              <w:t>.</w:t>
            </w:r>
            <w:r w:rsidRPr="00962F45">
              <w:rPr>
                <w:sz w:val="16"/>
                <w:szCs w:val="16"/>
              </w:rPr>
              <w:t>Е</w:t>
            </w:r>
            <w:r w:rsidRPr="00962F45">
              <w:rPr>
                <w:sz w:val="16"/>
                <w:szCs w:val="16"/>
                <w:lang w:val="kk-KZ"/>
              </w:rPr>
              <w:t>.</w:t>
            </w:r>
            <w:r w:rsidRPr="00962F45">
              <w:rPr>
                <w:sz w:val="16"/>
                <w:szCs w:val="16"/>
              </w:rPr>
              <w:t>, 201</w:t>
            </w:r>
            <w:r w:rsidRPr="00962F45">
              <w:rPr>
                <w:sz w:val="16"/>
                <w:szCs w:val="16"/>
                <w:lang w:val="kk-KZ"/>
              </w:rPr>
              <w:t>5</w:t>
            </w:r>
            <w:r w:rsidRPr="00962F45">
              <w:rPr>
                <w:sz w:val="16"/>
                <w:szCs w:val="16"/>
              </w:rPr>
              <w:t xml:space="preserve"> </w:t>
            </w:r>
          </w:p>
          <w:p w:rsidR="00962F45" w:rsidRPr="00962F45" w:rsidRDefault="00962F45" w:rsidP="004749AF">
            <w:pPr>
              <w:rPr>
                <w:b/>
                <w:sz w:val="16"/>
                <w:szCs w:val="16"/>
              </w:rPr>
            </w:pPr>
          </w:p>
        </w:tc>
      </w:tr>
    </w:tbl>
    <w:p w:rsidR="00962F45" w:rsidRPr="004B3A63" w:rsidRDefault="00962F45" w:rsidP="00962F45">
      <w:pPr>
        <w:pStyle w:val="1"/>
        <w:ind w:firstLine="4820"/>
        <w:rPr>
          <w:snapToGrid w:val="0"/>
          <w:sz w:val="20"/>
          <w:szCs w:val="20"/>
          <w:lang w:eastAsia="ru-RU"/>
        </w:rPr>
      </w:pPr>
      <w:r w:rsidRPr="00962F45">
        <w:rPr>
          <w:sz w:val="16"/>
          <w:szCs w:val="16"/>
        </w:rPr>
        <w:br w:type="page"/>
      </w:r>
      <w:bookmarkStart w:id="0" w:name="_Toc437632671"/>
      <w:r w:rsidRPr="004B3A63">
        <w:rPr>
          <w:snapToGrid w:val="0"/>
          <w:sz w:val="20"/>
          <w:szCs w:val="20"/>
          <w:lang w:eastAsia="ru-RU"/>
        </w:rPr>
        <w:lastRenderedPageBreak/>
        <w:t>Сапронова И.И.,</w:t>
      </w:r>
      <w:bookmarkEnd w:id="0"/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старший преподаватель</w:t>
      </w:r>
      <w:r>
        <w:rPr>
          <w:rFonts w:eastAsia="Times New Roman"/>
          <w:snapToGrid w:val="0"/>
          <w:sz w:val="20"/>
          <w:szCs w:val="20"/>
          <w:lang w:val="kk-KZ"/>
        </w:rPr>
        <w:t xml:space="preserve"> </w:t>
      </w:r>
      <w:r w:rsidRPr="004B3A63">
        <w:rPr>
          <w:rFonts w:eastAsia="Times New Roman"/>
          <w:snapToGrid w:val="0"/>
          <w:sz w:val="20"/>
          <w:szCs w:val="20"/>
        </w:rPr>
        <w:t xml:space="preserve">кафедры языковой </w:t>
      </w:r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и общеобразовательной подготовки иностранцев,</w:t>
      </w:r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факультета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довузовского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образования</w:t>
      </w:r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</w:p>
    <w:p w:rsidR="00962F45" w:rsidRPr="004B3A63" w:rsidRDefault="00962F45" w:rsidP="00962F45">
      <w:pPr>
        <w:pStyle w:val="1"/>
        <w:ind w:firstLine="4820"/>
        <w:rPr>
          <w:snapToGrid w:val="0"/>
          <w:sz w:val="20"/>
          <w:szCs w:val="20"/>
          <w:lang w:eastAsia="ru-RU"/>
        </w:rPr>
      </w:pPr>
      <w:bookmarkStart w:id="1" w:name="_Toc437632672"/>
      <w:r w:rsidRPr="004B3A63">
        <w:rPr>
          <w:snapToGrid w:val="0"/>
          <w:sz w:val="20"/>
          <w:szCs w:val="20"/>
          <w:lang w:eastAsia="ru-RU"/>
        </w:rPr>
        <w:t>Курманова Т.В.,</w:t>
      </w:r>
      <w:bookmarkEnd w:id="1"/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старший преподаватель</w:t>
      </w:r>
      <w:r>
        <w:rPr>
          <w:rFonts w:eastAsia="Times New Roman"/>
          <w:snapToGrid w:val="0"/>
          <w:sz w:val="20"/>
          <w:szCs w:val="20"/>
          <w:lang w:val="kk-KZ"/>
        </w:rPr>
        <w:t xml:space="preserve"> </w:t>
      </w:r>
      <w:r w:rsidRPr="004B3A63">
        <w:rPr>
          <w:rFonts w:eastAsia="Times New Roman"/>
          <w:snapToGrid w:val="0"/>
          <w:sz w:val="20"/>
          <w:szCs w:val="20"/>
        </w:rPr>
        <w:t xml:space="preserve">кафедры языковой </w:t>
      </w:r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и общеобразовательной </w:t>
      </w:r>
      <w:r>
        <w:rPr>
          <w:rFonts w:eastAsia="Times New Roman"/>
          <w:snapToGrid w:val="0"/>
          <w:sz w:val="20"/>
          <w:szCs w:val="20"/>
          <w:lang w:val="kk-KZ"/>
        </w:rPr>
        <w:t xml:space="preserve"> </w:t>
      </w:r>
      <w:r w:rsidRPr="004B3A63">
        <w:rPr>
          <w:rFonts w:eastAsia="Times New Roman"/>
          <w:snapToGrid w:val="0"/>
          <w:sz w:val="20"/>
          <w:szCs w:val="20"/>
        </w:rPr>
        <w:t>подготовки иностранцев,</w:t>
      </w:r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факультета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довузовского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образования</w:t>
      </w:r>
    </w:p>
    <w:p w:rsidR="00962F45" w:rsidRPr="004B3A63" w:rsidRDefault="00962F45" w:rsidP="00962F45">
      <w:pPr>
        <w:shd w:val="clear" w:color="auto" w:fill="FFFFFF"/>
        <w:ind w:firstLine="4820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КазНУ им. аль-Фараби,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г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.А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>лматы</w:t>
      </w:r>
      <w:proofErr w:type="spellEnd"/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</w:p>
    <w:p w:rsidR="00962F45" w:rsidRPr="004B3A63" w:rsidRDefault="00962F45" w:rsidP="00962F45">
      <w:pPr>
        <w:pStyle w:val="2"/>
        <w:ind w:firstLine="0"/>
        <w:jc w:val="center"/>
        <w:rPr>
          <w:snapToGrid w:val="0"/>
          <w:sz w:val="20"/>
          <w:szCs w:val="20"/>
          <w:lang w:eastAsia="ru-RU"/>
        </w:rPr>
      </w:pPr>
      <w:bookmarkStart w:id="2" w:name="_Toc437632673"/>
      <w:r w:rsidRPr="004B3A63">
        <w:rPr>
          <w:snapToGrid w:val="0"/>
          <w:sz w:val="20"/>
          <w:szCs w:val="20"/>
          <w:lang w:eastAsia="ru-RU"/>
        </w:rPr>
        <w:t xml:space="preserve">СВЯЗЬ ОБРАЗОВАТЕЛЬНЫХ И ВОСПИТАТЕЛЬНЫХ ЦЕЛЕЙ </w:t>
      </w:r>
      <w:r w:rsidRPr="004B3A63">
        <w:rPr>
          <w:snapToGrid w:val="0"/>
          <w:sz w:val="20"/>
          <w:szCs w:val="20"/>
          <w:lang w:eastAsia="ru-RU"/>
        </w:rPr>
        <w:br/>
        <w:t>ПРИ ОБУЧЕНИИ ИНОСТРАННЫХ СТУДЕНТОВ</w:t>
      </w:r>
      <w:bookmarkEnd w:id="2"/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</w:p>
    <w:p w:rsidR="00962F45" w:rsidRPr="004B3A63" w:rsidRDefault="00962F45" w:rsidP="00962F45">
      <w:pPr>
        <w:shd w:val="clear" w:color="auto" w:fill="FFFFFF"/>
        <w:rPr>
          <w:rFonts w:eastAsia="Times New Roman"/>
          <w:i/>
          <w:snapToGrid w:val="0"/>
          <w:sz w:val="20"/>
          <w:szCs w:val="20"/>
        </w:rPr>
      </w:pPr>
      <w:r w:rsidRPr="004B3A63">
        <w:rPr>
          <w:rFonts w:eastAsia="Times New Roman"/>
          <w:b/>
          <w:i/>
          <w:snapToGrid w:val="0"/>
          <w:sz w:val="20"/>
          <w:szCs w:val="20"/>
        </w:rPr>
        <w:t>Аңдатпа.</w:t>
      </w:r>
      <w:r w:rsidRPr="004B3A63">
        <w:rPr>
          <w:rFonts w:eastAsia="Times New Roman"/>
          <w:b/>
          <w:i/>
          <w:snapToGrid w:val="0"/>
          <w:sz w:val="20"/>
          <w:szCs w:val="20"/>
          <w:lang w:val="kk-KZ"/>
        </w:rPr>
        <w:t xml:space="preserve"> </w:t>
      </w:r>
      <w:r w:rsidRPr="004B3A63">
        <w:rPr>
          <w:rFonts w:eastAsia="Times New Roman"/>
          <w:i/>
          <w:snapToGrid w:val="0"/>
          <w:sz w:val="20"/>
          <w:szCs w:val="20"/>
        </w:rPr>
        <w:t xml:space="preserve">Мақалада </w:t>
      </w:r>
      <w:proofErr w:type="spellStart"/>
      <w:r w:rsidRPr="004B3A63">
        <w:rPr>
          <w:rFonts w:eastAsia="Times New Roman"/>
          <w:i/>
          <w:snapToGrid w:val="0"/>
          <w:sz w:val="20"/>
          <w:szCs w:val="20"/>
        </w:rPr>
        <w:t>авторлар</w:t>
      </w:r>
      <w:proofErr w:type="spellEnd"/>
      <w:r w:rsidRPr="004B3A63">
        <w:rPr>
          <w:rFonts w:eastAsia="Times New Roman"/>
          <w:i/>
          <w:snapToGrid w:val="0"/>
          <w:sz w:val="20"/>
          <w:szCs w:val="20"/>
        </w:rPr>
        <w:t xml:space="preserve"> </w:t>
      </w:r>
      <w:proofErr w:type="spellStart"/>
      <w:r w:rsidRPr="004B3A63">
        <w:rPr>
          <w:rFonts w:eastAsia="Times New Roman"/>
          <w:i/>
          <w:snapToGrid w:val="0"/>
          <w:sz w:val="20"/>
          <w:szCs w:val="20"/>
        </w:rPr>
        <w:t>шетелдік</w:t>
      </w:r>
      <w:proofErr w:type="spellEnd"/>
      <w:r w:rsidRPr="004B3A63">
        <w:rPr>
          <w:rFonts w:eastAsia="Times New Roman"/>
          <w:i/>
          <w:snapToGrid w:val="0"/>
          <w:sz w:val="20"/>
          <w:szCs w:val="20"/>
        </w:rPr>
        <w:t xml:space="preserve"> </w:t>
      </w:r>
      <w:proofErr w:type="spellStart"/>
      <w:r w:rsidRPr="004B3A63">
        <w:rPr>
          <w:rFonts w:eastAsia="Times New Roman"/>
          <w:i/>
          <w:snapToGrid w:val="0"/>
          <w:sz w:val="20"/>
          <w:szCs w:val="20"/>
        </w:rPr>
        <w:t>студенттерге</w:t>
      </w:r>
      <w:proofErr w:type="spellEnd"/>
      <w:r w:rsidRPr="004B3A63">
        <w:rPr>
          <w:rFonts w:eastAsia="Times New Roman"/>
          <w:i/>
          <w:snapToGrid w:val="0"/>
          <w:sz w:val="20"/>
          <w:szCs w:val="20"/>
        </w:rPr>
        <w:t xml:space="preserve"> </w:t>
      </w:r>
      <w:proofErr w:type="spellStart"/>
      <w:r w:rsidRPr="004B3A63">
        <w:rPr>
          <w:rFonts w:eastAsia="Times New Roman"/>
          <w:i/>
          <w:snapToGrid w:val="0"/>
          <w:sz w:val="20"/>
          <w:szCs w:val="20"/>
        </w:rPr>
        <w:t>тіл</w:t>
      </w:r>
      <w:proofErr w:type="spellEnd"/>
      <w:r w:rsidRPr="004B3A63">
        <w:rPr>
          <w:rFonts w:eastAsia="Times New Roman"/>
          <w:i/>
          <w:snapToGrid w:val="0"/>
          <w:sz w:val="20"/>
          <w:szCs w:val="20"/>
        </w:rPr>
        <w:t xml:space="preserve"> үйретуде </w:t>
      </w:r>
      <w:proofErr w:type="spellStart"/>
      <w:r w:rsidRPr="004B3A63">
        <w:rPr>
          <w:rFonts w:eastAsia="Times New Roman"/>
          <w:i/>
          <w:snapToGrid w:val="0"/>
          <w:sz w:val="20"/>
          <w:szCs w:val="20"/>
        </w:rPr>
        <w:t>бі</w:t>
      </w:r>
      <w:proofErr w:type="gramStart"/>
      <w:r w:rsidRPr="004B3A63">
        <w:rPr>
          <w:rFonts w:eastAsia="Times New Roman"/>
          <w:i/>
          <w:snapToGrid w:val="0"/>
          <w:sz w:val="20"/>
          <w:szCs w:val="20"/>
        </w:rPr>
        <w:t>л</w:t>
      </w:r>
      <w:proofErr w:type="gramEnd"/>
      <w:r w:rsidRPr="004B3A63">
        <w:rPr>
          <w:rFonts w:eastAsia="Times New Roman"/>
          <w:i/>
          <w:snapToGrid w:val="0"/>
          <w:sz w:val="20"/>
          <w:szCs w:val="20"/>
        </w:rPr>
        <w:t>ім</w:t>
      </w:r>
      <w:proofErr w:type="spellEnd"/>
      <w:r w:rsidRPr="004B3A63">
        <w:rPr>
          <w:rFonts w:eastAsia="Times New Roman"/>
          <w:i/>
          <w:snapToGrid w:val="0"/>
          <w:sz w:val="20"/>
          <w:szCs w:val="20"/>
        </w:rPr>
        <w:t xml:space="preserve"> мен тәрбиенің өзара қатысты </w:t>
      </w:r>
      <w:proofErr w:type="spellStart"/>
      <w:r w:rsidRPr="004B3A63">
        <w:rPr>
          <w:rFonts w:eastAsia="Times New Roman"/>
          <w:i/>
          <w:snapToGrid w:val="0"/>
          <w:sz w:val="20"/>
          <w:szCs w:val="20"/>
        </w:rPr>
        <w:t>екенін</w:t>
      </w:r>
      <w:proofErr w:type="spellEnd"/>
      <w:r w:rsidRPr="004B3A63">
        <w:rPr>
          <w:rFonts w:eastAsia="Times New Roman"/>
          <w:i/>
          <w:snapToGrid w:val="0"/>
          <w:sz w:val="20"/>
          <w:szCs w:val="20"/>
        </w:rPr>
        <w:t xml:space="preserve"> қарастырады.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i/>
          <w:snapToGrid w:val="0"/>
          <w:sz w:val="20"/>
          <w:szCs w:val="20"/>
        </w:rPr>
      </w:pPr>
      <w:r w:rsidRPr="004B3A63">
        <w:rPr>
          <w:rFonts w:eastAsia="Times New Roman"/>
          <w:b/>
          <w:i/>
          <w:snapToGrid w:val="0"/>
          <w:sz w:val="20"/>
          <w:szCs w:val="20"/>
        </w:rPr>
        <w:t>Аннотация.</w:t>
      </w:r>
      <w:r w:rsidRPr="004B3A63">
        <w:rPr>
          <w:rFonts w:eastAsia="Times New Roman"/>
          <w:b/>
          <w:i/>
          <w:snapToGrid w:val="0"/>
          <w:sz w:val="20"/>
          <w:szCs w:val="20"/>
          <w:lang w:val="kk-KZ"/>
        </w:rPr>
        <w:t xml:space="preserve"> </w:t>
      </w:r>
      <w:r w:rsidRPr="004B3A63">
        <w:rPr>
          <w:rFonts w:eastAsia="Times New Roman"/>
          <w:i/>
          <w:snapToGrid w:val="0"/>
          <w:sz w:val="20"/>
          <w:szCs w:val="20"/>
        </w:rPr>
        <w:t xml:space="preserve">В статье авторы рассматривают взаимосвязь образовательных и воспитательных целей при обучении языкам студентов-иностранцев.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Обучение студентов-иностранцев языкам (русскому и казахскому) на факультете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довузовского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образования КазНУ имени аль-Фараби имеет свою специфичность, единство и общность целей.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В парадигме целей обучения языкам ведущей является стратегическая, которая включает в себя равноправные цели: практическую, общеобразовательную, воспитательную и развивающую. Комплексный системный подход к пониманию всех целей обеспечивает полную реализацию учебно-воспитательных возможностей преподавания русского и казахского  языков как иностранных.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Цели обучения оказывают воздействие на выбор содержания, методов, средств, приёмов и форм обучения. Обратим внимание на тесную взаимосвязь образовательной и воспитательной цели в процессе обучения русскому языку иностранных слушателей.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Достижение образовательной цели предполагает получение иностранными учащимися знаний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лингвокультурологического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характера, которые студенты приобретают на уроках истории Казахстана, а также изучая такой предмет, как «Язык СМИ». Уроки истории включают в себя сведения о Казахстане: географическое положение и природные условия, государственно-политическое устройство, культуру, традиции и т.д. Эти страноведческие знания дополняются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лингвострановедческими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>, дающими иностранному слушателю представление о национально-культурном своеобразии речевого общения в данной стране,  традициях, обычаях, правилах поведения и этикета.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Особенности контингента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обучаемых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 xml:space="preserve"> также влияют на процесс обучения и воспитания: необходимо отметить тот факт, что иностранные студенты разнородны по социальному, политическому, национальному и конфессиональному составу. Эти факторы влияют на процесс обучения иностранцев языкам и требуют особого преподавания всех дисциплин (практического русского и казахского языков, истории, языка СМИ, </w:t>
      </w:r>
      <w:r w:rsidRPr="004B3A63">
        <w:rPr>
          <w:rFonts w:eastAsia="Times New Roman"/>
          <w:snapToGrid w:val="0"/>
          <w:sz w:val="20"/>
          <w:szCs w:val="20"/>
        </w:rPr>
        <w:lastRenderedPageBreak/>
        <w:t>языковой адаптации, языка специальности, литературы и др.), которые входят в программу обучения иностранцев на кафедре языковой и общеобразовательной подготовки иностранных граждан.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Образовательные цели взаимодействуют с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воспитательными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 xml:space="preserve">, и это закономерно. Они связаны с формированием: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а) уважительного и доброжелательного отношения к народу, языку, истории и культуре страны обучения, толерантности;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б) системы морально-этических ценностей, позитивного взгляда на мир, активной жизненной позиции, чувства ответственности и уважения к людям, ценностной ориентации, мировоззрения, системы нравственных и эстетических представлений.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Кроме того, в процессе обучения идёт формирование сознания, социальных качеств личности, мотивов социального поведения, способности следовать нормам поведения, принятым в обществе, в стране изучаемого языка. Пассов Е.И. предлагает следующую систему (номенклатуру) ценностей человека духовного, которые являются основой для реализации воспитательных целей: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1. Общенациональные ценности: родная страна как ценность. Воспитание патриотизма как потребности и способности к деятельной любви к своей родине, т.е. активное, созидательное участие в жизни родной страны, содействие всему, что способствует её процветанию.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2. Жизнь (природа, жизнь человека и человеческой цивилизации) как ценность. Формирование гуманистического мировоззрения: способности и потребности к решению проблем, связанных с выживанием, милосердием, преодолением кризисов цивилизации, сохранением природной среды.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3. Мировая культура как ценность. Воспитание интернационализма (иммунитета к национализму, шовинизму и т.п.); воспитание чувства сопричастности к мировой истории, памятникам литературы и искусства, философии, науки; воспитание потребности в приобщении к мировой культуре.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4. Свободы и права личности как ценность. Формирование потребности и способности к социальным выборам; воспитание правового сознания; воспитание сознания собственного достоинства и уважительного отношения к достоинству людей.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5. Общение и сотрудничество (в том числе межнациональное, </w:t>
      </w:r>
      <w:proofErr w:type="spellStart"/>
      <w:proofErr w:type="gramStart"/>
      <w:r w:rsidRPr="004B3A63">
        <w:rPr>
          <w:rFonts w:eastAsia="Times New Roman"/>
          <w:snapToGrid w:val="0"/>
          <w:sz w:val="20"/>
          <w:szCs w:val="20"/>
        </w:rPr>
        <w:t>кросс-культурное</w:t>
      </w:r>
      <w:proofErr w:type="spellEnd"/>
      <w:proofErr w:type="gramEnd"/>
      <w:r w:rsidRPr="004B3A63">
        <w:rPr>
          <w:rFonts w:eastAsia="Times New Roman"/>
          <w:snapToGrid w:val="0"/>
          <w:sz w:val="20"/>
          <w:szCs w:val="20"/>
        </w:rPr>
        <w:t>) как ценность. Формирование потребности и способности понимать чужие точки зрения на социальные и гуманитарные проблемы, достигать согласия и сотрудничать в условиях различия взглядов и убеждений [I, с.30].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Для лучшей реализации воспитательных целей и оказания большого воспитательного воздействия на иностранных учащихся преподаватель должен (с учётом возрастных, национальных и других особенностей, а также с учётом уровня владения языком) тщательно анализировать, подбирать и тактично презентовать учебный материал. Важным фактором для достижения этих целей является то, что учебный материал с высоким воспитательным потенциалом должен иметь общечеловеческую ценность и гуманистическую направленность, способствовать стимулированию активного личностного подхода к изучаемой теме, а также вызывать желание выразить своё мнение, дать оценку событию или факту, формировать социальную позицию обучаемого.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Так, стало уже доброй традицией на занятиях «Язык СМИ» и «История и культура Казахстана» в группах продвинутого этапа обучения (имеющих достаточно высокий уровень владения языком) использовать на занятиях материалы ежегодного послания Президента народу Казахстана. В прошлом году студенты познакомились с посланием «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Нурлы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Жол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– путь в будущее», особенно их интересовали направления развития экономической политики Казахстана «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Нурлы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жол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», которая направлена на продолжение структурных реформ в экономике. Интерес вызвал пункт программы, где говорится о развитии туристического бизнеса в Казахстане, в частности, развитии внутреннего туризма [2]. В настоящее время </w:t>
      </w:r>
      <w:r w:rsidRPr="004B3A63">
        <w:rPr>
          <w:rFonts w:eastAsia="Times New Roman"/>
          <w:snapToGrid w:val="0"/>
          <w:sz w:val="20"/>
          <w:szCs w:val="20"/>
        </w:rPr>
        <w:lastRenderedPageBreak/>
        <w:t>(когда писалась данная статья) иностранные студенты с нетерпением ждут нового послания Президента, который обратится к народу Казахстана 30 ноября.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В рамках празднования такого грандиозного события, как 550-летие Казахского ханства, в октябре 2015 года на факультете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довузовского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образования была организована поездка студентов-иностранцев в Туркестан, посещение Мавзолея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Яссауи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и других исторических мест. По итогам поездки студенты писали эссе, в которых выразили свое отношение к историческому прошлому нашей страны, говорили о необходимости сохранять культурные и духовные ценности, историческую память, т.к. это является залогом успешного будущего.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Как известно, 2015 год является юбилейным для Ассамблеи народа Казахстана – исполнилось 20 лет со дня образования этой уникальной организации.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Так, иностранные слушатели, получая информацию о Казахстане, узнают, что в стране проживают представители около 120 национальностей. Это всегда вызывает неподдельный интерес, но иностранцы не совсем ясно себе представляют, как и почему в Казахстане оказались, например, немцы, корейцы, поляки, украинцы, чеченцы, греки и другие народы. На уроке «Язык СМИ», а также на занятиях по истории Казахстана студенты второго года обучения познакомились со статьей (адаптированной)  из еженедельника «Аргументы и факты» под названием «Великое переселение по-советски»,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которая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 xml:space="preserve"> сопровождалась картой и датами переселения народов. Статья носила информационный характер, автор не высказывал своего мнения к этому историческому факту – давал только цифры, сухие сведения. Но преподаватели, подойдя к процессу обучения творчески, активно используя возможности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межпредметных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связей (практический русский язык, язык СМИ и историю Казахстана), смогли комплексно раскрыть эту сложнейшую тему.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Некоторое время назад иностранные студенты принимали участие в празднике Культурных центров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г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>. Алматы «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Tiл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 –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татулык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тiрегi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», посвящённом Дню единства народа Казахстана, который был проведён совместно с управлением по развитию языков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акимата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г. Алматы на базе факультета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довузовского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образования. Польский, азербайджанский, немецкий, армянский, корейский, турецкий, еврейский и другие культурные центры Алматы представили красочные танцы в национальных костюмах, песни и спектакли на своих родных языках, выставки. После праздничного концерта один из иностранных студентов сказал: «Вот сейчас я точно знаю, почему Казахстан – многонациональное государство, и как живут здесь люди разных национальностей!» На учебных занятиях студенты поделились своими мнениями по поводу высказывания Лидера нации Нурсултана Назарбаева: «Для нас принцип толерантности является не только нормой политической культуры, но и одним из ключевых принципов государства, который мы самым решительным образом поддерживаем и укрепляем». Состоялась дискуссия по важным проблемам современного мира, касающимся кризиса духовной культуры, иностранные слушатели сформулировали мнение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в отношение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 xml:space="preserve"> казахстанской модели межэтнической толерантности, общественного согласия, гармоничной полифонии культурно-языкового многообразия РК, возможности выбора своей идентичности и других важных вопросов современности. Казахстан в мировом сообществе ассоциируется со словами «миролюбие», «доверие», «толерантность», «духовность», «взаимоуважение».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Ежегодно 22 сентября на факультете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довузовского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образования по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нициативе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кафедры языковой и общеобразовательной подготовки иностранцев отмечается День языков народа Казахстана. Это событие никогда не проходит мимо нас. На занятиях «Язык СМИ» и «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История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 xml:space="preserve"> и культура Казахстана» изучаются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медиа-материалы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, свидетельствующие о том, что в Казахстане существует уникальная модель взаимоотношений между всеми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казахстанцами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, создан «языковой фонд» народов. Студентам предлагается высказать своё мнение по поводу следующих высказываний: «Знание языка и культуры другого народа делает человека равноправным с этим народом, он чувствует себя свободно» (известный казахский акын Абай); «Казахский – это государственный язык, он не должен оставаться языком одной нации, к нему должны стремиться все как к языку, который объединяет всех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казахстанцев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»; «Мы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придерживаемся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 xml:space="preserve"> и всегда будем следовать принципам уважения к языкам и культуре всех народов, проживающих в Казахстане. Это – одна из основ политики государства по укреплению гражданского мира и согласия в нашем обществе на самую долгосрочную перспективу» и о триединой языковой политике: «Каждый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lastRenderedPageBreak/>
        <w:t>казахстанец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должен владеть, как минимум, тремя языками: казахским, русским, английским. Это откроет перед человеком огромные возможности для самореализации, поможет ему значительно расширить кругозор и стать максимально полезным своей стране» (глава государства </w:t>
      </w:r>
      <w:r w:rsidRPr="004B3A63">
        <w:rPr>
          <w:rFonts w:eastAsia="Times New Roman"/>
          <w:snapToGrid w:val="0"/>
          <w:sz w:val="20"/>
          <w:szCs w:val="20"/>
        </w:rPr>
        <w:br/>
        <w:t>Н. Назарбаев).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Работа с такими материалами на языковых учебных занятиях имеет не только образовательное значение, но и выполняет воспитательную функцию – воспитание толерантного уважительного отношения к другим культурам и языкам, приобщение к духовному наследию мировых культур.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Необходимо отметить, что практические, развивающие, общеобразовательные и воспитательные цели достигаются в полной мере, если аудиторные формы работы сочетаются с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внеаудиторными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 xml:space="preserve">. Это могут быть экскурсии, встречи, беседы, кружки и клубы, интернациональные вечера, кураторские часы и т.д.  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Кроме того, нужно подчеркнуть важную воспитательную роль обучения языку на базе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медиаматериалов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. Культура взаимоотношений, моральные ценности и приоритеты приобретают в настоящее время новое звучание. Актуальные проблемы современности никого не оставляют равнодушным, поэтому чтение, изучение и анализ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медиаматериалов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должны быть тесно связаны с нравственным воспитанием учащихся, выработкой позитивного толерантного отношения к другим культурам. Студенты-иностранцы, знакомясь с другой культурой посредством чтения газет или просмотра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видеоновостей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, учатся формировать свой собственный взгляд на проблему и, шире, на мир. В этом состоит и огромный воспитательный потенциал, которым обладают СМИ. Преподаватель должен осознавать, насколько он ответствен за формирование взглядов учащихся, и насколько он может  влиять на их жизненные позиции и приоритеты. Это особенно важно в современных условиях тотального увлечения интернетом, телевидением, что имеет и свои негативные стороны. Преподаватель в силу своего авторитета может регулировать и сдерживать этот иногда безудержный и неуправляемый процесс «загрязнения нашей интеллектуальной среды», отбирая для изучения на уроке материалы, отвечающие нормам и принципам нравственного, гуманного, социального и общечеловеческого достоинства.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Таким образом, мы видим, что в процессе обучения языкам происходит не только изучение лексико-грамматического материала, формирование коммуникативной компетенции, но и достигаются в единстве и взаимосвязи общеобразовательные и воспитательные цели, что, в свою очередь, повышает мотивацию и интерес к изучению языка. 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В заключение необходимо сказать о том, что наш факультет, пройдя 30-летний путь своего становления и развития, сохраняет традиции в обучении иностранцев, и преподаватели достойно представляют Казахстан как страну, в которой миролюбиво живут люди разных национальностей, языков и культур.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</w:p>
    <w:p w:rsidR="00962F45" w:rsidRPr="004B3A63" w:rsidRDefault="00962F45" w:rsidP="00962F45">
      <w:pPr>
        <w:shd w:val="clear" w:color="auto" w:fill="FFFFFF"/>
        <w:jc w:val="center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>Список литературы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1. Пассов Е.И. Урок иностранного языка / Пассов Е.И.,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Кузовлева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Н.Е. – Ростов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н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/Д: Феникс; - М: Глосса-Пресс, 2010. – 640 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с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>.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  <w:r w:rsidRPr="004B3A63">
        <w:rPr>
          <w:rFonts w:eastAsia="Times New Roman"/>
          <w:snapToGrid w:val="0"/>
          <w:sz w:val="20"/>
          <w:szCs w:val="20"/>
        </w:rPr>
        <w:t xml:space="preserve">2. Послание Президента Республики Казахстан Н.А. Назарбаева народу Казахстана «Нұрлы </w:t>
      </w:r>
      <w:proofErr w:type="spellStart"/>
      <w:r w:rsidRPr="004B3A63">
        <w:rPr>
          <w:rFonts w:eastAsia="Times New Roman"/>
          <w:snapToGrid w:val="0"/>
          <w:sz w:val="20"/>
          <w:szCs w:val="20"/>
        </w:rPr>
        <w:t>Жол</w:t>
      </w:r>
      <w:proofErr w:type="spellEnd"/>
      <w:r w:rsidRPr="004B3A63">
        <w:rPr>
          <w:rFonts w:eastAsia="Times New Roman"/>
          <w:snapToGrid w:val="0"/>
          <w:sz w:val="20"/>
          <w:szCs w:val="20"/>
        </w:rPr>
        <w:t xml:space="preserve"> – путь в будущее» (г</w:t>
      </w:r>
      <w:proofErr w:type="gramStart"/>
      <w:r w:rsidRPr="004B3A63">
        <w:rPr>
          <w:rFonts w:eastAsia="Times New Roman"/>
          <w:snapToGrid w:val="0"/>
          <w:sz w:val="20"/>
          <w:szCs w:val="20"/>
        </w:rPr>
        <w:t>.А</w:t>
      </w:r>
      <w:proofErr w:type="gramEnd"/>
      <w:r w:rsidRPr="004B3A63">
        <w:rPr>
          <w:rFonts w:eastAsia="Times New Roman"/>
          <w:snapToGrid w:val="0"/>
          <w:sz w:val="20"/>
          <w:szCs w:val="20"/>
        </w:rPr>
        <w:t>стана, 11 ноября 2014 года) // http://www.zakon.kz/4667084-poslanie-prezidenta-respubliki.html</w:t>
      </w:r>
    </w:p>
    <w:p w:rsidR="00962F45" w:rsidRPr="004B3A63" w:rsidRDefault="00962F45" w:rsidP="00962F45">
      <w:pPr>
        <w:shd w:val="clear" w:color="auto" w:fill="FFFFFF"/>
        <w:rPr>
          <w:rFonts w:eastAsia="Times New Roman"/>
          <w:snapToGrid w:val="0"/>
          <w:sz w:val="20"/>
          <w:szCs w:val="20"/>
        </w:rPr>
      </w:pPr>
    </w:p>
    <w:p w:rsidR="00000000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Pr="00602AF4" w:rsidRDefault="00962F45" w:rsidP="00962F45">
      <w:pPr>
        <w:pStyle w:val="11"/>
        <w:rPr>
          <w:rFonts w:ascii="Calibri" w:eastAsia="Times New Roman" w:hAnsi="Calibri"/>
          <w:b w:val="0"/>
          <w:sz w:val="20"/>
          <w:szCs w:val="20"/>
          <w:lang w:eastAsia="ru-RU"/>
        </w:rPr>
      </w:pPr>
      <w:hyperlink w:anchor="_Toc437632671" w:history="1">
        <w:r w:rsidRPr="00602AF4">
          <w:rPr>
            <w:rStyle w:val="a4"/>
            <w:snapToGrid w:val="0"/>
            <w:sz w:val="20"/>
            <w:szCs w:val="20"/>
            <w:lang w:eastAsia="ru-RU"/>
          </w:rPr>
          <w:t>Сапронова И.И.,</w:t>
        </w:r>
        <w:r w:rsidRPr="00602AF4">
          <w:rPr>
            <w:webHidden/>
            <w:sz w:val="20"/>
            <w:szCs w:val="20"/>
          </w:rPr>
          <w:tab/>
        </w:r>
        <w:r w:rsidRPr="00602AF4">
          <w:rPr>
            <w:webHidden/>
            <w:sz w:val="20"/>
            <w:szCs w:val="20"/>
          </w:rPr>
          <w:fldChar w:fldCharType="begin"/>
        </w:r>
        <w:r w:rsidRPr="00602AF4">
          <w:rPr>
            <w:webHidden/>
            <w:sz w:val="20"/>
            <w:szCs w:val="20"/>
          </w:rPr>
          <w:instrText xml:space="preserve"> PAGEREF _Toc437632671 \h </w:instrText>
        </w:r>
        <w:r w:rsidRPr="00602AF4">
          <w:rPr>
            <w:webHidden/>
            <w:sz w:val="20"/>
            <w:szCs w:val="20"/>
          </w:rPr>
        </w:r>
        <w:r w:rsidRPr="00602AF4">
          <w:rPr>
            <w:webHidden/>
            <w:sz w:val="20"/>
            <w:szCs w:val="20"/>
          </w:rPr>
          <w:fldChar w:fldCharType="separate"/>
        </w:r>
        <w:r>
          <w:rPr>
            <w:webHidden/>
            <w:sz w:val="20"/>
            <w:szCs w:val="20"/>
          </w:rPr>
          <w:t>221</w:t>
        </w:r>
        <w:r w:rsidRPr="00602AF4">
          <w:rPr>
            <w:webHidden/>
            <w:sz w:val="20"/>
            <w:szCs w:val="20"/>
          </w:rPr>
          <w:fldChar w:fldCharType="end"/>
        </w:r>
      </w:hyperlink>
    </w:p>
    <w:p w:rsidR="00962F45" w:rsidRPr="00602AF4" w:rsidRDefault="00962F45" w:rsidP="00962F45">
      <w:pPr>
        <w:pStyle w:val="11"/>
        <w:rPr>
          <w:rFonts w:ascii="Calibri" w:eastAsia="Times New Roman" w:hAnsi="Calibri"/>
          <w:b w:val="0"/>
          <w:sz w:val="20"/>
          <w:szCs w:val="20"/>
          <w:lang w:eastAsia="ru-RU"/>
        </w:rPr>
      </w:pPr>
      <w:hyperlink w:anchor="_Toc437632672" w:history="1">
        <w:r w:rsidRPr="00602AF4">
          <w:rPr>
            <w:rStyle w:val="a4"/>
            <w:snapToGrid w:val="0"/>
            <w:sz w:val="20"/>
            <w:szCs w:val="20"/>
            <w:lang w:eastAsia="ru-RU"/>
          </w:rPr>
          <w:t>Курманова Т.В.,</w:t>
        </w:r>
        <w:r w:rsidRPr="00602AF4">
          <w:rPr>
            <w:webHidden/>
            <w:sz w:val="20"/>
            <w:szCs w:val="20"/>
          </w:rPr>
          <w:tab/>
        </w:r>
        <w:r w:rsidRPr="00602AF4">
          <w:rPr>
            <w:webHidden/>
            <w:sz w:val="20"/>
            <w:szCs w:val="20"/>
          </w:rPr>
          <w:fldChar w:fldCharType="begin"/>
        </w:r>
        <w:r w:rsidRPr="00602AF4">
          <w:rPr>
            <w:webHidden/>
            <w:sz w:val="20"/>
            <w:szCs w:val="20"/>
          </w:rPr>
          <w:instrText xml:space="preserve"> PAGEREF _Toc437632672 \h </w:instrText>
        </w:r>
        <w:r w:rsidRPr="00602AF4">
          <w:rPr>
            <w:webHidden/>
            <w:sz w:val="20"/>
            <w:szCs w:val="20"/>
          </w:rPr>
        </w:r>
        <w:r w:rsidRPr="00602AF4">
          <w:rPr>
            <w:webHidden/>
            <w:sz w:val="20"/>
            <w:szCs w:val="20"/>
          </w:rPr>
          <w:fldChar w:fldCharType="separate"/>
        </w:r>
        <w:r>
          <w:rPr>
            <w:webHidden/>
            <w:sz w:val="20"/>
            <w:szCs w:val="20"/>
          </w:rPr>
          <w:t>221</w:t>
        </w:r>
        <w:r w:rsidRPr="00602AF4">
          <w:rPr>
            <w:webHidden/>
            <w:sz w:val="20"/>
            <w:szCs w:val="20"/>
          </w:rPr>
          <w:fldChar w:fldCharType="end"/>
        </w:r>
      </w:hyperlink>
    </w:p>
    <w:p w:rsidR="00962F45" w:rsidRPr="00602AF4" w:rsidRDefault="00962F45" w:rsidP="00962F45">
      <w:pPr>
        <w:pStyle w:val="21"/>
        <w:rPr>
          <w:rFonts w:ascii="Calibri" w:eastAsia="Times New Roman" w:hAnsi="Calibri"/>
          <w:noProof/>
          <w:sz w:val="20"/>
          <w:szCs w:val="20"/>
          <w:lang w:eastAsia="ru-RU"/>
        </w:rPr>
      </w:pPr>
      <w:hyperlink w:anchor="_Toc437632673" w:history="1">
        <w:r w:rsidRPr="00602AF4">
          <w:rPr>
            <w:rStyle w:val="a4"/>
            <w:noProof/>
            <w:snapToGrid w:val="0"/>
            <w:sz w:val="20"/>
            <w:szCs w:val="20"/>
            <w:lang w:eastAsia="ru-RU"/>
          </w:rPr>
          <w:t>СВЯЗЬ ОБРАЗОВАТЕЛЬНЫХ И ВОСПИТАТЕЛЬНЫХ ЦЕЛЕЙ  ПРИ ОБУЧЕНИИ ИНОСТРАННЫХ СТУДЕНТОВ</w:t>
        </w:r>
        <w:r w:rsidRPr="00602AF4">
          <w:rPr>
            <w:noProof/>
            <w:webHidden/>
            <w:sz w:val="20"/>
            <w:szCs w:val="20"/>
          </w:rPr>
          <w:tab/>
        </w:r>
        <w:r w:rsidRPr="00602AF4">
          <w:rPr>
            <w:noProof/>
            <w:webHidden/>
            <w:sz w:val="20"/>
            <w:szCs w:val="20"/>
          </w:rPr>
          <w:fldChar w:fldCharType="begin"/>
        </w:r>
        <w:r w:rsidRPr="00602AF4">
          <w:rPr>
            <w:noProof/>
            <w:webHidden/>
            <w:sz w:val="20"/>
            <w:szCs w:val="20"/>
          </w:rPr>
          <w:instrText xml:space="preserve"> PAGEREF _Toc437632673 \h </w:instrText>
        </w:r>
        <w:r w:rsidRPr="00602AF4">
          <w:rPr>
            <w:noProof/>
            <w:webHidden/>
            <w:sz w:val="20"/>
            <w:szCs w:val="20"/>
          </w:rPr>
        </w:r>
        <w:r w:rsidRPr="00602AF4">
          <w:rPr>
            <w:noProof/>
            <w:webHidden/>
            <w:sz w:val="20"/>
            <w:szCs w:val="20"/>
          </w:rPr>
          <w:fldChar w:fldCharType="separate"/>
        </w:r>
        <w:r>
          <w:rPr>
            <w:noProof/>
            <w:webHidden/>
            <w:sz w:val="20"/>
            <w:szCs w:val="20"/>
          </w:rPr>
          <w:t>221</w:t>
        </w:r>
        <w:r w:rsidRPr="00602AF4">
          <w:rPr>
            <w:noProof/>
            <w:webHidden/>
            <w:sz w:val="20"/>
            <w:szCs w:val="20"/>
          </w:rPr>
          <w:fldChar w:fldCharType="end"/>
        </w:r>
      </w:hyperlink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>
      <w:pPr>
        <w:rPr>
          <w:sz w:val="16"/>
          <w:szCs w:val="16"/>
        </w:rPr>
      </w:pPr>
    </w:p>
    <w:p w:rsidR="00962F45" w:rsidRDefault="00962F45" w:rsidP="00962F45">
      <w:pPr>
        <w:jc w:val="center"/>
        <w:rPr>
          <w:b/>
          <w:caps/>
          <w:sz w:val="20"/>
          <w:szCs w:val="20"/>
          <w:lang w:val="kk-KZ"/>
        </w:rPr>
      </w:pPr>
    </w:p>
    <w:p w:rsidR="00962F45" w:rsidRDefault="00962F45" w:rsidP="00962F45">
      <w:pPr>
        <w:jc w:val="center"/>
        <w:rPr>
          <w:b/>
          <w:caps/>
          <w:sz w:val="20"/>
          <w:szCs w:val="20"/>
          <w:lang w:val="kk-KZ"/>
        </w:rPr>
      </w:pPr>
    </w:p>
    <w:p w:rsidR="00962F45" w:rsidRPr="004B3A63" w:rsidRDefault="00962F45" w:rsidP="00962F45">
      <w:pPr>
        <w:jc w:val="center"/>
        <w:rPr>
          <w:b/>
          <w:caps/>
          <w:sz w:val="20"/>
          <w:szCs w:val="20"/>
        </w:rPr>
      </w:pPr>
      <w:r w:rsidRPr="004B3A63">
        <w:rPr>
          <w:b/>
          <w:caps/>
          <w:sz w:val="20"/>
          <w:szCs w:val="20"/>
        </w:rPr>
        <w:t>«Стратегия 2050» - главный ресурс Казахстана в условиях глобальных вызовов современности»</w:t>
      </w: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jc w:val="center"/>
        <w:rPr>
          <w:b/>
          <w:sz w:val="20"/>
          <w:szCs w:val="20"/>
        </w:rPr>
      </w:pPr>
      <w:r w:rsidRPr="004B3A63">
        <w:rPr>
          <w:b/>
          <w:sz w:val="20"/>
          <w:szCs w:val="20"/>
        </w:rPr>
        <w:t>Материалы</w:t>
      </w:r>
    </w:p>
    <w:p w:rsidR="00962F45" w:rsidRPr="004B3A63" w:rsidRDefault="00962F45" w:rsidP="00962F45">
      <w:pPr>
        <w:jc w:val="center"/>
        <w:rPr>
          <w:b/>
          <w:sz w:val="20"/>
          <w:szCs w:val="20"/>
        </w:rPr>
      </w:pPr>
      <w:r w:rsidRPr="004B3A63">
        <w:rPr>
          <w:b/>
          <w:sz w:val="20"/>
          <w:szCs w:val="20"/>
        </w:rPr>
        <w:t>научно-практической конференции</w:t>
      </w:r>
    </w:p>
    <w:p w:rsidR="00962F45" w:rsidRPr="004B3A63" w:rsidRDefault="00962F45" w:rsidP="00962F45">
      <w:pPr>
        <w:jc w:val="center"/>
        <w:rPr>
          <w:b/>
          <w:sz w:val="20"/>
          <w:szCs w:val="20"/>
        </w:rPr>
      </w:pPr>
    </w:p>
    <w:p w:rsidR="00962F45" w:rsidRPr="004B3A63" w:rsidRDefault="00962F45" w:rsidP="00962F45">
      <w:pPr>
        <w:jc w:val="center"/>
        <w:rPr>
          <w:b/>
          <w:sz w:val="20"/>
          <w:szCs w:val="20"/>
        </w:rPr>
      </w:pPr>
      <w:r w:rsidRPr="004B3A63">
        <w:rPr>
          <w:b/>
          <w:sz w:val="20"/>
          <w:szCs w:val="20"/>
        </w:rPr>
        <w:t>14 декабря 2015 года</w:t>
      </w: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rPr>
          <w:sz w:val="20"/>
          <w:szCs w:val="20"/>
        </w:rPr>
      </w:pPr>
    </w:p>
    <w:p w:rsidR="00962F45" w:rsidRPr="004B3A63" w:rsidRDefault="00962F45" w:rsidP="00962F45">
      <w:pPr>
        <w:jc w:val="center"/>
        <w:rPr>
          <w:sz w:val="20"/>
          <w:szCs w:val="20"/>
        </w:rPr>
      </w:pPr>
      <w:r w:rsidRPr="004B3A63">
        <w:rPr>
          <w:sz w:val="20"/>
          <w:szCs w:val="20"/>
        </w:rPr>
        <w:t>__________________________________________________</w:t>
      </w:r>
    </w:p>
    <w:p w:rsidR="00962F45" w:rsidRDefault="00962F45" w:rsidP="00962F45">
      <w:pPr>
        <w:jc w:val="center"/>
        <w:rPr>
          <w:sz w:val="20"/>
          <w:szCs w:val="20"/>
        </w:rPr>
      </w:pPr>
      <w:r w:rsidRPr="004B3A63">
        <w:rPr>
          <w:sz w:val="20"/>
          <w:szCs w:val="20"/>
        </w:rPr>
        <w:t xml:space="preserve">Подписано в печать </w:t>
      </w:r>
      <w:r>
        <w:rPr>
          <w:sz w:val="20"/>
          <w:szCs w:val="20"/>
          <w:lang w:val="kk-KZ"/>
        </w:rPr>
        <w:t>11.12.</w:t>
      </w:r>
      <w:r w:rsidRPr="004B3A63">
        <w:rPr>
          <w:sz w:val="20"/>
          <w:szCs w:val="20"/>
        </w:rPr>
        <w:t xml:space="preserve">2015 г. </w:t>
      </w:r>
    </w:p>
    <w:p w:rsidR="00962F45" w:rsidRPr="004B3A63" w:rsidRDefault="00962F45" w:rsidP="00962F45">
      <w:pPr>
        <w:jc w:val="center"/>
        <w:rPr>
          <w:sz w:val="20"/>
          <w:szCs w:val="20"/>
        </w:rPr>
      </w:pPr>
      <w:r>
        <w:rPr>
          <w:sz w:val="20"/>
          <w:szCs w:val="20"/>
        </w:rPr>
        <w:t>Гарнитура Таймс.</w:t>
      </w:r>
      <w:r w:rsidRPr="008B15F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Бумага офсетная.</w:t>
      </w:r>
    </w:p>
    <w:p w:rsidR="00962F45" w:rsidRPr="004B3A63" w:rsidRDefault="00962F45" w:rsidP="00962F45">
      <w:pPr>
        <w:jc w:val="center"/>
        <w:rPr>
          <w:sz w:val="20"/>
          <w:szCs w:val="20"/>
        </w:rPr>
      </w:pPr>
      <w:r w:rsidRPr="004B3A63">
        <w:rPr>
          <w:sz w:val="20"/>
          <w:szCs w:val="20"/>
        </w:rPr>
        <w:t xml:space="preserve">Печать </w:t>
      </w:r>
      <w:proofErr w:type="spellStart"/>
      <w:r w:rsidRPr="004B3A63">
        <w:rPr>
          <w:sz w:val="20"/>
          <w:szCs w:val="20"/>
        </w:rPr>
        <w:t>ризография</w:t>
      </w:r>
      <w:proofErr w:type="spellEnd"/>
      <w:r w:rsidRPr="004B3A63">
        <w:rPr>
          <w:sz w:val="20"/>
          <w:szCs w:val="20"/>
        </w:rPr>
        <w:t>.</w:t>
      </w:r>
      <w:r>
        <w:rPr>
          <w:sz w:val="20"/>
          <w:szCs w:val="20"/>
          <w:lang w:val="kk-KZ"/>
        </w:rPr>
        <w:t xml:space="preserve"> </w:t>
      </w:r>
    </w:p>
    <w:p w:rsidR="00962F45" w:rsidRPr="004B3A63" w:rsidRDefault="00962F45" w:rsidP="00962F45">
      <w:pPr>
        <w:jc w:val="center"/>
        <w:rPr>
          <w:sz w:val="20"/>
          <w:szCs w:val="20"/>
        </w:rPr>
      </w:pPr>
      <w:r w:rsidRPr="004B3A63">
        <w:rPr>
          <w:sz w:val="20"/>
          <w:szCs w:val="20"/>
        </w:rPr>
        <w:t xml:space="preserve">Тираж </w:t>
      </w:r>
      <w:r>
        <w:rPr>
          <w:sz w:val="20"/>
          <w:szCs w:val="20"/>
        </w:rPr>
        <w:t>100</w:t>
      </w:r>
      <w:r w:rsidRPr="004B3A63">
        <w:rPr>
          <w:sz w:val="20"/>
          <w:szCs w:val="20"/>
        </w:rPr>
        <w:t xml:space="preserve"> экз. Заказ №</w:t>
      </w:r>
      <w:r>
        <w:rPr>
          <w:sz w:val="20"/>
          <w:szCs w:val="20"/>
        </w:rPr>
        <w:t xml:space="preserve"> 2</w:t>
      </w:r>
    </w:p>
    <w:p w:rsidR="00962F45" w:rsidRPr="004B3A63" w:rsidRDefault="00962F45" w:rsidP="00962F45">
      <w:pPr>
        <w:jc w:val="center"/>
        <w:rPr>
          <w:sz w:val="20"/>
          <w:szCs w:val="20"/>
        </w:rPr>
      </w:pPr>
      <w:r w:rsidRPr="004B3A63">
        <w:rPr>
          <w:sz w:val="20"/>
          <w:szCs w:val="20"/>
        </w:rPr>
        <w:t>__________________________________________________</w:t>
      </w:r>
    </w:p>
    <w:p w:rsidR="00962F45" w:rsidRPr="004B3A63" w:rsidRDefault="00962F45" w:rsidP="00962F45">
      <w:pPr>
        <w:jc w:val="center"/>
        <w:rPr>
          <w:sz w:val="20"/>
          <w:szCs w:val="20"/>
        </w:rPr>
      </w:pPr>
    </w:p>
    <w:p w:rsidR="00962F45" w:rsidRPr="004B3A63" w:rsidRDefault="00962F45" w:rsidP="00962F45">
      <w:pPr>
        <w:jc w:val="center"/>
        <w:rPr>
          <w:i/>
          <w:sz w:val="20"/>
          <w:szCs w:val="20"/>
        </w:rPr>
      </w:pPr>
      <w:r w:rsidRPr="004B3A63">
        <w:rPr>
          <w:i/>
          <w:sz w:val="20"/>
          <w:szCs w:val="20"/>
        </w:rPr>
        <w:t xml:space="preserve">Отпечатано в </w:t>
      </w:r>
      <w:r>
        <w:rPr>
          <w:i/>
          <w:sz w:val="20"/>
          <w:szCs w:val="20"/>
        </w:rPr>
        <w:t>ИП Қапыш С</w:t>
      </w:r>
      <w:r>
        <w:rPr>
          <w:i/>
          <w:sz w:val="20"/>
          <w:szCs w:val="20"/>
          <w:lang w:val="kk-KZ"/>
        </w:rPr>
        <w:t>.</w:t>
      </w:r>
      <w:r>
        <w:rPr>
          <w:i/>
          <w:sz w:val="20"/>
          <w:szCs w:val="20"/>
        </w:rPr>
        <w:t>Е</w:t>
      </w:r>
      <w:r>
        <w:rPr>
          <w:i/>
          <w:sz w:val="20"/>
          <w:szCs w:val="20"/>
          <w:lang w:val="kk-KZ"/>
        </w:rPr>
        <w:t>.</w:t>
      </w:r>
      <w:r w:rsidRPr="004B3A63">
        <w:rPr>
          <w:i/>
          <w:sz w:val="20"/>
          <w:szCs w:val="20"/>
        </w:rPr>
        <w:t xml:space="preserve"> с готовых оригинал-макетов заказчика </w:t>
      </w:r>
    </w:p>
    <w:p w:rsidR="00962F45" w:rsidRPr="00962F45" w:rsidRDefault="00962F45" w:rsidP="00962F45">
      <w:pPr>
        <w:jc w:val="center"/>
        <w:rPr>
          <w:sz w:val="16"/>
          <w:szCs w:val="16"/>
        </w:rPr>
      </w:pPr>
      <w:r w:rsidRPr="004B3A63">
        <w:rPr>
          <w:i/>
          <w:sz w:val="20"/>
          <w:szCs w:val="20"/>
        </w:rPr>
        <w:t xml:space="preserve">ГУ «Управление внутренней политики </w:t>
      </w:r>
      <w:proofErr w:type="spellStart"/>
      <w:r w:rsidRPr="004B3A63">
        <w:rPr>
          <w:i/>
          <w:sz w:val="20"/>
          <w:szCs w:val="20"/>
        </w:rPr>
        <w:t>акимата</w:t>
      </w:r>
      <w:proofErr w:type="spellEnd"/>
      <w:r w:rsidRPr="004B3A63">
        <w:rPr>
          <w:i/>
          <w:sz w:val="20"/>
          <w:szCs w:val="20"/>
        </w:rPr>
        <w:t xml:space="preserve"> </w:t>
      </w:r>
      <w:proofErr w:type="spellStart"/>
      <w:r w:rsidRPr="004B3A63">
        <w:rPr>
          <w:i/>
          <w:sz w:val="20"/>
          <w:szCs w:val="20"/>
        </w:rPr>
        <w:t>Костанайской</w:t>
      </w:r>
      <w:proofErr w:type="spellEnd"/>
      <w:r w:rsidRPr="004B3A63">
        <w:rPr>
          <w:i/>
          <w:sz w:val="20"/>
          <w:szCs w:val="20"/>
        </w:rPr>
        <w:t xml:space="preserve"> области»</w:t>
      </w:r>
    </w:p>
    <w:sectPr w:rsidR="00962F45" w:rsidRPr="0096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62F45"/>
    <w:rsid w:val="0096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F45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45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ap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F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2F45"/>
    <w:rPr>
      <w:rFonts w:ascii="Times New Roman" w:eastAsia="Times New Roman" w:hAnsi="Times New Roman" w:cs="Times New Roman"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2F45"/>
    <w:rPr>
      <w:rFonts w:ascii="Times New Roman" w:eastAsia="Times New Roman" w:hAnsi="Times New Roman" w:cs="Times New Roman"/>
      <w:b/>
      <w:bCs/>
      <w:caps/>
      <w:sz w:val="28"/>
      <w:szCs w:val="2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62F45"/>
    <w:pPr>
      <w:tabs>
        <w:tab w:val="right" w:leader="dot" w:pos="9628"/>
      </w:tabs>
      <w:spacing w:after="0" w:line="240" w:lineRule="auto"/>
      <w:jc w:val="both"/>
    </w:pPr>
    <w:rPr>
      <w:rFonts w:ascii="Times New Roman" w:eastAsia="Calibri" w:hAnsi="Times New Roman" w:cs="Times New Roman"/>
      <w:b/>
      <w:noProof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62F45"/>
    <w:pPr>
      <w:tabs>
        <w:tab w:val="right" w:leader="dot" w:pos="9628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uiPriority w:val="99"/>
    <w:unhideWhenUsed/>
    <w:rsid w:val="00962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aytpaeva</dc:creator>
  <cp:keywords/>
  <dc:description/>
  <cp:lastModifiedBy>aytpaeva</cp:lastModifiedBy>
  <cp:revision>2</cp:revision>
  <dcterms:created xsi:type="dcterms:W3CDTF">2016-05-19T09:46:00Z</dcterms:created>
  <dcterms:modified xsi:type="dcterms:W3CDTF">2016-05-19T09:51:00Z</dcterms:modified>
</cp:coreProperties>
</file>