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441" w:rsidRPr="00797E04" w:rsidRDefault="00792441" w:rsidP="00792441">
      <w:pPr>
        <w:spacing w:after="0" w:line="240" w:lineRule="auto"/>
        <w:ind w:firstLine="567"/>
        <w:jc w:val="right"/>
        <w:rPr>
          <w:rFonts w:ascii="Times New Roman"/>
          <w:b/>
          <w:sz w:val="24"/>
          <w:szCs w:val="24"/>
          <w:lang w:val="kk-KZ"/>
        </w:rPr>
      </w:pPr>
    </w:p>
    <w:p w:rsidR="00792441" w:rsidRPr="00C67A54" w:rsidRDefault="00792441" w:rsidP="00792441">
      <w:pPr>
        <w:spacing w:line="240" w:lineRule="auto"/>
        <w:jc w:val="right"/>
        <w:rPr>
          <w:rFonts w:ascii="Times New Roman"/>
          <w:b/>
          <w:sz w:val="24"/>
          <w:szCs w:val="24"/>
          <w:lang w:val="kk-KZ"/>
        </w:rPr>
      </w:pPr>
      <w:r w:rsidRPr="00C67A54">
        <w:rPr>
          <w:rFonts w:ascii="Times New Roman"/>
          <w:b/>
          <w:sz w:val="24"/>
          <w:szCs w:val="24"/>
          <w:lang w:val="kk-KZ"/>
        </w:rPr>
        <w:t>Шаухарова М.А., Тажибаева Т.Л.</w:t>
      </w:r>
    </w:p>
    <w:p w:rsidR="00792441" w:rsidRPr="00C67A54" w:rsidRDefault="00792441" w:rsidP="00792441">
      <w:pPr>
        <w:spacing w:line="240" w:lineRule="auto"/>
        <w:ind w:left="-1134" w:right="-284" w:firstLine="567"/>
        <w:jc w:val="right"/>
        <w:rPr>
          <w:rFonts w:ascii="Times New Roman"/>
          <w:i/>
          <w:sz w:val="24"/>
          <w:szCs w:val="24"/>
          <w:lang w:val="kk-KZ"/>
        </w:rPr>
      </w:pPr>
      <w:r w:rsidRPr="00C67A54">
        <w:rPr>
          <w:rFonts w:ascii="Times New Roman"/>
          <w:i/>
          <w:sz w:val="24"/>
          <w:szCs w:val="24"/>
          <w:lang w:val="kk-KZ"/>
        </w:rPr>
        <w:t>Әл-Фараби атындағы Қазақ ұлттық университеті, Алматы қ.</w:t>
      </w:r>
    </w:p>
    <w:p w:rsidR="00792441" w:rsidRPr="00C67A54" w:rsidRDefault="00792441" w:rsidP="00792441">
      <w:pPr>
        <w:spacing w:line="240" w:lineRule="auto"/>
        <w:ind w:left="-1134" w:right="-284" w:firstLine="567"/>
        <w:jc w:val="center"/>
        <w:rPr>
          <w:rFonts w:ascii="Times New Roman"/>
          <w:b/>
          <w:sz w:val="24"/>
          <w:szCs w:val="24"/>
          <w:lang w:val="kk-KZ"/>
        </w:rPr>
      </w:pPr>
      <w:r w:rsidRPr="00C67A54">
        <w:rPr>
          <w:rFonts w:ascii="Times New Roman"/>
          <w:b/>
          <w:sz w:val="24"/>
          <w:szCs w:val="24"/>
          <w:lang w:val="kk-KZ"/>
        </w:rPr>
        <w:t>ОҚУ ОРНЫНДАҒЫ «ЖАСЫЛ КЕҢСЕ»</w:t>
      </w:r>
    </w:p>
    <w:p w:rsidR="00792441" w:rsidRPr="00C67A54" w:rsidRDefault="00792441" w:rsidP="00792441">
      <w:pPr>
        <w:tabs>
          <w:tab w:val="left" w:pos="9355"/>
        </w:tabs>
        <w:spacing w:line="240" w:lineRule="auto"/>
        <w:ind w:right="-1" w:firstLine="567"/>
        <w:jc w:val="both"/>
        <w:rPr>
          <w:rFonts w:ascii="Times New Roman"/>
          <w:bCs/>
          <w:sz w:val="24"/>
          <w:szCs w:val="24"/>
          <w:lang w:val="kk-KZ"/>
        </w:rPr>
      </w:pPr>
      <w:r w:rsidRPr="00C67A54">
        <w:rPr>
          <w:rFonts w:ascii="Times New Roman"/>
          <w:sz w:val="24"/>
          <w:szCs w:val="24"/>
          <w:lang w:val="kk-KZ"/>
        </w:rPr>
        <w:t xml:space="preserve">«Жасыл көпір»  жобасы тек мемлекеттер, ғылым, бизнес, қоғамдық институттары арасында ғана емес, ұрпақтар арасында да жүзеге асу керек. Келешек ұрпақ алға қойылған мәселелерді сәтті шешу үшін ғылыми-білімдендіру сатысында бірігіп, ал университеттер «жасыл экономика» саласында жас ұрпақ қозғалысы мен студенттік инициативасының «өсу нүктелерін», яғни ғылыми-ақпараттық және білімдендіру орталықтарына айналу қажет. Заманауи университтер тұрақты даму бойынша идеяларды қолдап, жауапкершілікті өзіне алу керек [1].  Бұл тек бір университеттің жұмысы ғана емес, ол координация мен талпыныстардың бірігуінен құралатын бірнеше университеттердің іс-әрекеті. Университеттерде «жасыл дамуды» қолдайтын  оқу бағдарламалары, ғылыми жобалар, энергия және ресустарды үнемдеу негізінде ЖОО үрдісін басқару, қалдықтарды жинау мен трансформациясы, экопарктерді және экотуризмді дамыту, экоағартушылық және экологиялық мәдениетті тәрбиелеу арқылы  «жасыл кеңсе» жаңа құрылымын беретін институционалды және қоғамдық өзгертулерді жүргізу қажет (cур.1). Бұған қатысты әл-Фараби атындағы Қазақ Ұлттық Университеті белсенді түрде халықаралық байланыстарды нығайтып, жетекші орынды алады. Әл-Фараби атындағы ҚазҰУ мемелекет ішінде  United Nations Academic Impact (UNAI) бағдарламасына бірінші болып енді. Ол жаһанды форум OOH RIO+20 арналған іс-әрекеттер бағдарламасы бойынша Азия, Еуропа және Латын Америкасы университеттерінің қатысуымен тұрақты дамуды  құрудың жеке панелін  ұйымдастыру идеясымен халықаралық кеңестерде белсенді қатысқан. Тұрақты дамуды қолдайтын RIO+20 Университеттер Декларациясына бірінші болып қол қойған және «Green Bridge through Generation» </w:t>
      </w:r>
      <w:r w:rsidRPr="00C67A54">
        <w:rPr>
          <w:rFonts w:ascii="Times New Roman"/>
          <w:sz w:val="24"/>
          <w:szCs w:val="24"/>
          <w:u w:val="single"/>
          <w:lang w:val="kk-KZ"/>
        </w:rPr>
        <w:t>greenbridge.kaznu.kz</w:t>
      </w:r>
      <w:r w:rsidRPr="00C67A54">
        <w:rPr>
          <w:rFonts w:ascii="Times New Roman"/>
          <w:sz w:val="24"/>
          <w:szCs w:val="24"/>
          <w:lang w:val="kk-KZ"/>
        </w:rPr>
        <w:t xml:space="preserve">   виртуалды-коммуникативті платформасын құрды. Колумбиялық университетпен біріге отырып, жаһанды желіде MDP/Global Classroom  тұрақты даму бойынша белсенді түрде жұмысын жүргізеді. Ол Азия мен Тынық мұхиты аймағындағы елдер университеттерімен халықаралық форумдарда жиі қатысқан және  жаһанды мәселелерді шешу мен талқылауға үлкен халықаралық диалогты аудан болып табылатын VІІ Астаналық экономикалық форум шеңберінде Азиялық университеттердің «Тұрақты даму үшін университеттер рөлі мен еуразиялық алуантүрлілік» ІІІ Форумды сәтті жүргізді. Қазіргі таңда университет базасында Регионалды Хаба UNESCO жобасын және көптеген жобаларды дамытуға өз үлесін қосады. Жоғарыда айтылғандар Қазақстандық ұлттық географиялық қоғам үшін әл-Фараби атындағы ҚазҰУ оқу ғимаратына «Жасыл кеңсе» қағидаларын енгізу бойынша базалық университет ретінде анықтады [2].</w:t>
      </w:r>
    </w:p>
    <w:p w:rsidR="00792441" w:rsidRPr="00C67A54" w:rsidRDefault="00792441" w:rsidP="00792441">
      <w:pPr>
        <w:pStyle w:val="a5"/>
        <w:spacing w:before="0" w:after="0"/>
        <w:ind w:right="-1" w:firstLine="567"/>
        <w:jc w:val="both"/>
        <w:rPr>
          <w:lang w:val="kk-KZ"/>
        </w:rPr>
      </w:pPr>
      <w:r>
        <w:rPr>
          <w:noProof/>
        </w:rPr>
        <w:drawing>
          <wp:inline distT="0" distB="0" distL="0" distR="0">
            <wp:extent cx="5568950" cy="160909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spect="1" noChangeArrowheads="1"/>
                    </pic:cNvPicPr>
                  </pic:nvPicPr>
                  <pic:blipFill>
                    <a:blip r:embed="rId5" cstate="print"/>
                    <a:srcRect l="-215" t="-349" r="-136" b="-1083"/>
                    <a:stretch>
                      <a:fillRect/>
                    </a:stretch>
                  </pic:blipFill>
                  <pic:spPr bwMode="auto">
                    <a:xfrm>
                      <a:off x="0" y="0"/>
                      <a:ext cx="5568950" cy="1609090"/>
                    </a:xfrm>
                    <a:prstGeom prst="rect">
                      <a:avLst/>
                    </a:prstGeom>
                    <a:noFill/>
                    <a:ln w="9525">
                      <a:noFill/>
                      <a:miter lim="800000"/>
                      <a:headEnd/>
                      <a:tailEnd/>
                    </a:ln>
                  </pic:spPr>
                </pic:pic>
              </a:graphicData>
            </a:graphic>
          </wp:inline>
        </w:drawing>
      </w:r>
    </w:p>
    <w:p w:rsidR="00792441" w:rsidRPr="00C67A54" w:rsidRDefault="00792441" w:rsidP="00792441">
      <w:pPr>
        <w:spacing w:line="240" w:lineRule="auto"/>
        <w:ind w:right="-284" w:firstLine="567"/>
        <w:rPr>
          <w:rFonts w:ascii="Times New Roman" w:eastAsia="+mn-ea"/>
          <w:bCs/>
          <w:sz w:val="24"/>
          <w:szCs w:val="24"/>
          <w:lang w:val="kk-KZ"/>
        </w:rPr>
      </w:pPr>
      <w:r w:rsidRPr="00C67A54">
        <w:rPr>
          <w:rFonts w:ascii="Times New Roman" w:eastAsia="Calibri"/>
          <w:b/>
          <w:bCs/>
          <w:sz w:val="24"/>
          <w:szCs w:val="24"/>
          <w:lang w:val="kk-KZ"/>
        </w:rPr>
        <w:t>Сурет 1</w:t>
      </w:r>
      <w:r w:rsidRPr="00C67A54">
        <w:rPr>
          <w:rFonts w:ascii="Times New Roman" w:eastAsia="Calibri"/>
          <w:bCs/>
          <w:sz w:val="24"/>
          <w:szCs w:val="24"/>
          <w:lang w:val="kk-KZ"/>
        </w:rPr>
        <w:t xml:space="preserve"> - </w:t>
      </w:r>
      <w:r w:rsidRPr="00C67A54">
        <w:rPr>
          <w:rFonts w:ascii="Times New Roman"/>
          <w:sz w:val="24"/>
          <w:szCs w:val="24"/>
          <w:lang w:val="kk-KZ"/>
        </w:rPr>
        <w:t>«</w:t>
      </w:r>
      <w:r w:rsidRPr="00C67A54">
        <w:rPr>
          <w:rFonts w:ascii="Times New Roman" w:eastAsia="Calibri"/>
          <w:bCs/>
          <w:sz w:val="24"/>
          <w:szCs w:val="24"/>
          <w:lang w:val="kk-KZ"/>
        </w:rPr>
        <w:t xml:space="preserve"> Жасыл кеңсе» Қазақстанның ғана емес, сонымен қатар бүкіл әлем қауымдастығының тұрақты </w:t>
      </w:r>
      <w:r w:rsidRPr="00C67A54">
        <w:rPr>
          <w:rFonts w:ascii="Times New Roman" w:eastAsia="+mn-ea"/>
          <w:bCs/>
          <w:sz w:val="24"/>
          <w:szCs w:val="24"/>
          <w:lang w:val="kk-KZ"/>
        </w:rPr>
        <w:t>дамуын қамтамасыз ететін жасыл экономикаға өтудің  механизмі болып табылады</w:t>
      </w:r>
    </w:p>
    <w:p w:rsidR="00792441" w:rsidRPr="00C67A54" w:rsidRDefault="00792441" w:rsidP="00792441">
      <w:pPr>
        <w:spacing w:after="0" w:line="240" w:lineRule="auto"/>
        <w:ind w:right="-1" w:firstLine="567"/>
        <w:jc w:val="both"/>
        <w:rPr>
          <w:rFonts w:ascii="Times New Roman"/>
          <w:sz w:val="24"/>
          <w:szCs w:val="24"/>
          <w:lang w:val="kk-KZ"/>
        </w:rPr>
      </w:pPr>
      <w:r w:rsidRPr="00C67A54">
        <w:rPr>
          <w:rFonts w:ascii="Times New Roman" w:eastAsia="+mn-ea"/>
          <w:bCs/>
          <w:sz w:val="24"/>
          <w:szCs w:val="24"/>
          <w:lang w:val="kk-KZ"/>
        </w:rPr>
        <w:lastRenderedPageBreak/>
        <w:t>Жасыл кеңсе (немесе экологиялық, эко-кеңсе) – компанияларға ішкі экологиялық саясатты дайындауға көмектесетін және оқу орнының ресурстарына ұқыпты қарауға үйрететін техникалық және уәждеме-оқу іс-шараларынан тұратын  жиынтықты бағдарлама</w:t>
      </w:r>
      <w:r w:rsidRPr="00C67A54">
        <w:rPr>
          <w:rFonts w:ascii="Times New Roman"/>
          <w:bCs/>
          <w:sz w:val="24"/>
          <w:szCs w:val="24"/>
          <w:lang w:val="kk-KZ"/>
        </w:rPr>
        <w:t>.</w:t>
      </w:r>
      <w:r w:rsidRPr="00C67A54">
        <w:rPr>
          <w:rFonts w:ascii="Times New Roman" w:eastAsia="+mn-ea"/>
          <w:bCs/>
          <w:sz w:val="24"/>
          <w:szCs w:val="24"/>
          <w:lang w:val="kk-KZ"/>
        </w:rPr>
        <w:t xml:space="preserve"> </w:t>
      </w:r>
      <w:r w:rsidRPr="00C67A54">
        <w:rPr>
          <w:rFonts w:ascii="Times New Roman" w:eastAsia="+mn-ea"/>
          <w:sz w:val="24"/>
          <w:szCs w:val="24"/>
          <w:lang w:val="kk-KZ"/>
        </w:rPr>
        <w:t>Соның нәтижесінде, ресурстарды сақтау концепциясы әлемнің көптеген мемлекеттерінде ұлттық қолдау тапты</w:t>
      </w:r>
      <w:r w:rsidRPr="00C67A54">
        <w:rPr>
          <w:rFonts w:ascii="Times New Roman"/>
          <w:sz w:val="24"/>
          <w:szCs w:val="24"/>
          <w:lang w:val="kk-KZ"/>
        </w:rPr>
        <w:t>.</w:t>
      </w:r>
    </w:p>
    <w:p w:rsidR="00792441" w:rsidRPr="00C67A54" w:rsidRDefault="00792441" w:rsidP="00792441">
      <w:pPr>
        <w:spacing w:after="0" w:line="240" w:lineRule="auto"/>
        <w:ind w:right="-1" w:firstLine="567"/>
        <w:jc w:val="both"/>
        <w:rPr>
          <w:rFonts w:ascii="Times New Roman"/>
          <w:sz w:val="24"/>
          <w:szCs w:val="24"/>
          <w:lang w:val="kk-KZ"/>
        </w:rPr>
      </w:pPr>
      <w:r w:rsidRPr="00C67A54">
        <w:rPr>
          <w:rFonts w:ascii="Times New Roman" w:eastAsia="+mn-ea"/>
          <w:sz w:val="24"/>
          <w:szCs w:val="24"/>
          <w:lang w:val="kk-KZ"/>
        </w:rPr>
        <w:t xml:space="preserve">Бүгін «жасыл кеңсе» 3 бағыт бойынша міндеттерді орындауға мүмкіндік береді: </w:t>
      </w:r>
    </w:p>
    <w:p w:rsidR="00792441" w:rsidRPr="00C67A54" w:rsidRDefault="00792441" w:rsidP="00792441">
      <w:pPr>
        <w:pStyle w:val="a3"/>
        <w:numPr>
          <w:ilvl w:val="0"/>
          <w:numId w:val="1"/>
        </w:numPr>
        <w:spacing w:after="0" w:line="240" w:lineRule="auto"/>
        <w:ind w:right="-1"/>
        <w:jc w:val="both"/>
        <w:rPr>
          <w:rFonts w:ascii="Times New Roman"/>
          <w:sz w:val="24"/>
          <w:szCs w:val="24"/>
        </w:rPr>
      </w:pPr>
      <w:r w:rsidRPr="00C67A54">
        <w:rPr>
          <w:rFonts w:ascii="Times New Roman"/>
          <w:b/>
          <w:sz w:val="24"/>
          <w:szCs w:val="24"/>
        </w:rPr>
        <w:t>экономи</w:t>
      </w:r>
      <w:r w:rsidRPr="00C67A54">
        <w:rPr>
          <w:rFonts w:ascii="Times New Roman"/>
          <w:b/>
          <w:sz w:val="24"/>
          <w:szCs w:val="24"/>
          <w:lang w:val="kk-KZ"/>
        </w:rPr>
        <w:t>калық</w:t>
      </w:r>
      <w:r w:rsidRPr="00C67A54">
        <w:rPr>
          <w:rFonts w:ascii="Times New Roman"/>
          <w:b/>
          <w:sz w:val="24"/>
          <w:szCs w:val="24"/>
        </w:rPr>
        <w:t xml:space="preserve"> </w:t>
      </w:r>
      <w:r w:rsidRPr="00C67A54">
        <w:rPr>
          <w:rFonts w:ascii="Times New Roman"/>
          <w:sz w:val="24"/>
          <w:szCs w:val="24"/>
        </w:rPr>
        <w:t>–компани</w:t>
      </w:r>
      <w:r w:rsidRPr="00C67A54">
        <w:rPr>
          <w:rFonts w:ascii="Times New Roman"/>
          <w:sz w:val="24"/>
          <w:szCs w:val="24"/>
          <w:lang w:val="kk-KZ"/>
        </w:rPr>
        <w:t>яның ресурстарын үнемдеу</w:t>
      </w:r>
      <w:r w:rsidRPr="00C67A54">
        <w:rPr>
          <w:rFonts w:ascii="Times New Roman"/>
          <w:sz w:val="24"/>
          <w:szCs w:val="24"/>
        </w:rPr>
        <w:t xml:space="preserve">; </w:t>
      </w:r>
    </w:p>
    <w:p w:rsidR="00792441" w:rsidRPr="00C67A54" w:rsidRDefault="00792441" w:rsidP="00792441">
      <w:pPr>
        <w:pStyle w:val="a3"/>
        <w:spacing w:after="0" w:line="240" w:lineRule="auto"/>
        <w:ind w:left="0" w:right="-1" w:firstLine="567"/>
        <w:jc w:val="both"/>
        <w:rPr>
          <w:rFonts w:ascii="Times New Roman"/>
          <w:sz w:val="24"/>
          <w:szCs w:val="24"/>
          <w:lang w:val="kk-KZ"/>
        </w:rPr>
      </w:pPr>
      <w:r w:rsidRPr="00C67A54">
        <w:rPr>
          <w:rFonts w:ascii="Times New Roman"/>
          <w:sz w:val="24"/>
          <w:szCs w:val="24"/>
          <w:lang w:val="kk-KZ"/>
        </w:rPr>
        <w:t xml:space="preserve">- </w:t>
      </w:r>
      <w:r w:rsidRPr="00C67A54">
        <w:rPr>
          <w:rFonts w:ascii="Times New Roman"/>
          <w:b/>
          <w:sz w:val="24"/>
          <w:szCs w:val="24"/>
          <w:lang w:val="kk-KZ"/>
        </w:rPr>
        <w:t>экологиялық</w:t>
      </w:r>
      <w:r w:rsidRPr="00C67A54">
        <w:rPr>
          <w:rFonts w:ascii="Times New Roman"/>
          <w:sz w:val="24"/>
          <w:szCs w:val="24"/>
          <w:lang w:val="kk-KZ"/>
        </w:rPr>
        <w:t xml:space="preserve"> – атмосфераға зиянды заттардың шығарындыларын төмендетеді және қалдықтардың қайта өңделуін жақсартады;</w:t>
      </w:r>
    </w:p>
    <w:p w:rsidR="00792441" w:rsidRPr="00C67A54" w:rsidRDefault="00792441" w:rsidP="00792441">
      <w:pPr>
        <w:spacing w:after="0" w:line="240" w:lineRule="auto"/>
        <w:ind w:right="-1" w:firstLine="567"/>
        <w:jc w:val="both"/>
        <w:rPr>
          <w:rFonts w:ascii="Times New Roman" w:eastAsia="+mn-ea"/>
          <w:sz w:val="24"/>
          <w:szCs w:val="24"/>
          <w:lang w:val="kk-KZ"/>
        </w:rPr>
      </w:pPr>
      <w:r w:rsidRPr="00C67A54">
        <w:rPr>
          <w:rFonts w:ascii="Times New Roman"/>
          <w:sz w:val="24"/>
          <w:szCs w:val="24"/>
          <w:lang w:val="kk-KZ"/>
        </w:rPr>
        <w:t xml:space="preserve">- </w:t>
      </w:r>
      <w:r w:rsidRPr="00C67A54">
        <w:rPr>
          <w:rFonts w:ascii="Times New Roman" w:eastAsia="+mn-ea"/>
          <w:b/>
          <w:sz w:val="24"/>
          <w:szCs w:val="24"/>
          <w:lang w:val="kk-KZ"/>
        </w:rPr>
        <w:t xml:space="preserve">қоғамдық </w:t>
      </w:r>
      <w:r w:rsidRPr="00C67A54">
        <w:rPr>
          <w:rFonts w:ascii="Times New Roman" w:eastAsia="+mn-ea"/>
          <w:sz w:val="24"/>
          <w:szCs w:val="24"/>
          <w:lang w:val="kk-KZ"/>
        </w:rPr>
        <w:t xml:space="preserve">– компанияның беделін, оның имиджін арттырады. </w:t>
      </w:r>
    </w:p>
    <w:p w:rsidR="00792441" w:rsidRDefault="00792441" w:rsidP="00792441">
      <w:pPr>
        <w:spacing w:after="0" w:line="240" w:lineRule="auto"/>
        <w:ind w:right="-1" w:firstLine="567"/>
        <w:jc w:val="both"/>
        <w:rPr>
          <w:rFonts w:ascii="Times New Roman" w:eastAsia="+mn-ea"/>
          <w:bCs/>
          <w:sz w:val="24"/>
          <w:szCs w:val="24"/>
          <w:lang w:val="kk-KZ"/>
        </w:rPr>
      </w:pPr>
      <w:r w:rsidRPr="00C67A54">
        <w:rPr>
          <w:rFonts w:ascii="Times New Roman" w:eastAsia="+mn-ea"/>
          <w:sz w:val="24"/>
          <w:szCs w:val="24"/>
          <w:lang w:val="kk-KZ"/>
        </w:rPr>
        <w:t>Индонезия университеті</w:t>
      </w:r>
      <w:r w:rsidRPr="00C67A54">
        <w:rPr>
          <w:rFonts w:ascii="Times New Roman"/>
          <w:sz w:val="24"/>
          <w:szCs w:val="24"/>
          <w:lang w:val="kk-KZ"/>
        </w:rPr>
        <w:t xml:space="preserve">, </w:t>
      </w:r>
      <w:r w:rsidRPr="00C67A54">
        <w:rPr>
          <w:rFonts w:ascii="Times New Roman" w:eastAsia="+mn-ea"/>
          <w:sz w:val="24"/>
          <w:szCs w:val="24"/>
          <w:lang w:val="kk-KZ"/>
        </w:rPr>
        <w:t xml:space="preserve"> </w:t>
      </w:r>
      <w:r w:rsidRPr="00C67A54">
        <w:rPr>
          <w:rFonts w:ascii="Times New Roman"/>
          <w:bCs/>
          <w:sz w:val="24"/>
          <w:szCs w:val="24"/>
          <w:lang w:val="kk-KZ"/>
        </w:rPr>
        <w:t>д</w:t>
      </w:r>
      <w:r w:rsidRPr="00C67A54">
        <w:rPr>
          <w:rFonts w:ascii="Times New Roman" w:eastAsia="+mn-ea"/>
          <w:bCs/>
          <w:sz w:val="24"/>
          <w:szCs w:val="24"/>
          <w:lang w:val="kk-KZ"/>
        </w:rPr>
        <w:t xml:space="preserve">үниежүзінде экологиялық білімді тарату мақсатында рейтинг жүйесін құрды UI Green Metric World University Ranking </w:t>
      </w:r>
      <w:r w:rsidRPr="00C67A54">
        <w:rPr>
          <w:rFonts w:ascii="Times New Roman"/>
          <w:sz w:val="24"/>
          <w:szCs w:val="24"/>
          <w:lang w:val="kk-KZ"/>
        </w:rPr>
        <w:t>(cур.2)</w:t>
      </w:r>
      <w:r w:rsidRPr="00C67A54">
        <w:rPr>
          <w:rFonts w:ascii="Times New Roman" w:eastAsia="+mn-ea"/>
          <w:bCs/>
          <w:sz w:val="24"/>
          <w:szCs w:val="24"/>
          <w:lang w:val="kk-KZ"/>
        </w:rPr>
        <w:t>; Сантьяго университеті, Испания, университеттік кампустың тұрақты даму жоспарын жүзеге асырып жатыр; Ольденбург университеті, Германия, тұрақты даму бөлімдерін қосып оқу бағдарламаларын (силлабустар) дайындады; Оксфорд университеті, тиімді энергияны үнемдеу бағдарламасын енгізді, нәтижесінде электр қуатын пайдалану 52 %-ға азайған, сонымен қатар басқа да жобаларды жүзеге асырған [2].</w:t>
      </w:r>
    </w:p>
    <w:p w:rsidR="00792441" w:rsidRPr="00C67A54" w:rsidRDefault="00792441" w:rsidP="00792441">
      <w:pPr>
        <w:spacing w:after="0" w:line="240" w:lineRule="auto"/>
        <w:ind w:right="-1" w:firstLine="567"/>
        <w:jc w:val="both"/>
        <w:rPr>
          <w:rFonts w:ascii="Times New Roman" w:eastAsia="+mn-ea"/>
          <w:bCs/>
          <w:sz w:val="24"/>
          <w:szCs w:val="24"/>
          <w:lang w:val="kk-KZ"/>
        </w:rPr>
      </w:pPr>
    </w:p>
    <w:p w:rsidR="00792441" w:rsidRPr="00C67A54" w:rsidRDefault="00792441" w:rsidP="00792441">
      <w:pPr>
        <w:ind w:right="-1" w:firstLine="567"/>
        <w:jc w:val="both"/>
        <w:rPr>
          <w:rFonts w:ascii="Times New Roman"/>
          <w:noProof/>
          <w:sz w:val="24"/>
          <w:szCs w:val="24"/>
        </w:rPr>
      </w:pPr>
      <w:r>
        <w:rPr>
          <w:rFonts w:ascii="Times New Roman"/>
          <w:noProof/>
          <w:sz w:val="24"/>
          <w:szCs w:val="24"/>
          <w:lang w:eastAsia="ru-RU"/>
        </w:rPr>
        <w:drawing>
          <wp:inline distT="0" distB="0" distL="0" distR="0">
            <wp:extent cx="5239385" cy="142621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cstate="print"/>
                    <a:srcRect l="-1767" b="-146"/>
                    <a:stretch>
                      <a:fillRect/>
                    </a:stretch>
                  </pic:blipFill>
                  <pic:spPr bwMode="auto">
                    <a:xfrm>
                      <a:off x="0" y="0"/>
                      <a:ext cx="5239385" cy="1426210"/>
                    </a:xfrm>
                    <a:prstGeom prst="rect">
                      <a:avLst/>
                    </a:prstGeom>
                    <a:noFill/>
                    <a:ln w="9525">
                      <a:noFill/>
                      <a:miter lim="800000"/>
                      <a:headEnd/>
                      <a:tailEnd/>
                    </a:ln>
                  </pic:spPr>
                </pic:pic>
              </a:graphicData>
            </a:graphic>
          </wp:inline>
        </w:drawing>
      </w:r>
    </w:p>
    <w:p w:rsidR="00792441" w:rsidRPr="00C67A54" w:rsidRDefault="00792441" w:rsidP="00792441">
      <w:pPr>
        <w:pStyle w:val="a5"/>
        <w:spacing w:before="0" w:after="0"/>
        <w:ind w:right="-1" w:firstLine="567"/>
        <w:jc w:val="both"/>
        <w:rPr>
          <w:rFonts w:eastAsia="+mn-ea"/>
          <w:b/>
          <w:bCs/>
          <w:lang w:val="kk-KZ"/>
        </w:rPr>
      </w:pPr>
      <w:r w:rsidRPr="00C67A54">
        <w:rPr>
          <w:rFonts w:eastAsia="Calibri"/>
          <w:b/>
          <w:bCs/>
          <w:lang w:val="kk-KZ" w:eastAsia="en-US"/>
        </w:rPr>
        <w:t>Сурет 2 -</w:t>
      </w:r>
      <w:r w:rsidRPr="00C67A54">
        <w:rPr>
          <w:rFonts w:eastAsia="+mn-ea"/>
          <w:b/>
          <w:lang w:val="kk-KZ"/>
        </w:rPr>
        <w:t xml:space="preserve"> </w:t>
      </w:r>
      <w:r w:rsidRPr="00C67A54">
        <w:rPr>
          <w:rFonts w:eastAsia="+mn-ea"/>
          <w:lang w:val="kk-KZ"/>
        </w:rPr>
        <w:t>Индонезия университеті</w:t>
      </w:r>
      <w:r w:rsidRPr="00C67A54">
        <w:rPr>
          <w:rFonts w:eastAsia="+mn-ea"/>
          <w:bCs/>
          <w:lang w:val="kk-KZ"/>
        </w:rPr>
        <w:t xml:space="preserve"> UI Green Metric World University Ranking</w:t>
      </w:r>
    </w:p>
    <w:p w:rsidR="00792441" w:rsidRPr="00C67A54" w:rsidRDefault="00792441" w:rsidP="00792441">
      <w:pPr>
        <w:pStyle w:val="a5"/>
        <w:spacing w:before="0" w:after="0"/>
        <w:ind w:right="-1" w:firstLine="567"/>
        <w:jc w:val="both"/>
        <w:rPr>
          <w:lang w:val="kk-KZ"/>
        </w:rPr>
      </w:pPr>
    </w:p>
    <w:p w:rsidR="00792441" w:rsidRPr="00C67A54" w:rsidRDefault="00792441" w:rsidP="00792441">
      <w:pPr>
        <w:spacing w:after="0"/>
        <w:ind w:right="-1" w:firstLine="567"/>
        <w:jc w:val="both"/>
        <w:rPr>
          <w:rFonts w:ascii="Times New Roman"/>
          <w:sz w:val="24"/>
          <w:szCs w:val="24"/>
          <w:lang w:val="kk-KZ"/>
        </w:rPr>
      </w:pPr>
      <w:r w:rsidRPr="00C67A54">
        <w:rPr>
          <w:rFonts w:ascii="Times New Roman"/>
          <w:bCs/>
          <w:sz w:val="24"/>
          <w:szCs w:val="24"/>
          <w:lang w:val="kk-KZ"/>
        </w:rPr>
        <w:t xml:space="preserve">«Жасыл кеңсе» принциптерін енгізуде басты оқу орны әл-Фараби атындағы Қазақ ұлттық университеті болып отыр. НЕГЕ? </w:t>
      </w:r>
    </w:p>
    <w:p w:rsidR="00792441" w:rsidRPr="00C67A54" w:rsidRDefault="00792441" w:rsidP="00792441">
      <w:pPr>
        <w:numPr>
          <w:ilvl w:val="0"/>
          <w:numId w:val="5"/>
        </w:numPr>
        <w:spacing w:after="0" w:line="240" w:lineRule="auto"/>
        <w:ind w:right="-1"/>
        <w:jc w:val="both"/>
        <w:rPr>
          <w:rFonts w:ascii="Times New Roman"/>
          <w:sz w:val="24"/>
          <w:szCs w:val="24"/>
          <w:lang w:val="kk-KZ"/>
        </w:rPr>
      </w:pPr>
      <w:r w:rsidRPr="00C67A54">
        <w:rPr>
          <w:rFonts w:ascii="Times New Roman"/>
          <w:bCs/>
          <w:sz w:val="24"/>
          <w:szCs w:val="24"/>
          <w:lang w:val="kk-KZ"/>
        </w:rPr>
        <w:t>Тұрақты даму үшін серіктестік жөнінде Президент Н.Ә.Назарбаевтың идеяларын жүзеге асырып жатқан Қазақстанның ЖОО арасындағы көшбасшы;</w:t>
      </w:r>
    </w:p>
    <w:p w:rsidR="00792441" w:rsidRPr="00C67A54" w:rsidRDefault="00792441" w:rsidP="00792441">
      <w:pPr>
        <w:numPr>
          <w:ilvl w:val="0"/>
          <w:numId w:val="2"/>
        </w:numPr>
        <w:spacing w:after="0" w:line="240" w:lineRule="auto"/>
        <w:ind w:right="-1"/>
        <w:jc w:val="both"/>
        <w:rPr>
          <w:rFonts w:ascii="Times New Roman"/>
          <w:sz w:val="24"/>
          <w:szCs w:val="24"/>
          <w:lang w:val="kk-KZ"/>
        </w:rPr>
      </w:pPr>
      <w:r w:rsidRPr="00C67A54">
        <w:rPr>
          <w:rFonts w:ascii="Times New Roman"/>
          <w:bCs/>
          <w:sz w:val="24"/>
          <w:szCs w:val="24"/>
          <w:lang w:val="kk-KZ"/>
        </w:rPr>
        <w:t>«Жасыл көпір ұрпақтан-ұрпаққа» университеттердің халықаралық консорциумын құрды, РИО+20 арнайы секция;</w:t>
      </w:r>
    </w:p>
    <w:p w:rsidR="00792441" w:rsidRPr="00792441" w:rsidRDefault="00792441" w:rsidP="00792441">
      <w:pPr>
        <w:numPr>
          <w:ilvl w:val="0"/>
          <w:numId w:val="2"/>
        </w:numPr>
        <w:spacing w:after="0" w:line="240" w:lineRule="auto"/>
        <w:ind w:right="-1"/>
        <w:jc w:val="both"/>
        <w:rPr>
          <w:rFonts w:ascii="Times New Roman"/>
          <w:sz w:val="24"/>
          <w:szCs w:val="24"/>
          <w:lang w:val="kk-KZ"/>
        </w:rPr>
      </w:pPr>
      <w:r w:rsidRPr="00792441">
        <w:rPr>
          <w:rFonts w:ascii="Times New Roman"/>
          <w:bCs/>
          <w:sz w:val="24"/>
          <w:szCs w:val="24"/>
          <w:lang w:val="kk-KZ"/>
        </w:rPr>
        <w:t>Ұсынылған бастамалар ЮНЕСКО мен БҰҰ-нан қолдау тапты;</w:t>
      </w:r>
    </w:p>
    <w:p w:rsidR="00792441" w:rsidRPr="00792441" w:rsidRDefault="00792441" w:rsidP="00792441">
      <w:pPr>
        <w:numPr>
          <w:ilvl w:val="0"/>
          <w:numId w:val="2"/>
        </w:numPr>
        <w:spacing w:after="0" w:line="240" w:lineRule="auto"/>
        <w:ind w:right="-1"/>
        <w:jc w:val="both"/>
        <w:rPr>
          <w:rFonts w:ascii="Times New Roman"/>
          <w:sz w:val="24"/>
          <w:szCs w:val="24"/>
          <w:lang w:val="kk-KZ"/>
        </w:rPr>
      </w:pPr>
      <w:r w:rsidRPr="00792441">
        <w:rPr>
          <w:rFonts w:ascii="Times New Roman"/>
          <w:bCs/>
          <w:sz w:val="24"/>
          <w:szCs w:val="24"/>
          <w:lang w:val="kk-KZ"/>
        </w:rPr>
        <w:t>Орталық Азияда және  әлемдік деңгейде «Жасыл» бастамаларды ұстанатын тұрақты дамудың жаһандық ХАБ-ы құрылған;</w:t>
      </w:r>
    </w:p>
    <w:p w:rsidR="00792441" w:rsidRPr="00C67A54" w:rsidRDefault="00792441" w:rsidP="00792441">
      <w:pPr>
        <w:numPr>
          <w:ilvl w:val="0"/>
          <w:numId w:val="2"/>
        </w:numPr>
        <w:spacing w:after="0" w:line="240" w:lineRule="auto"/>
        <w:ind w:right="-1"/>
        <w:jc w:val="both"/>
        <w:rPr>
          <w:rFonts w:ascii="Times New Roman"/>
          <w:sz w:val="24"/>
          <w:szCs w:val="24"/>
        </w:rPr>
      </w:pPr>
      <w:r w:rsidRPr="00C67A54">
        <w:rPr>
          <w:rFonts w:ascii="Times New Roman"/>
          <w:bCs/>
          <w:sz w:val="24"/>
          <w:szCs w:val="24"/>
        </w:rPr>
        <w:t xml:space="preserve">Университеттердің тұрақты даму </w:t>
      </w:r>
      <w:proofErr w:type="spellStart"/>
      <w:r w:rsidRPr="00C67A54">
        <w:rPr>
          <w:rFonts w:ascii="Times New Roman"/>
          <w:bCs/>
          <w:sz w:val="24"/>
          <w:szCs w:val="24"/>
        </w:rPr>
        <w:t>моделді</w:t>
      </w:r>
      <w:proofErr w:type="spellEnd"/>
      <w:r w:rsidRPr="00C67A54">
        <w:rPr>
          <w:rFonts w:ascii="Times New Roman"/>
          <w:bCs/>
          <w:sz w:val="24"/>
          <w:szCs w:val="24"/>
        </w:rPr>
        <w:t xml:space="preserve"> </w:t>
      </w:r>
      <w:proofErr w:type="spellStart"/>
      <w:r w:rsidRPr="00C67A54">
        <w:rPr>
          <w:rFonts w:ascii="Times New Roman"/>
          <w:bCs/>
          <w:sz w:val="24"/>
          <w:szCs w:val="24"/>
        </w:rPr>
        <w:t>жоспары</w:t>
      </w:r>
      <w:proofErr w:type="spellEnd"/>
      <w:r w:rsidRPr="00C67A54">
        <w:rPr>
          <w:rFonts w:ascii="Times New Roman"/>
          <w:bCs/>
          <w:sz w:val="24"/>
          <w:szCs w:val="24"/>
        </w:rPr>
        <w:t xml:space="preserve"> </w:t>
      </w:r>
      <w:proofErr w:type="spellStart"/>
      <w:r w:rsidRPr="00C67A54">
        <w:rPr>
          <w:rFonts w:ascii="Times New Roman"/>
          <w:bCs/>
          <w:sz w:val="24"/>
          <w:szCs w:val="24"/>
        </w:rPr>
        <w:t>дайындалды</w:t>
      </w:r>
      <w:proofErr w:type="spellEnd"/>
      <w:r w:rsidRPr="00C67A54">
        <w:rPr>
          <w:rFonts w:ascii="Times New Roman"/>
          <w:bCs/>
          <w:sz w:val="24"/>
          <w:szCs w:val="24"/>
        </w:rPr>
        <w:t>;</w:t>
      </w:r>
    </w:p>
    <w:p w:rsidR="00792441" w:rsidRPr="00C67A54" w:rsidRDefault="00792441" w:rsidP="00792441">
      <w:pPr>
        <w:numPr>
          <w:ilvl w:val="0"/>
          <w:numId w:val="2"/>
        </w:numPr>
        <w:spacing w:after="0" w:line="240" w:lineRule="auto"/>
        <w:ind w:right="-1"/>
        <w:jc w:val="both"/>
        <w:rPr>
          <w:rFonts w:ascii="Times New Roman"/>
          <w:sz w:val="24"/>
          <w:szCs w:val="24"/>
        </w:rPr>
      </w:pPr>
      <w:r w:rsidRPr="00C67A54">
        <w:rPr>
          <w:rFonts w:ascii="Times New Roman"/>
          <w:bCs/>
          <w:sz w:val="24"/>
          <w:szCs w:val="24"/>
        </w:rPr>
        <w:t xml:space="preserve">Бастамалық </w:t>
      </w:r>
      <w:proofErr w:type="spellStart"/>
      <w:r w:rsidRPr="00C67A54">
        <w:rPr>
          <w:rFonts w:ascii="Times New Roman"/>
          <w:bCs/>
          <w:sz w:val="24"/>
          <w:szCs w:val="24"/>
        </w:rPr>
        <w:t>жоба</w:t>
      </w:r>
      <w:proofErr w:type="spellEnd"/>
      <w:r w:rsidRPr="00C67A54">
        <w:rPr>
          <w:rFonts w:ascii="Times New Roman"/>
          <w:bCs/>
          <w:sz w:val="24"/>
          <w:szCs w:val="24"/>
        </w:rPr>
        <w:t xml:space="preserve"> </w:t>
      </w:r>
      <w:r w:rsidRPr="00C67A54">
        <w:rPr>
          <w:rFonts w:ascii="Times New Roman"/>
          <w:bCs/>
          <w:sz w:val="24"/>
          <w:szCs w:val="24"/>
          <w:lang w:val="en-US"/>
        </w:rPr>
        <w:t>Green</w:t>
      </w:r>
      <w:r w:rsidRPr="00C67A54">
        <w:rPr>
          <w:rFonts w:ascii="Times New Roman"/>
          <w:bCs/>
          <w:sz w:val="24"/>
          <w:szCs w:val="24"/>
        </w:rPr>
        <w:t xml:space="preserve"> </w:t>
      </w:r>
      <w:r w:rsidRPr="00C67A54">
        <w:rPr>
          <w:rFonts w:ascii="Times New Roman"/>
          <w:bCs/>
          <w:sz w:val="24"/>
          <w:szCs w:val="24"/>
          <w:lang w:val="en-US"/>
        </w:rPr>
        <w:t>Campus</w:t>
      </w:r>
      <w:r w:rsidRPr="00C67A54">
        <w:rPr>
          <w:rFonts w:ascii="Times New Roman"/>
          <w:bCs/>
          <w:sz w:val="24"/>
          <w:szCs w:val="24"/>
        </w:rPr>
        <w:t xml:space="preserve"> және басқалар.</w:t>
      </w:r>
    </w:p>
    <w:p w:rsidR="00792441" w:rsidRPr="00C67A54" w:rsidRDefault="00792441" w:rsidP="00792441">
      <w:pPr>
        <w:spacing w:after="0" w:line="240" w:lineRule="auto"/>
        <w:ind w:right="-1" w:firstLine="567"/>
        <w:jc w:val="both"/>
        <w:rPr>
          <w:rFonts w:ascii="Times New Roman"/>
          <w:sz w:val="24"/>
          <w:szCs w:val="24"/>
          <w:lang w:val="kk-KZ"/>
        </w:rPr>
      </w:pPr>
      <w:r w:rsidRPr="00C67A54">
        <w:rPr>
          <w:rFonts w:ascii="Times New Roman"/>
          <w:sz w:val="24"/>
          <w:szCs w:val="24"/>
          <w:lang w:val="kk-KZ"/>
        </w:rPr>
        <w:t>«Жасыл Кеңсе» оқу орнының негізгі мәселелері:</w:t>
      </w:r>
    </w:p>
    <w:p w:rsidR="00792441" w:rsidRPr="00C67A54" w:rsidRDefault="00792441" w:rsidP="00792441">
      <w:pPr>
        <w:spacing w:after="0" w:line="240" w:lineRule="auto"/>
        <w:ind w:right="-1" w:firstLine="567"/>
        <w:jc w:val="both"/>
        <w:rPr>
          <w:rFonts w:ascii="Times New Roman"/>
          <w:sz w:val="24"/>
          <w:szCs w:val="24"/>
          <w:lang w:val="kk-KZ"/>
        </w:rPr>
      </w:pPr>
      <w:r w:rsidRPr="00C67A54">
        <w:rPr>
          <w:rFonts w:ascii="Times New Roman"/>
          <w:sz w:val="24"/>
          <w:szCs w:val="24"/>
          <w:lang w:val="kk-KZ"/>
        </w:rPr>
        <w:t>1. Оқу орындарында корпоративті экологиялық саясатты енгізуге бағытталған жаңа «Жасыл Кеңсе»-орталықтарын құруға әкелетін институционалды және қоғамдық өзгертулерді жүргізу. Энергия мен ресурстарды үнемдеу, қалдықтарды жинау мен трансформациясы, «жасыл» дамуды қолдайтын экопарктер негізінде оқу орнын ұйымдастыру.</w:t>
      </w:r>
    </w:p>
    <w:p w:rsidR="00792441" w:rsidRPr="00C67A54" w:rsidRDefault="00792441" w:rsidP="00792441">
      <w:pPr>
        <w:spacing w:after="0" w:line="240" w:lineRule="auto"/>
        <w:ind w:right="-1" w:firstLine="567"/>
        <w:jc w:val="both"/>
        <w:rPr>
          <w:rFonts w:ascii="Times New Roman"/>
          <w:sz w:val="24"/>
          <w:szCs w:val="24"/>
          <w:lang w:val="kk-KZ"/>
        </w:rPr>
      </w:pPr>
      <w:r w:rsidRPr="00C67A54">
        <w:rPr>
          <w:rFonts w:ascii="Times New Roman"/>
          <w:sz w:val="24"/>
          <w:szCs w:val="24"/>
          <w:lang w:val="kk-KZ"/>
        </w:rPr>
        <w:t>2. Оқу бағдарламалары, оқу-әдістемелік және оқу әдебиеттері арқылы білімдендіру процесіне тұрақты даму мәселелерін енгізу. Экоағартушылықты дамыту, оқытатын семинарларды, тренингтерді, арнайы курстарды, конкурстарды, дебатты, дөңгелеу үстел ұйымдастыру және т.б.</w:t>
      </w:r>
    </w:p>
    <w:p w:rsidR="00792441" w:rsidRPr="00C67A54" w:rsidRDefault="00792441" w:rsidP="00792441">
      <w:pPr>
        <w:spacing w:after="0" w:line="240" w:lineRule="auto"/>
        <w:ind w:right="-1" w:firstLine="567"/>
        <w:jc w:val="both"/>
        <w:rPr>
          <w:rFonts w:ascii="Times New Roman"/>
          <w:sz w:val="24"/>
          <w:szCs w:val="24"/>
          <w:lang w:val="kk-KZ"/>
        </w:rPr>
      </w:pPr>
      <w:r w:rsidRPr="00C67A54">
        <w:rPr>
          <w:rFonts w:ascii="Times New Roman"/>
          <w:sz w:val="24"/>
          <w:szCs w:val="24"/>
          <w:lang w:val="kk-KZ"/>
        </w:rPr>
        <w:t xml:space="preserve">3. Энерготиімділікті арттыруға, энергияны үнемдейтін құрылғылар мен технологияларды, энергияның баламалы көздері мен түрлерін құрастыру мен қолдануға </w:t>
      </w:r>
      <w:r w:rsidRPr="00C67A54">
        <w:rPr>
          <w:rFonts w:ascii="Times New Roman"/>
          <w:sz w:val="24"/>
          <w:szCs w:val="24"/>
          <w:lang w:val="kk-KZ"/>
        </w:rPr>
        <w:lastRenderedPageBreak/>
        <w:t xml:space="preserve">бағытталған замануи ғылыми жобалар көмегімен тұрақты даму саласында ғылыми іс-әрекетті дамыту. Тұрақты даму саласындағы зерттеулер тек оқытылатын дисциплиналарға қосымша ретніде ғана емес, сонымен қатар келешекте нақты  бағдарламалар мен іс-әрекет түріне түрленетін жаңа білімді қалыптастырады. </w:t>
      </w:r>
    </w:p>
    <w:p w:rsidR="00792441" w:rsidRPr="00C67A54" w:rsidRDefault="00792441" w:rsidP="00792441">
      <w:pPr>
        <w:spacing w:after="0" w:line="240" w:lineRule="auto"/>
        <w:ind w:right="-1" w:firstLine="567"/>
        <w:jc w:val="both"/>
        <w:rPr>
          <w:rFonts w:ascii="Times New Roman"/>
          <w:sz w:val="24"/>
          <w:szCs w:val="24"/>
          <w:lang w:val="kk-KZ"/>
        </w:rPr>
      </w:pPr>
      <w:r w:rsidRPr="00C67A54">
        <w:rPr>
          <w:rFonts w:ascii="Times New Roman"/>
          <w:sz w:val="24"/>
          <w:szCs w:val="24"/>
          <w:lang w:val="kk-KZ"/>
        </w:rPr>
        <w:t>4. Жас ұрпақтың экологиялық мәдениетінің және экологиялық тәрбиесінің әлемдік дамуы. Оқу орнының қызметкерлері мен студенттеріне еркін қозғалыс, акциялар өткізу, флеш-моб, экотуризмді дамыту арқылы ұлттық және мәдени алунатүрлілік жағдайында тұрақты дамуға бағытталған әлеуметтік жауапкершілікті тәртіп  дағдыларын меңгеруге мүмкіндік жасау [2].</w:t>
      </w:r>
    </w:p>
    <w:p w:rsidR="00792441" w:rsidRPr="00C67A54" w:rsidRDefault="00792441" w:rsidP="00792441">
      <w:pPr>
        <w:spacing w:after="0" w:line="240" w:lineRule="auto"/>
        <w:ind w:right="-1" w:firstLine="567"/>
        <w:jc w:val="both"/>
        <w:rPr>
          <w:rFonts w:ascii="Times New Roman"/>
          <w:sz w:val="24"/>
          <w:szCs w:val="24"/>
          <w:lang w:val="kk-KZ"/>
        </w:rPr>
      </w:pPr>
      <w:r w:rsidRPr="00C67A54">
        <w:rPr>
          <w:rFonts w:ascii="Times New Roman"/>
          <w:sz w:val="24"/>
          <w:szCs w:val="24"/>
          <w:lang w:val="kk-KZ"/>
        </w:rPr>
        <w:t xml:space="preserve">5. Тұрақты даму мақсаттары үшін басқа ұйымдармен әріптестік пен  ынтымақтастықты дамыту. Оқу орны экологиялық шаралар мен бағдарламаларды жеке өзі жүргізе алмайды, сол себептен «жасыл офис» концепциясы ЖОО-ң коммерциялық және қоғамдық ұйымдармен, аймақтық және халықаралық деңгейде мемлекеттік құрылымдармен қарым-қатынас жасау мен әріптестік бағдарламаларды қарастырады. </w:t>
      </w:r>
    </w:p>
    <w:p w:rsidR="00792441" w:rsidRPr="00C67A54" w:rsidRDefault="00792441" w:rsidP="00792441">
      <w:pPr>
        <w:spacing w:after="0" w:line="240" w:lineRule="auto"/>
        <w:ind w:right="-1" w:firstLine="567"/>
        <w:jc w:val="both"/>
        <w:rPr>
          <w:rFonts w:ascii="Times New Roman"/>
          <w:sz w:val="24"/>
          <w:szCs w:val="24"/>
          <w:lang w:val="kk-KZ"/>
        </w:rPr>
      </w:pPr>
      <w:r w:rsidRPr="00C67A54">
        <w:rPr>
          <w:rFonts w:ascii="Times New Roman"/>
          <w:sz w:val="24"/>
          <w:szCs w:val="24"/>
          <w:lang w:val="kk-KZ"/>
        </w:rPr>
        <w:t xml:space="preserve"> </w:t>
      </w:r>
      <w:r w:rsidRPr="00C67A54">
        <w:rPr>
          <w:rFonts w:ascii="Times New Roman"/>
          <w:color w:val="C0504D"/>
          <w:sz w:val="24"/>
          <w:szCs w:val="24"/>
          <w:lang w:val="kk-KZ"/>
        </w:rPr>
        <w:t xml:space="preserve"> </w:t>
      </w:r>
      <w:r w:rsidRPr="00C67A54">
        <w:rPr>
          <w:rFonts w:ascii="Times New Roman" w:eastAsia="+mn-ea"/>
          <w:bCs/>
          <w:sz w:val="24"/>
          <w:szCs w:val="24"/>
          <w:lang w:val="kk-KZ"/>
        </w:rPr>
        <w:t>«</w:t>
      </w:r>
      <w:r w:rsidRPr="00C67A54">
        <w:rPr>
          <w:rFonts w:ascii="Times New Roman"/>
          <w:bCs/>
          <w:sz w:val="24"/>
          <w:szCs w:val="24"/>
          <w:lang w:val="kk-KZ"/>
        </w:rPr>
        <w:t>Жасыл Кеңсе</w:t>
      </w:r>
      <w:r w:rsidRPr="00C67A54">
        <w:rPr>
          <w:rFonts w:ascii="Times New Roman" w:eastAsia="+mn-ea"/>
          <w:bCs/>
          <w:sz w:val="24"/>
          <w:szCs w:val="24"/>
          <w:lang w:val="kk-KZ"/>
        </w:rPr>
        <w:t xml:space="preserve">» </w:t>
      </w:r>
      <w:r w:rsidRPr="00C67A54">
        <w:rPr>
          <w:rFonts w:ascii="Times New Roman"/>
          <w:bCs/>
          <w:sz w:val="24"/>
          <w:szCs w:val="24"/>
          <w:lang w:val="kk-KZ"/>
        </w:rPr>
        <w:t>концепциясын жүзеге асырудың күтілетін нәтижелері:</w:t>
      </w:r>
    </w:p>
    <w:p w:rsidR="00792441" w:rsidRPr="00C67A54" w:rsidRDefault="00792441" w:rsidP="00792441">
      <w:pPr>
        <w:spacing w:after="0" w:line="240" w:lineRule="auto"/>
        <w:ind w:firstLine="567"/>
        <w:jc w:val="both"/>
        <w:rPr>
          <w:rFonts w:ascii="Times New Roman"/>
          <w:sz w:val="24"/>
          <w:szCs w:val="24"/>
          <w:lang w:val="kk-KZ"/>
        </w:rPr>
      </w:pPr>
      <w:r w:rsidRPr="00C67A54">
        <w:rPr>
          <w:rFonts w:ascii="Times New Roman"/>
          <w:bCs/>
          <w:sz w:val="24"/>
          <w:szCs w:val="24"/>
          <w:lang w:val="kk-KZ"/>
        </w:rPr>
        <w:t xml:space="preserve">- </w:t>
      </w:r>
      <w:r w:rsidRPr="00C67A54">
        <w:rPr>
          <w:rFonts w:ascii="Times New Roman" w:eastAsia="+mn-ea"/>
          <w:bCs/>
          <w:sz w:val="24"/>
          <w:szCs w:val="24"/>
          <w:lang w:val="kk-KZ"/>
        </w:rPr>
        <w:t xml:space="preserve">Оқу орындарының және олардың кампустарының тұрақты даму үшін шарттарын әзірлеу – энерготиімділікті жақсарту, қоршаған ортаның ластануын азайту және қоршаған ортада кампустардың интеграциясы (қала, облыс, мемлекет, аймақ): </w:t>
      </w:r>
    </w:p>
    <w:p w:rsidR="00792441" w:rsidRPr="00C67A54" w:rsidRDefault="00792441" w:rsidP="00792441">
      <w:pPr>
        <w:spacing w:after="0" w:line="240" w:lineRule="auto"/>
        <w:ind w:firstLine="567"/>
        <w:jc w:val="both"/>
        <w:rPr>
          <w:rFonts w:ascii="Times New Roman"/>
          <w:sz w:val="24"/>
          <w:szCs w:val="24"/>
          <w:lang w:val="kk-KZ"/>
        </w:rPr>
      </w:pPr>
      <w:r w:rsidRPr="00C67A54">
        <w:rPr>
          <w:rFonts w:ascii="Times New Roman"/>
          <w:bCs/>
          <w:sz w:val="24"/>
          <w:szCs w:val="24"/>
          <w:lang w:val="kk-KZ"/>
        </w:rPr>
        <w:t xml:space="preserve">- </w:t>
      </w:r>
      <w:r w:rsidRPr="00C67A54">
        <w:rPr>
          <w:rFonts w:ascii="Times New Roman" w:eastAsia="+mn-ea"/>
          <w:bCs/>
          <w:sz w:val="24"/>
          <w:szCs w:val="24"/>
          <w:lang w:val="kk-KZ"/>
        </w:rPr>
        <w:t xml:space="preserve">Оқу орындарында тұрақты даму және қоршаған ортаны қорғау оқу үрдісін модернизациялау және  оптимизациялау. </w:t>
      </w:r>
    </w:p>
    <w:p w:rsidR="00792441" w:rsidRPr="00C67A54" w:rsidRDefault="00792441" w:rsidP="00792441">
      <w:pPr>
        <w:pStyle w:val="a3"/>
        <w:spacing w:after="0" w:line="240" w:lineRule="auto"/>
        <w:ind w:left="0" w:firstLine="567"/>
        <w:jc w:val="both"/>
        <w:rPr>
          <w:rFonts w:ascii="Times New Roman"/>
          <w:sz w:val="24"/>
          <w:szCs w:val="24"/>
          <w:lang w:val="kk-KZ"/>
        </w:rPr>
      </w:pPr>
      <w:r w:rsidRPr="00C67A54">
        <w:rPr>
          <w:rFonts w:ascii="Times New Roman"/>
          <w:bCs/>
          <w:sz w:val="24"/>
          <w:szCs w:val="24"/>
          <w:lang w:val="kk-KZ"/>
        </w:rPr>
        <w:t xml:space="preserve">- Оқу орнының ғылыми-негізделген энерготиімді іс-шараларды ұйымдастыру арқылы, суды үнемдеу, қалдықтарды қайта пайдалану, электрэнергиясы, баламалы энергия көздерін енгізу,  «Green Campus» жоспарларын орындау арқылы энергосыйымды экономикаға және инновационды дамуға өту. </w:t>
      </w:r>
    </w:p>
    <w:p w:rsidR="00792441" w:rsidRPr="00C67A54" w:rsidRDefault="00792441" w:rsidP="00792441">
      <w:pPr>
        <w:pStyle w:val="a3"/>
        <w:spacing w:after="0" w:line="240" w:lineRule="auto"/>
        <w:ind w:left="0" w:firstLine="567"/>
        <w:jc w:val="both"/>
        <w:rPr>
          <w:rFonts w:ascii="Times New Roman"/>
          <w:sz w:val="24"/>
          <w:szCs w:val="24"/>
          <w:lang w:val="kk-KZ"/>
        </w:rPr>
      </w:pPr>
      <w:r w:rsidRPr="00C67A54">
        <w:rPr>
          <w:rFonts w:ascii="Times New Roman"/>
          <w:bCs/>
          <w:sz w:val="24"/>
          <w:szCs w:val="24"/>
          <w:lang w:val="kk-KZ"/>
        </w:rPr>
        <w:t xml:space="preserve">- «Жасыл» түсінікті және «жасыл» құндылықтарды қалыптастыру, адамгершілікті, эмоционалды-мінезді, қоршаған табиғи ортаға жақсы қарым-қатынасты қалыптастыруға көмектесу, табиғат пен адамның  «биосфера-сәйкестік» механизмін дайындау.  </w:t>
      </w:r>
    </w:p>
    <w:p w:rsidR="00792441" w:rsidRPr="00C67A54" w:rsidRDefault="00792441" w:rsidP="00792441">
      <w:pPr>
        <w:pStyle w:val="a3"/>
        <w:spacing w:after="0" w:line="240" w:lineRule="auto"/>
        <w:ind w:left="0" w:firstLine="567"/>
        <w:jc w:val="both"/>
        <w:rPr>
          <w:rFonts w:ascii="Times New Roman"/>
          <w:sz w:val="24"/>
          <w:szCs w:val="24"/>
          <w:lang w:val="kk-KZ"/>
        </w:rPr>
      </w:pPr>
      <w:r w:rsidRPr="00C67A54">
        <w:rPr>
          <w:rFonts w:ascii="Times New Roman"/>
          <w:bCs/>
          <w:sz w:val="24"/>
          <w:szCs w:val="24"/>
          <w:lang w:val="kk-KZ"/>
        </w:rPr>
        <w:t xml:space="preserve">- Тұрақты даму саласында халықаралық интеграцияны кеңейту және жинақталған тәжірибе мен білімді дәріптеу. </w:t>
      </w:r>
    </w:p>
    <w:p w:rsidR="00792441" w:rsidRPr="00C67A54" w:rsidRDefault="00792441" w:rsidP="00792441">
      <w:pPr>
        <w:spacing w:after="0" w:line="240" w:lineRule="auto"/>
        <w:ind w:firstLine="567"/>
        <w:jc w:val="both"/>
        <w:rPr>
          <w:rFonts w:ascii="Times New Roman" w:eastAsia="Calibri"/>
          <w:b/>
          <w:bCs/>
          <w:sz w:val="24"/>
          <w:szCs w:val="24"/>
          <w:lang w:val="kk-KZ"/>
        </w:rPr>
      </w:pPr>
      <w:r w:rsidRPr="00C67A54">
        <w:rPr>
          <w:rFonts w:ascii="Times New Roman" w:eastAsia="+mn-ea"/>
          <w:bCs/>
          <w:sz w:val="24"/>
          <w:szCs w:val="24"/>
          <w:lang w:val="kk-KZ"/>
        </w:rPr>
        <w:t>Жастардың экологиялық форумы</w:t>
      </w:r>
      <w:r w:rsidRPr="00C67A54">
        <w:rPr>
          <w:rFonts w:ascii="Times New Roman"/>
          <w:bCs/>
          <w:sz w:val="24"/>
          <w:szCs w:val="24"/>
          <w:lang w:val="kk-KZ"/>
        </w:rPr>
        <w:t xml:space="preserve">. </w:t>
      </w:r>
      <w:r w:rsidRPr="00C67A54">
        <w:rPr>
          <w:rFonts w:ascii="Times New Roman" w:eastAsia="+mn-ea"/>
          <w:sz w:val="24"/>
          <w:szCs w:val="24"/>
          <w:lang w:val="kk-KZ"/>
        </w:rPr>
        <w:t>2015 жылдың 21-23 сәуір аралығындағы әл-Фараби атындағы ҚазҰУ ҚР II Ұлттық экологиялық форумы өтті.</w:t>
      </w:r>
      <w:r w:rsidRPr="00C67A54">
        <w:rPr>
          <w:rFonts w:ascii="Times New Roman"/>
          <w:sz w:val="24"/>
          <w:szCs w:val="24"/>
          <w:lang w:val="kk-KZ"/>
        </w:rPr>
        <w:t xml:space="preserve"> </w:t>
      </w:r>
      <w:r w:rsidRPr="00C67A54">
        <w:rPr>
          <w:rFonts w:ascii="Times New Roman" w:eastAsia="+mn-ea"/>
          <w:sz w:val="24"/>
          <w:szCs w:val="24"/>
          <w:lang w:val="kk-KZ"/>
        </w:rPr>
        <w:t xml:space="preserve"> Форумның басты серіктесі Ұлт Көшбасшысының- ҚР Бірінші Президентінің Қоры болды, ҚР ғылым және білім министірлігі, «Жандану әлемі» қоры ұйымдастырды. </w:t>
      </w:r>
      <w:r w:rsidRPr="00C67A54">
        <w:rPr>
          <w:rFonts w:ascii="Times New Roman" w:eastAsia="Calibri"/>
          <w:sz w:val="24"/>
          <w:szCs w:val="24"/>
          <w:lang w:val="kk-KZ"/>
        </w:rPr>
        <w:t>Форумның басты мақсаты-экологиялық білім беру және экологиялық мәдениетті қалыптастыру және «жасыл экономикаға» өту бойынша Концепцияны жүзеге асыру [3].</w:t>
      </w:r>
    </w:p>
    <w:p w:rsidR="00792441" w:rsidRPr="00C67A54" w:rsidRDefault="00792441" w:rsidP="00792441">
      <w:pPr>
        <w:spacing w:after="0" w:line="240" w:lineRule="auto"/>
        <w:ind w:firstLine="567"/>
        <w:jc w:val="both"/>
        <w:rPr>
          <w:rFonts w:ascii="Times New Roman"/>
          <w:sz w:val="24"/>
          <w:szCs w:val="24"/>
          <w:lang w:val="kk-KZ"/>
        </w:rPr>
      </w:pPr>
      <w:r w:rsidRPr="00C67A54">
        <w:rPr>
          <w:rFonts w:ascii="Times New Roman"/>
          <w:bCs/>
          <w:sz w:val="24"/>
          <w:szCs w:val="24"/>
          <w:lang w:val="kk-KZ"/>
        </w:rPr>
        <w:t>Астаналық экономикалық форум.</w:t>
      </w:r>
      <w:r w:rsidRPr="00C67A54">
        <w:rPr>
          <w:rFonts w:ascii="Times New Roman"/>
          <w:b/>
          <w:bCs/>
          <w:sz w:val="24"/>
          <w:szCs w:val="24"/>
          <w:lang w:val="kk-KZ"/>
        </w:rPr>
        <w:t xml:space="preserve"> </w:t>
      </w:r>
      <w:r w:rsidRPr="00C67A54">
        <w:rPr>
          <w:rFonts w:ascii="Times New Roman" w:eastAsia="+mn-ea"/>
          <w:sz w:val="24"/>
          <w:szCs w:val="24"/>
          <w:lang w:val="kk-KZ"/>
        </w:rPr>
        <w:t>2015 жылдың 21-22 мамыр аралығында өткен VIII Астана экономикалық форумында «Қазақстанның оқу орындарында «Жасыл кеңсе» қағидаларын енгізу» жобасының презентациясы болды. Осы жоба өкілдерінің қатысуы жаңа ғылыми байланыс орнатуға,тәжірибе алмасуға комектесті, ал оқу орындарындағы «Жасыл кеңсе» туралы ақпарат қызығушылық тудырды [4].</w:t>
      </w:r>
    </w:p>
    <w:p w:rsidR="00792441" w:rsidRPr="00C67A54" w:rsidRDefault="00792441" w:rsidP="00792441">
      <w:pPr>
        <w:spacing w:after="0" w:line="240" w:lineRule="auto"/>
        <w:ind w:firstLine="567"/>
        <w:jc w:val="both"/>
        <w:rPr>
          <w:rFonts w:ascii="Times New Roman"/>
          <w:sz w:val="24"/>
          <w:szCs w:val="24"/>
          <w:lang w:val="kk-KZ"/>
        </w:rPr>
      </w:pPr>
      <w:r w:rsidRPr="00C67A54">
        <w:rPr>
          <w:rFonts w:ascii="Times New Roman" w:eastAsia="+mn-ea"/>
          <w:sz w:val="24"/>
          <w:szCs w:val="24"/>
          <w:lang w:val="kk-KZ"/>
        </w:rPr>
        <w:t xml:space="preserve"> </w:t>
      </w:r>
      <w:r w:rsidRPr="00C67A54">
        <w:rPr>
          <w:rFonts w:ascii="Times New Roman"/>
          <w:bCs/>
          <w:sz w:val="24"/>
          <w:szCs w:val="24"/>
          <w:lang w:val="kk-KZ"/>
        </w:rPr>
        <w:t>Ұлытаудағы «хан қорық» жастар фестивальі.</w:t>
      </w:r>
      <w:r w:rsidRPr="00C67A54">
        <w:rPr>
          <w:rFonts w:ascii="Times New Roman"/>
          <w:b/>
          <w:bCs/>
          <w:sz w:val="24"/>
          <w:szCs w:val="24"/>
          <w:lang w:val="kk-KZ"/>
        </w:rPr>
        <w:t xml:space="preserve"> </w:t>
      </w:r>
      <w:r w:rsidRPr="00C67A54">
        <w:rPr>
          <w:rFonts w:ascii="Times New Roman" w:eastAsia="+mn-ea"/>
          <w:sz w:val="24"/>
          <w:szCs w:val="24"/>
          <w:lang w:val="kk-KZ"/>
        </w:rPr>
        <w:t xml:space="preserve">2015 жылдың 16-24 тамыз аралығында «Болашақ энергиясы» жастар қозғалысының белсенділері Қазақ хандығының 550 жылдығын жалпыұлттық атап өту аясында Қазақстан Ұлттық Географиялық қоғамы ҚР Білім және ғылым министірлігімен бірлесе отырып Ұлытауда (Қарағанда облысы) ұйымдастырған «Хан Қорық»жастар фестивальіне қатысты. </w:t>
      </w:r>
    </w:p>
    <w:p w:rsidR="00792441" w:rsidRPr="00C67A54" w:rsidRDefault="00792441" w:rsidP="00792441">
      <w:pPr>
        <w:spacing w:after="0" w:line="240" w:lineRule="auto"/>
        <w:ind w:firstLine="567"/>
        <w:jc w:val="both"/>
        <w:rPr>
          <w:rFonts w:ascii="Times New Roman"/>
          <w:sz w:val="24"/>
          <w:szCs w:val="24"/>
          <w:lang w:val="kk-KZ"/>
        </w:rPr>
      </w:pPr>
      <w:r w:rsidRPr="00C67A54">
        <w:rPr>
          <w:rFonts w:ascii="Times New Roman" w:eastAsia="+mn-ea"/>
          <w:sz w:val="24"/>
          <w:szCs w:val="24"/>
          <w:lang w:val="kk-KZ"/>
        </w:rPr>
        <w:t xml:space="preserve">2014 жылы 12 қарашада әл-Фараби атындағы ҚазҰУ университетінде география және табиғатты пайдалану факультетінің энергоэкология кафедрасы ҒЗИ экология мәселелері және Қазақстандық  ұлттық географиялық қоғамымен бірлескен «Қазақстанның оқу орындарында жасыл кеңсе қағидаларын енгізу» жобасы аясында    ҚР Президенті  Назарбаев Н.Ә. бастамасын: - XXI ғасырдағы тұрақты дамудың ғаламдық энергоэкологиялық стратегиясы, «Жасыл көпір» әріптестік Бағдарламасын қолдайтын  </w:t>
      </w:r>
      <w:r w:rsidRPr="00C67A54">
        <w:rPr>
          <w:rFonts w:ascii="Times New Roman" w:eastAsia="+mn-ea"/>
          <w:sz w:val="24"/>
          <w:szCs w:val="24"/>
          <w:lang w:val="kk-KZ"/>
        </w:rPr>
        <w:lastRenderedPageBreak/>
        <w:t xml:space="preserve">«Жастардың қалауы – «Жасыл» университеті» атты экологиялық акция, флешмоб    өткізді. </w:t>
      </w:r>
    </w:p>
    <w:p w:rsidR="00792441" w:rsidRPr="00C67A54" w:rsidRDefault="00792441" w:rsidP="00792441">
      <w:pPr>
        <w:ind w:firstLine="567"/>
        <w:jc w:val="both"/>
        <w:rPr>
          <w:rFonts w:ascii="Times New Roman"/>
          <w:sz w:val="24"/>
          <w:szCs w:val="24"/>
        </w:rPr>
      </w:pPr>
      <w:r>
        <w:rPr>
          <w:rFonts w:ascii="Times New Roman"/>
          <w:noProof/>
          <w:sz w:val="24"/>
          <w:szCs w:val="24"/>
          <w:lang w:eastAsia="ru-RU"/>
        </w:rPr>
        <w:drawing>
          <wp:inline distT="0" distB="0" distL="0" distR="0">
            <wp:extent cx="5394960" cy="1874520"/>
            <wp:effectExtent l="19050" t="0" r="0" b="0"/>
            <wp:docPr id="3" name="Рисунок 15" descr="D:\Зеленый офис (док)\Зеленый офис (док)\флеш моб фото\DSC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Зеленый офис (док)\Зеленый офис (док)\флеш моб фото\DSC00092.JPG"/>
                    <pic:cNvPicPr>
                      <a:picLocks noChangeAspect="1" noChangeArrowheads="1"/>
                    </pic:cNvPicPr>
                  </pic:nvPicPr>
                  <pic:blipFill>
                    <a:blip r:embed="rId7" cstate="print"/>
                    <a:srcRect/>
                    <a:stretch>
                      <a:fillRect/>
                    </a:stretch>
                  </pic:blipFill>
                  <pic:spPr bwMode="auto">
                    <a:xfrm>
                      <a:off x="0" y="0"/>
                      <a:ext cx="5394960" cy="1874520"/>
                    </a:xfrm>
                    <a:prstGeom prst="rect">
                      <a:avLst/>
                    </a:prstGeom>
                    <a:noFill/>
                    <a:ln w="9525">
                      <a:noFill/>
                      <a:miter lim="800000"/>
                      <a:headEnd/>
                      <a:tailEnd/>
                    </a:ln>
                  </pic:spPr>
                </pic:pic>
              </a:graphicData>
            </a:graphic>
          </wp:inline>
        </w:drawing>
      </w:r>
    </w:p>
    <w:p w:rsidR="00792441" w:rsidRPr="00C67A54" w:rsidRDefault="00792441" w:rsidP="00792441">
      <w:pPr>
        <w:pStyle w:val="a5"/>
        <w:spacing w:before="0" w:after="0"/>
        <w:ind w:right="-1" w:firstLine="567"/>
        <w:jc w:val="both"/>
        <w:rPr>
          <w:lang w:val="kk-KZ"/>
        </w:rPr>
      </w:pPr>
      <w:r w:rsidRPr="00C67A54">
        <w:rPr>
          <w:rFonts w:eastAsia="Calibri"/>
          <w:b/>
          <w:bCs/>
          <w:lang w:val="kk-KZ" w:eastAsia="en-US"/>
        </w:rPr>
        <w:t>Сурет 3</w:t>
      </w:r>
      <w:r w:rsidRPr="00C67A54">
        <w:rPr>
          <w:rFonts w:eastAsia="Calibri"/>
          <w:bCs/>
          <w:lang w:val="kk-KZ" w:eastAsia="en-US"/>
        </w:rPr>
        <w:t xml:space="preserve"> -</w:t>
      </w:r>
      <w:r w:rsidRPr="00C67A54">
        <w:rPr>
          <w:rFonts w:eastAsia="+mn-ea"/>
          <w:lang w:val="kk-KZ"/>
        </w:rPr>
        <w:t xml:space="preserve"> «Жастардың қалауы – «Жасыл» университеті» флешмоб экологиялық акция</w:t>
      </w:r>
    </w:p>
    <w:p w:rsidR="00792441" w:rsidRPr="00C67A54" w:rsidRDefault="00792441" w:rsidP="00792441">
      <w:pPr>
        <w:spacing w:after="0"/>
        <w:ind w:firstLine="567"/>
        <w:jc w:val="both"/>
        <w:rPr>
          <w:rFonts w:ascii="Times New Roman"/>
          <w:bCs/>
          <w:sz w:val="24"/>
          <w:szCs w:val="24"/>
          <w:lang w:val="kk-KZ"/>
        </w:rPr>
      </w:pPr>
      <w:r w:rsidRPr="00C67A54">
        <w:rPr>
          <w:rFonts w:ascii="Times New Roman"/>
          <w:bCs/>
          <w:sz w:val="24"/>
          <w:szCs w:val="24"/>
          <w:lang w:val="kk-KZ"/>
        </w:rPr>
        <w:t>Қазақстанның оқу орындарына «Жасыл кеңсе»  концепциясын енгізу бойынша ұсыныстар</w:t>
      </w:r>
      <w:r>
        <w:rPr>
          <w:rFonts w:ascii="Times New Roman"/>
          <w:bCs/>
          <w:sz w:val="24"/>
          <w:szCs w:val="24"/>
          <w:lang w:val="kk-KZ"/>
        </w:rPr>
        <w:t>:</w:t>
      </w:r>
    </w:p>
    <w:p w:rsidR="00792441" w:rsidRPr="00C67A54" w:rsidRDefault="00792441" w:rsidP="00792441">
      <w:pPr>
        <w:numPr>
          <w:ilvl w:val="0"/>
          <w:numId w:val="3"/>
        </w:numPr>
        <w:tabs>
          <w:tab w:val="left" w:pos="142"/>
        </w:tabs>
        <w:spacing w:after="0" w:line="240" w:lineRule="auto"/>
        <w:jc w:val="both"/>
        <w:rPr>
          <w:rFonts w:ascii="Times New Roman"/>
          <w:sz w:val="24"/>
          <w:szCs w:val="24"/>
          <w:lang w:val="kk-KZ"/>
        </w:rPr>
      </w:pPr>
      <w:r w:rsidRPr="00C67A54">
        <w:rPr>
          <w:rFonts w:ascii="Times New Roman"/>
          <w:sz w:val="24"/>
          <w:szCs w:val="24"/>
          <w:lang w:val="kk-KZ"/>
        </w:rPr>
        <w:t xml:space="preserve">  </w:t>
      </w:r>
      <w:r w:rsidRPr="00C67A54">
        <w:rPr>
          <w:rFonts w:ascii="Times New Roman"/>
          <w:bCs/>
          <w:sz w:val="24"/>
          <w:szCs w:val="24"/>
          <w:lang w:val="kk-KZ"/>
        </w:rPr>
        <w:t>Қызметкерлерге  оқытуды  жүргізіңіз  (экологиялық -ағартушылық):</w:t>
      </w:r>
    </w:p>
    <w:p w:rsidR="00792441" w:rsidRPr="00C67A54" w:rsidRDefault="00792441" w:rsidP="00792441">
      <w:pPr>
        <w:tabs>
          <w:tab w:val="left" w:pos="142"/>
        </w:tabs>
        <w:spacing w:after="0"/>
        <w:jc w:val="both"/>
        <w:rPr>
          <w:rFonts w:ascii="Times New Roman"/>
          <w:sz w:val="24"/>
          <w:szCs w:val="24"/>
          <w:lang w:val="kk-KZ"/>
        </w:rPr>
      </w:pPr>
      <w:r w:rsidRPr="00C67A54">
        <w:rPr>
          <w:rFonts w:ascii="Times New Roman"/>
          <w:bCs/>
          <w:sz w:val="24"/>
          <w:szCs w:val="24"/>
          <w:lang w:val="kk-KZ"/>
        </w:rPr>
        <w:t>Оқу-әдістемелік семинар жүргізу;  э</w:t>
      </w:r>
      <w:r w:rsidRPr="00C67A54">
        <w:rPr>
          <w:rFonts w:ascii="Times New Roman"/>
          <w:sz w:val="24"/>
          <w:szCs w:val="24"/>
          <w:lang w:val="kk-KZ"/>
        </w:rPr>
        <w:t xml:space="preserve">кологиялық акция; дөңгелек үстел; лекциялар жүргізу; экологиялық конкурстар  мен флэш-моб. </w:t>
      </w:r>
    </w:p>
    <w:p w:rsidR="00792441" w:rsidRPr="00C67A54" w:rsidRDefault="00792441" w:rsidP="00792441">
      <w:pPr>
        <w:numPr>
          <w:ilvl w:val="0"/>
          <w:numId w:val="3"/>
        </w:numPr>
        <w:tabs>
          <w:tab w:val="left" w:pos="142"/>
        </w:tabs>
        <w:spacing w:after="0" w:line="240" w:lineRule="auto"/>
        <w:jc w:val="both"/>
        <w:rPr>
          <w:rFonts w:ascii="Times New Roman"/>
          <w:sz w:val="24"/>
          <w:szCs w:val="24"/>
        </w:rPr>
      </w:pPr>
      <w:r w:rsidRPr="00C67A54">
        <w:rPr>
          <w:rFonts w:ascii="Times New Roman"/>
          <w:sz w:val="24"/>
          <w:szCs w:val="24"/>
        </w:rPr>
        <w:t>Электр э</w:t>
      </w:r>
      <w:r w:rsidRPr="00C67A54">
        <w:rPr>
          <w:rFonts w:ascii="Times New Roman"/>
          <w:sz w:val="24"/>
          <w:szCs w:val="24"/>
          <w:lang w:val="kk-KZ"/>
        </w:rPr>
        <w:t>нергиясын үнемді қолданыңыз:</w:t>
      </w:r>
    </w:p>
    <w:p w:rsidR="00792441" w:rsidRPr="00C67A54" w:rsidRDefault="00792441" w:rsidP="00792441">
      <w:pPr>
        <w:tabs>
          <w:tab w:val="left" w:pos="142"/>
        </w:tabs>
        <w:spacing w:after="0"/>
        <w:jc w:val="both"/>
        <w:rPr>
          <w:rFonts w:ascii="Times New Roman"/>
          <w:sz w:val="24"/>
          <w:szCs w:val="24"/>
        </w:rPr>
      </w:pPr>
      <w:r w:rsidRPr="00C67A54">
        <w:rPr>
          <w:rFonts w:ascii="Times New Roman"/>
          <w:bCs/>
          <w:sz w:val="24"/>
          <w:szCs w:val="24"/>
          <w:lang w:val="kk-KZ"/>
        </w:rPr>
        <w:t>Энергияны үнемдейтін жарықтандырғыш құрылғыларды  қолданыңыз;</w:t>
      </w:r>
      <w:r w:rsidRPr="00C67A54">
        <w:rPr>
          <w:rFonts w:ascii="Times New Roman"/>
          <w:bCs/>
          <w:sz w:val="24"/>
          <w:szCs w:val="24"/>
        </w:rPr>
        <w:t xml:space="preserve"> </w:t>
      </w:r>
      <w:r w:rsidRPr="00C67A54">
        <w:rPr>
          <w:rFonts w:ascii="Times New Roman"/>
          <w:bCs/>
          <w:sz w:val="24"/>
          <w:szCs w:val="24"/>
          <w:lang w:val="kk-KZ"/>
        </w:rPr>
        <w:t>қыздыру шамдарын қолданбаңыз (люминисцентті шамдар 4-5 есе, ал жарықдиодты шамдар 10 есе тиімді);</w:t>
      </w:r>
      <w:r w:rsidRPr="00C67A54">
        <w:rPr>
          <w:rFonts w:ascii="Times New Roman"/>
          <w:bCs/>
          <w:sz w:val="24"/>
          <w:szCs w:val="24"/>
        </w:rPr>
        <w:t xml:space="preserve"> </w:t>
      </w:r>
      <w:r w:rsidRPr="00C67A54">
        <w:rPr>
          <w:rFonts w:ascii="Times New Roman"/>
          <w:bCs/>
          <w:sz w:val="24"/>
          <w:szCs w:val="24"/>
          <w:lang w:val="kk-KZ"/>
        </w:rPr>
        <w:t xml:space="preserve">лифттің орнына баспалдақты мүмкіндігінше пайдаланыңыз; жарықтандыруды автоматты түрде бақылайтын  жүйені қолданыңыз (фотореле, қозғалыс датчиктері ), электр энергиясын тұтыну 25 </w:t>
      </w:r>
      <w:r w:rsidRPr="00C67A54">
        <w:rPr>
          <w:rFonts w:ascii="Times New Roman"/>
          <w:bCs/>
          <w:sz w:val="24"/>
          <w:szCs w:val="24"/>
        </w:rPr>
        <w:t xml:space="preserve">% </w:t>
      </w:r>
      <w:r w:rsidRPr="00C67A54">
        <w:rPr>
          <w:rFonts w:ascii="Times New Roman"/>
          <w:bCs/>
          <w:sz w:val="24"/>
          <w:szCs w:val="24"/>
          <w:lang w:val="kk-KZ"/>
        </w:rPr>
        <w:t>төмендейді</w:t>
      </w:r>
      <w:r w:rsidRPr="00C67A54">
        <w:rPr>
          <w:rFonts w:ascii="Times New Roman"/>
          <w:bCs/>
          <w:sz w:val="24"/>
          <w:szCs w:val="24"/>
        </w:rPr>
        <w:t xml:space="preserve"> </w:t>
      </w:r>
      <w:r w:rsidRPr="00C67A54">
        <w:rPr>
          <w:rFonts w:ascii="Times New Roman" w:eastAsia="+mn-ea"/>
          <w:sz w:val="24"/>
          <w:szCs w:val="24"/>
          <w:lang w:val="kk-KZ"/>
        </w:rPr>
        <w:t>[5]</w:t>
      </w:r>
      <w:r w:rsidRPr="00C67A54">
        <w:rPr>
          <w:rFonts w:ascii="Times New Roman"/>
          <w:bCs/>
          <w:sz w:val="24"/>
          <w:szCs w:val="24"/>
        </w:rPr>
        <w:t>.</w:t>
      </w:r>
    </w:p>
    <w:p w:rsidR="00792441" w:rsidRPr="00C67A54" w:rsidRDefault="00792441" w:rsidP="00792441">
      <w:pPr>
        <w:numPr>
          <w:ilvl w:val="0"/>
          <w:numId w:val="3"/>
        </w:numPr>
        <w:tabs>
          <w:tab w:val="left" w:pos="142"/>
        </w:tabs>
        <w:spacing w:after="0" w:line="240" w:lineRule="auto"/>
        <w:jc w:val="both"/>
        <w:rPr>
          <w:rFonts w:ascii="Times New Roman"/>
          <w:sz w:val="24"/>
          <w:szCs w:val="24"/>
        </w:rPr>
      </w:pPr>
      <w:r w:rsidRPr="00C67A54">
        <w:rPr>
          <w:rFonts w:ascii="Times New Roman"/>
          <w:bCs/>
          <w:sz w:val="24"/>
          <w:szCs w:val="24"/>
          <w:lang w:val="kk-KZ"/>
        </w:rPr>
        <w:t>Ғылыми зерттеулерді жүргізіңіз:</w:t>
      </w:r>
    </w:p>
    <w:p w:rsidR="00792441" w:rsidRPr="00C67A54" w:rsidRDefault="00792441" w:rsidP="00792441">
      <w:pPr>
        <w:tabs>
          <w:tab w:val="left" w:pos="142"/>
        </w:tabs>
        <w:spacing w:after="0"/>
        <w:jc w:val="both"/>
        <w:rPr>
          <w:rFonts w:ascii="Times New Roman"/>
          <w:sz w:val="24"/>
          <w:szCs w:val="24"/>
        </w:rPr>
      </w:pPr>
      <w:r w:rsidRPr="00C67A54">
        <w:rPr>
          <w:rFonts w:ascii="Times New Roman"/>
          <w:bCs/>
          <w:sz w:val="24"/>
          <w:szCs w:val="24"/>
          <w:lang w:val="kk-KZ"/>
        </w:rPr>
        <w:t>Гранттық және шаруашылық келісімшартты зерттеулер жүргізіңіздер;</w:t>
      </w:r>
      <w:r w:rsidRPr="00C67A54">
        <w:rPr>
          <w:rFonts w:ascii="Times New Roman"/>
          <w:bCs/>
          <w:sz w:val="24"/>
          <w:szCs w:val="24"/>
        </w:rPr>
        <w:t xml:space="preserve"> </w:t>
      </w:r>
      <w:r w:rsidRPr="00C67A54">
        <w:rPr>
          <w:rFonts w:ascii="Times New Roman"/>
          <w:bCs/>
          <w:sz w:val="24"/>
          <w:szCs w:val="24"/>
          <w:lang w:val="kk-KZ"/>
        </w:rPr>
        <w:t>ғылым мақалаларды жазыңыздар;</w:t>
      </w:r>
      <w:r w:rsidRPr="00C67A54">
        <w:rPr>
          <w:rFonts w:ascii="Times New Roman"/>
          <w:bCs/>
          <w:sz w:val="24"/>
          <w:szCs w:val="24"/>
        </w:rPr>
        <w:t xml:space="preserve"> </w:t>
      </w:r>
      <w:r w:rsidRPr="00C67A54">
        <w:rPr>
          <w:rFonts w:ascii="Times New Roman"/>
          <w:bCs/>
          <w:sz w:val="24"/>
          <w:szCs w:val="24"/>
          <w:lang w:val="kk-KZ"/>
        </w:rPr>
        <w:t>дипломдық, магистрлік және докторлық диссертацияларды орындаңыз;</w:t>
      </w:r>
      <w:r w:rsidRPr="00C67A54">
        <w:rPr>
          <w:rFonts w:ascii="Times New Roman"/>
          <w:bCs/>
          <w:sz w:val="24"/>
          <w:szCs w:val="24"/>
        </w:rPr>
        <w:t xml:space="preserve"> </w:t>
      </w:r>
      <w:r w:rsidRPr="00C67A54">
        <w:rPr>
          <w:rFonts w:ascii="Times New Roman"/>
          <w:bCs/>
          <w:sz w:val="24"/>
          <w:szCs w:val="24"/>
          <w:lang w:val="kk-KZ"/>
        </w:rPr>
        <w:t>креативті жобаларды құрастырыңыз;</w:t>
      </w:r>
      <w:r w:rsidRPr="00C67A54">
        <w:rPr>
          <w:rFonts w:ascii="Times New Roman"/>
          <w:bCs/>
          <w:sz w:val="24"/>
          <w:szCs w:val="24"/>
        </w:rPr>
        <w:t xml:space="preserve"> </w:t>
      </w:r>
      <w:r w:rsidRPr="00C67A54">
        <w:rPr>
          <w:rFonts w:ascii="Times New Roman"/>
          <w:bCs/>
          <w:sz w:val="24"/>
          <w:szCs w:val="24"/>
          <w:lang w:val="kk-KZ"/>
        </w:rPr>
        <w:t xml:space="preserve">ғылыми конференциларға қатысыңыз. </w:t>
      </w:r>
    </w:p>
    <w:p w:rsidR="00792441" w:rsidRPr="00C67A54" w:rsidRDefault="00792441" w:rsidP="00792441">
      <w:pPr>
        <w:numPr>
          <w:ilvl w:val="0"/>
          <w:numId w:val="3"/>
        </w:numPr>
        <w:tabs>
          <w:tab w:val="left" w:pos="142"/>
        </w:tabs>
        <w:spacing w:after="0" w:line="240" w:lineRule="auto"/>
        <w:jc w:val="both"/>
        <w:rPr>
          <w:rFonts w:ascii="Times New Roman"/>
          <w:sz w:val="24"/>
          <w:szCs w:val="24"/>
        </w:rPr>
      </w:pPr>
      <w:r w:rsidRPr="00C67A54">
        <w:rPr>
          <w:rFonts w:ascii="Times New Roman"/>
          <w:bCs/>
          <w:sz w:val="24"/>
          <w:szCs w:val="24"/>
        </w:rPr>
        <w:t xml:space="preserve"> </w:t>
      </w:r>
      <w:r w:rsidRPr="00C67A54">
        <w:rPr>
          <w:rFonts w:ascii="Times New Roman"/>
          <w:bCs/>
          <w:sz w:val="24"/>
          <w:szCs w:val="24"/>
          <w:lang w:val="kk-KZ"/>
        </w:rPr>
        <w:t>Сіздің офисыңызда өсімдіктер көп болған абзал. Өсімдіктерге күтім жасаңыз.</w:t>
      </w:r>
    </w:p>
    <w:p w:rsidR="00792441" w:rsidRPr="00C67A54" w:rsidRDefault="00792441" w:rsidP="00792441">
      <w:pPr>
        <w:numPr>
          <w:ilvl w:val="0"/>
          <w:numId w:val="3"/>
        </w:numPr>
        <w:tabs>
          <w:tab w:val="left" w:pos="142"/>
        </w:tabs>
        <w:spacing w:after="0" w:line="240" w:lineRule="auto"/>
        <w:jc w:val="both"/>
        <w:rPr>
          <w:rFonts w:ascii="Times New Roman"/>
          <w:sz w:val="24"/>
          <w:szCs w:val="24"/>
        </w:rPr>
      </w:pPr>
      <w:r w:rsidRPr="00C67A54">
        <w:rPr>
          <w:rFonts w:ascii="Times New Roman"/>
          <w:sz w:val="24"/>
          <w:szCs w:val="24"/>
          <w:lang w:val="kk-KZ"/>
        </w:rPr>
        <w:t>Қағазды үнемдеңіз:</w:t>
      </w:r>
    </w:p>
    <w:p w:rsidR="00792441" w:rsidRPr="00C67A54" w:rsidRDefault="00792441" w:rsidP="00792441">
      <w:pPr>
        <w:tabs>
          <w:tab w:val="left" w:pos="142"/>
        </w:tabs>
        <w:spacing w:after="0"/>
        <w:jc w:val="both"/>
        <w:rPr>
          <w:rFonts w:ascii="Times New Roman"/>
          <w:sz w:val="24"/>
          <w:szCs w:val="24"/>
        </w:rPr>
      </w:pPr>
      <w:r w:rsidRPr="00C67A54">
        <w:rPr>
          <w:rFonts w:ascii="Times New Roman"/>
          <w:bCs/>
          <w:sz w:val="24"/>
          <w:szCs w:val="24"/>
          <w:lang w:val="kk-KZ"/>
        </w:rPr>
        <w:t>Қағазды таңдағанда, оның екіншілік шикізаттан және орманды қорғау кеңесінің сызбасы бойынша сертифицирленген қағазды таңдаңыз; екіжақты баспаға шығару функциясы бар принтерлерді қолданыңыз;</w:t>
      </w:r>
      <w:r w:rsidRPr="00C67A54">
        <w:rPr>
          <w:rFonts w:ascii="Times New Roman"/>
          <w:bCs/>
          <w:sz w:val="24"/>
          <w:szCs w:val="24"/>
        </w:rPr>
        <w:t xml:space="preserve"> </w:t>
      </w:r>
      <w:r w:rsidRPr="00C67A54">
        <w:rPr>
          <w:rFonts w:ascii="Times New Roman"/>
          <w:bCs/>
          <w:sz w:val="24"/>
          <w:szCs w:val="24"/>
          <w:lang w:val="kk-KZ"/>
        </w:rPr>
        <w:t>түрлі-түсті баспаға және жылтыр қағазға шығаруды  азайтыңыз;баспаға шығарар бұрын қателерін алдын ала тексеріңіз; құжаттар мен жазбаларды мүмкіндігінше электронды  түрде сақтаңыз.</w:t>
      </w:r>
    </w:p>
    <w:p w:rsidR="00792441" w:rsidRPr="00C67A54" w:rsidRDefault="00792441" w:rsidP="00792441">
      <w:pPr>
        <w:numPr>
          <w:ilvl w:val="0"/>
          <w:numId w:val="3"/>
        </w:numPr>
        <w:tabs>
          <w:tab w:val="left" w:pos="142"/>
        </w:tabs>
        <w:spacing w:after="0" w:line="240" w:lineRule="auto"/>
        <w:jc w:val="both"/>
        <w:rPr>
          <w:rFonts w:ascii="Times New Roman"/>
          <w:sz w:val="24"/>
          <w:szCs w:val="24"/>
        </w:rPr>
      </w:pPr>
      <w:r w:rsidRPr="00C67A54">
        <w:rPr>
          <w:rFonts w:ascii="Times New Roman"/>
          <w:bCs/>
          <w:sz w:val="24"/>
          <w:szCs w:val="24"/>
          <w:lang w:val="kk-KZ"/>
        </w:rPr>
        <w:t>Су мен жылуды үнемдеңіз.</w:t>
      </w:r>
    </w:p>
    <w:p w:rsidR="00792441" w:rsidRPr="00C67A54" w:rsidRDefault="00792441" w:rsidP="00792441">
      <w:pPr>
        <w:tabs>
          <w:tab w:val="left" w:pos="142"/>
        </w:tabs>
        <w:spacing w:after="0"/>
        <w:ind w:left="720"/>
        <w:jc w:val="both"/>
        <w:rPr>
          <w:rFonts w:ascii="Times New Roman"/>
          <w:sz w:val="24"/>
          <w:szCs w:val="24"/>
        </w:rPr>
      </w:pPr>
    </w:p>
    <w:p w:rsidR="00792441" w:rsidRPr="00C67A54" w:rsidRDefault="00792441" w:rsidP="00792441">
      <w:pPr>
        <w:tabs>
          <w:tab w:val="left" w:pos="142"/>
        </w:tabs>
        <w:ind w:left="142"/>
        <w:jc w:val="both"/>
        <w:rPr>
          <w:rFonts w:ascii="Times New Roman"/>
          <w:b/>
          <w:bCs/>
          <w:sz w:val="24"/>
          <w:szCs w:val="24"/>
        </w:rPr>
      </w:pPr>
      <w:r w:rsidRPr="00C67A54">
        <w:rPr>
          <w:rFonts w:ascii="Times New Roman"/>
          <w:b/>
          <w:bCs/>
          <w:sz w:val="24"/>
          <w:szCs w:val="24"/>
          <w:lang w:val="kk-KZ"/>
        </w:rPr>
        <w:t>Қолданылған әдебиеттер тізімі</w:t>
      </w:r>
      <w:r w:rsidRPr="00C67A54">
        <w:rPr>
          <w:rFonts w:ascii="Times New Roman"/>
          <w:b/>
          <w:bCs/>
          <w:sz w:val="24"/>
          <w:szCs w:val="24"/>
        </w:rPr>
        <w:t>:</w:t>
      </w:r>
    </w:p>
    <w:p w:rsidR="00792441" w:rsidRPr="00C67A54" w:rsidRDefault="00792441" w:rsidP="00792441">
      <w:pPr>
        <w:pStyle w:val="a3"/>
        <w:numPr>
          <w:ilvl w:val="0"/>
          <w:numId w:val="4"/>
        </w:numPr>
        <w:tabs>
          <w:tab w:val="left" w:pos="993"/>
        </w:tabs>
        <w:spacing w:after="0" w:line="240" w:lineRule="auto"/>
        <w:ind w:left="0" w:firstLine="567"/>
        <w:jc w:val="both"/>
        <w:rPr>
          <w:rFonts w:ascii="Times New Roman"/>
          <w:sz w:val="24"/>
          <w:szCs w:val="24"/>
        </w:rPr>
      </w:pPr>
      <w:r w:rsidRPr="00C67A54">
        <w:rPr>
          <w:rFonts w:ascii="Times New Roman"/>
          <w:sz w:val="24"/>
          <w:szCs w:val="24"/>
          <w:lang w:val="kk-KZ"/>
        </w:rPr>
        <w:t xml:space="preserve"> </w:t>
      </w:r>
      <w:r w:rsidRPr="00C67A54">
        <w:rPr>
          <w:rFonts w:ascii="Times New Roman"/>
          <w:sz w:val="24"/>
          <w:szCs w:val="24"/>
        </w:rPr>
        <w:t xml:space="preserve">Концепция по переходу Республики Казахстан к «зеленой экономике». Указ Президента РК от 30.05.2013 г.  № 577. – Электронный ресурс: </w:t>
      </w:r>
      <w:hyperlink r:id="rId8" w:history="1">
        <w:r w:rsidRPr="00C67A54">
          <w:rPr>
            <w:rStyle w:val="a7"/>
            <w:rFonts w:ascii="Times New Roman"/>
            <w:sz w:val="24"/>
            <w:szCs w:val="24"/>
          </w:rPr>
          <w:t>http://online.zakon.kz/Document/?doc_id=31399596</w:t>
        </w:r>
      </w:hyperlink>
    </w:p>
    <w:p w:rsidR="00792441" w:rsidRPr="00C67A54" w:rsidRDefault="00792441" w:rsidP="00792441">
      <w:pPr>
        <w:pStyle w:val="a3"/>
        <w:numPr>
          <w:ilvl w:val="0"/>
          <w:numId w:val="4"/>
        </w:numPr>
        <w:tabs>
          <w:tab w:val="left" w:pos="993"/>
        </w:tabs>
        <w:spacing w:after="0" w:line="240" w:lineRule="auto"/>
        <w:ind w:left="0" w:firstLine="567"/>
        <w:jc w:val="both"/>
        <w:rPr>
          <w:rFonts w:ascii="Times New Roman"/>
          <w:sz w:val="24"/>
          <w:szCs w:val="24"/>
        </w:rPr>
      </w:pPr>
      <w:r w:rsidRPr="00C67A54">
        <w:rPr>
          <w:rFonts w:ascii="Times New Roman"/>
          <w:sz w:val="24"/>
          <w:szCs w:val="24"/>
        </w:rPr>
        <w:t xml:space="preserve">Модельный план по устойчивому развитию университетов/ Под ред. Г.М. </w:t>
      </w:r>
      <w:proofErr w:type="spellStart"/>
      <w:r w:rsidRPr="00C67A54">
        <w:rPr>
          <w:rFonts w:ascii="Times New Roman"/>
          <w:sz w:val="24"/>
          <w:szCs w:val="24"/>
        </w:rPr>
        <w:t>Мутанова</w:t>
      </w:r>
      <w:proofErr w:type="spellEnd"/>
      <w:r w:rsidRPr="00C67A54">
        <w:rPr>
          <w:rFonts w:ascii="Times New Roman"/>
          <w:sz w:val="24"/>
          <w:szCs w:val="24"/>
        </w:rPr>
        <w:t xml:space="preserve">. – </w:t>
      </w:r>
      <w:proofErr w:type="spellStart"/>
      <w:r w:rsidRPr="00C67A54">
        <w:rPr>
          <w:rFonts w:ascii="Times New Roman"/>
          <w:sz w:val="24"/>
          <w:szCs w:val="24"/>
        </w:rPr>
        <w:t>Алматы</w:t>
      </w:r>
      <w:proofErr w:type="spellEnd"/>
      <w:r w:rsidRPr="00C67A54">
        <w:rPr>
          <w:rFonts w:ascii="Times New Roman"/>
          <w:sz w:val="24"/>
          <w:szCs w:val="24"/>
        </w:rPr>
        <w:t>, 2014. – 19 с.</w:t>
      </w:r>
    </w:p>
    <w:p w:rsidR="00792441" w:rsidRPr="00C67A54" w:rsidRDefault="00792441" w:rsidP="00792441">
      <w:pPr>
        <w:pStyle w:val="a3"/>
        <w:numPr>
          <w:ilvl w:val="0"/>
          <w:numId w:val="4"/>
        </w:numPr>
        <w:tabs>
          <w:tab w:val="left" w:pos="993"/>
        </w:tabs>
        <w:spacing w:after="0" w:line="240" w:lineRule="auto"/>
        <w:ind w:left="0" w:firstLine="567"/>
        <w:jc w:val="both"/>
        <w:rPr>
          <w:rFonts w:ascii="Times New Roman"/>
          <w:bCs/>
          <w:sz w:val="24"/>
          <w:szCs w:val="24"/>
          <w:lang w:val="en-US"/>
        </w:rPr>
      </w:pPr>
      <w:r w:rsidRPr="00C67A54">
        <w:rPr>
          <w:rFonts w:ascii="Times New Roman"/>
          <w:bCs/>
          <w:sz w:val="24"/>
          <w:szCs w:val="24"/>
          <w:lang w:val="en-US"/>
        </w:rPr>
        <w:t xml:space="preserve">UI Green Metric World University Ranking Provides guide to history, academics, campus life, research, news, and admissions. With campuses at </w:t>
      </w:r>
      <w:proofErr w:type="spellStart"/>
      <w:r w:rsidRPr="00C67A54">
        <w:rPr>
          <w:rFonts w:ascii="Times New Roman"/>
          <w:bCs/>
          <w:sz w:val="24"/>
          <w:szCs w:val="24"/>
          <w:lang w:val="en-US"/>
        </w:rPr>
        <w:t>Salemba</w:t>
      </w:r>
      <w:proofErr w:type="spellEnd"/>
      <w:r w:rsidRPr="00C67A54">
        <w:rPr>
          <w:rFonts w:ascii="Times New Roman"/>
          <w:bCs/>
          <w:sz w:val="24"/>
          <w:szCs w:val="24"/>
          <w:lang w:val="en-US"/>
        </w:rPr>
        <w:t xml:space="preserve"> and </w:t>
      </w:r>
      <w:proofErr w:type="spellStart"/>
      <w:r w:rsidRPr="00C67A54">
        <w:rPr>
          <w:rFonts w:ascii="Times New Roman"/>
          <w:bCs/>
          <w:sz w:val="24"/>
          <w:szCs w:val="24"/>
          <w:lang w:val="en-US"/>
        </w:rPr>
        <w:t>Depok</w:t>
      </w:r>
      <w:proofErr w:type="spellEnd"/>
      <w:r w:rsidRPr="00C67A54">
        <w:rPr>
          <w:rFonts w:ascii="Times New Roman"/>
          <w:bCs/>
          <w:sz w:val="24"/>
          <w:szCs w:val="24"/>
          <w:lang w:val="en-US"/>
        </w:rPr>
        <w:t xml:space="preserve">. </w:t>
      </w:r>
      <w:r w:rsidRPr="00C67A54">
        <w:rPr>
          <w:rStyle w:val="a7"/>
          <w:rFonts w:ascii="Times New Roman"/>
          <w:sz w:val="24"/>
          <w:szCs w:val="24"/>
          <w:lang w:val="en-US"/>
        </w:rPr>
        <w:t>http://greenmetric.ui.ac.id/</w:t>
      </w:r>
    </w:p>
    <w:p w:rsidR="00792441" w:rsidRPr="00C67A54" w:rsidRDefault="00792441" w:rsidP="00792441">
      <w:pPr>
        <w:pStyle w:val="a3"/>
        <w:numPr>
          <w:ilvl w:val="0"/>
          <w:numId w:val="4"/>
        </w:numPr>
        <w:tabs>
          <w:tab w:val="left" w:pos="993"/>
        </w:tabs>
        <w:spacing w:after="0" w:line="240" w:lineRule="auto"/>
        <w:ind w:left="0" w:firstLine="567"/>
        <w:jc w:val="both"/>
        <w:rPr>
          <w:rFonts w:ascii="Times New Roman"/>
          <w:bCs/>
          <w:sz w:val="24"/>
          <w:szCs w:val="24"/>
        </w:rPr>
      </w:pPr>
      <w:proofErr w:type="spellStart"/>
      <w:r w:rsidRPr="00C67A54">
        <w:rPr>
          <w:rFonts w:ascii="Times New Roman"/>
          <w:bCs/>
          <w:sz w:val="24"/>
          <w:szCs w:val="24"/>
        </w:rPr>
        <w:lastRenderedPageBreak/>
        <w:t>Тажибаева</w:t>
      </w:r>
      <w:proofErr w:type="spellEnd"/>
      <w:r w:rsidRPr="00C67A54">
        <w:rPr>
          <w:rFonts w:ascii="Times New Roman"/>
          <w:bCs/>
          <w:sz w:val="24"/>
          <w:szCs w:val="24"/>
        </w:rPr>
        <w:t xml:space="preserve"> Т.Л., Сальников В.Г., Полякова С.Е. Концепция «зеленого офиса» учебного заведения Казахстана // Вестник </w:t>
      </w:r>
      <w:proofErr w:type="spellStart"/>
      <w:r w:rsidRPr="00C67A54">
        <w:rPr>
          <w:rFonts w:ascii="Times New Roman"/>
          <w:bCs/>
          <w:sz w:val="24"/>
          <w:szCs w:val="24"/>
        </w:rPr>
        <w:t>КазНУ</w:t>
      </w:r>
      <w:proofErr w:type="spellEnd"/>
      <w:r w:rsidRPr="00C67A54">
        <w:rPr>
          <w:rFonts w:ascii="Times New Roman"/>
          <w:bCs/>
          <w:sz w:val="24"/>
          <w:szCs w:val="24"/>
        </w:rPr>
        <w:t xml:space="preserve">. Серия экологическая. – 2015. – № 1/1 (43). </w:t>
      </w:r>
      <w:r w:rsidRPr="00C67A54">
        <w:rPr>
          <w:rFonts w:ascii="Times New Roman"/>
          <w:bCs/>
          <w:sz w:val="24"/>
          <w:szCs w:val="24"/>
          <w:lang w:val="en-US"/>
        </w:rPr>
        <w:t xml:space="preserve"> </w:t>
      </w:r>
      <w:r w:rsidRPr="00C67A54">
        <w:rPr>
          <w:rFonts w:ascii="Times New Roman"/>
          <w:bCs/>
          <w:sz w:val="24"/>
          <w:szCs w:val="24"/>
        </w:rPr>
        <w:t>– 19-30.</w:t>
      </w:r>
    </w:p>
    <w:p w:rsidR="00792441" w:rsidRPr="00C67A54" w:rsidRDefault="00792441" w:rsidP="00792441">
      <w:pPr>
        <w:pStyle w:val="a3"/>
        <w:numPr>
          <w:ilvl w:val="0"/>
          <w:numId w:val="4"/>
        </w:numPr>
        <w:spacing w:after="160" w:line="259" w:lineRule="auto"/>
        <w:rPr>
          <w:rFonts w:ascii="Times New Roman"/>
          <w:b/>
          <w:sz w:val="24"/>
          <w:szCs w:val="24"/>
          <w:lang w:val="kk-KZ"/>
        </w:rPr>
      </w:pPr>
      <w:r w:rsidRPr="00C67A54">
        <w:rPr>
          <w:rFonts w:ascii="Times New Roman"/>
          <w:bCs/>
          <w:sz w:val="24"/>
          <w:szCs w:val="24"/>
        </w:rPr>
        <w:t xml:space="preserve">Шесть простых способов сделать офис </w:t>
      </w:r>
      <w:proofErr w:type="spellStart"/>
      <w:r w:rsidRPr="00C67A54">
        <w:rPr>
          <w:rFonts w:ascii="Times New Roman"/>
          <w:bCs/>
          <w:sz w:val="24"/>
          <w:szCs w:val="24"/>
        </w:rPr>
        <w:t>экологичнее</w:t>
      </w:r>
      <w:proofErr w:type="spellEnd"/>
      <w:r w:rsidRPr="00C67A54">
        <w:rPr>
          <w:rFonts w:ascii="Times New Roman"/>
          <w:bCs/>
          <w:sz w:val="24"/>
          <w:szCs w:val="24"/>
        </w:rPr>
        <w:t xml:space="preserve">. </w:t>
      </w:r>
      <w:r w:rsidRPr="00C67A54">
        <w:rPr>
          <w:rFonts w:ascii="Times New Roman"/>
          <w:bCs/>
          <w:sz w:val="24"/>
          <w:szCs w:val="24"/>
        </w:rPr>
        <w:br/>
        <w:t xml:space="preserve">– Электронный ресурс: </w:t>
      </w:r>
      <w:hyperlink r:id="rId9" w:history="1">
        <w:r w:rsidRPr="00C67A54">
          <w:rPr>
            <w:rStyle w:val="a7"/>
            <w:rFonts w:ascii="Times New Roman"/>
            <w:bCs/>
            <w:sz w:val="24"/>
            <w:szCs w:val="24"/>
            <w:lang w:val="en-US"/>
          </w:rPr>
          <w:t>http</w:t>
        </w:r>
        <w:r w:rsidRPr="00C67A54">
          <w:rPr>
            <w:rStyle w:val="a7"/>
            <w:rFonts w:ascii="Times New Roman"/>
            <w:bCs/>
            <w:sz w:val="24"/>
            <w:szCs w:val="24"/>
          </w:rPr>
          <w:t>://</w:t>
        </w:r>
        <w:proofErr w:type="spellStart"/>
        <w:r w:rsidRPr="00C67A54">
          <w:rPr>
            <w:rStyle w:val="a7"/>
            <w:rFonts w:ascii="Times New Roman"/>
            <w:bCs/>
            <w:sz w:val="24"/>
            <w:szCs w:val="24"/>
            <w:lang w:val="en-US"/>
          </w:rPr>
          <w:t>www</w:t>
        </w:r>
        <w:proofErr w:type="spellEnd"/>
        <w:r w:rsidRPr="00C67A54">
          <w:rPr>
            <w:rStyle w:val="a7"/>
            <w:rFonts w:ascii="Times New Roman"/>
            <w:bCs/>
            <w:sz w:val="24"/>
            <w:szCs w:val="24"/>
          </w:rPr>
          <w:t>.</w:t>
        </w:r>
        <w:proofErr w:type="spellStart"/>
        <w:r w:rsidRPr="00C67A54">
          <w:rPr>
            <w:rStyle w:val="a7"/>
            <w:rFonts w:ascii="Times New Roman"/>
            <w:bCs/>
            <w:sz w:val="24"/>
            <w:szCs w:val="24"/>
            <w:lang w:val="en-US"/>
          </w:rPr>
          <w:t>greenpeace</w:t>
        </w:r>
        <w:proofErr w:type="spellEnd"/>
        <w:r w:rsidRPr="00C67A54">
          <w:rPr>
            <w:rStyle w:val="a7"/>
            <w:rFonts w:ascii="Times New Roman"/>
            <w:bCs/>
            <w:sz w:val="24"/>
            <w:szCs w:val="24"/>
          </w:rPr>
          <w:t>.</w:t>
        </w:r>
        <w:proofErr w:type="spellStart"/>
        <w:r w:rsidRPr="00C67A54">
          <w:rPr>
            <w:rStyle w:val="a7"/>
            <w:rFonts w:ascii="Times New Roman"/>
            <w:bCs/>
            <w:sz w:val="24"/>
            <w:szCs w:val="24"/>
            <w:lang w:val="en-US"/>
          </w:rPr>
          <w:t>org</w:t>
        </w:r>
        <w:proofErr w:type="spellEnd"/>
        <w:r w:rsidRPr="00C67A54">
          <w:rPr>
            <w:rStyle w:val="a7"/>
            <w:rFonts w:ascii="Times New Roman"/>
            <w:bCs/>
            <w:sz w:val="24"/>
            <w:szCs w:val="24"/>
          </w:rPr>
          <w:t>/</w:t>
        </w:r>
        <w:proofErr w:type="spellStart"/>
        <w:r w:rsidRPr="00C67A54">
          <w:rPr>
            <w:rStyle w:val="a7"/>
            <w:rFonts w:ascii="Times New Roman"/>
            <w:bCs/>
            <w:sz w:val="24"/>
            <w:szCs w:val="24"/>
            <w:lang w:val="en-US"/>
          </w:rPr>
          <w:t>russia</w:t>
        </w:r>
        <w:proofErr w:type="spellEnd"/>
        <w:r w:rsidRPr="00C67A54">
          <w:rPr>
            <w:rStyle w:val="a7"/>
            <w:rFonts w:ascii="Times New Roman"/>
            <w:bCs/>
            <w:sz w:val="24"/>
            <w:szCs w:val="24"/>
          </w:rPr>
          <w:t>/</w:t>
        </w:r>
        <w:proofErr w:type="spellStart"/>
        <w:r w:rsidRPr="00C67A54">
          <w:rPr>
            <w:rStyle w:val="a7"/>
            <w:rFonts w:ascii="Times New Roman"/>
            <w:bCs/>
            <w:sz w:val="24"/>
            <w:szCs w:val="24"/>
            <w:lang w:val="en-US"/>
          </w:rPr>
          <w:t>ru</w:t>
        </w:r>
        <w:proofErr w:type="spellEnd"/>
        <w:r w:rsidRPr="00C67A54">
          <w:rPr>
            <w:rStyle w:val="a7"/>
            <w:rFonts w:ascii="Times New Roman"/>
            <w:bCs/>
            <w:sz w:val="24"/>
            <w:szCs w:val="24"/>
          </w:rPr>
          <w:t>/</w:t>
        </w:r>
      </w:hyperlink>
    </w:p>
    <w:p w:rsidR="00C239CD" w:rsidRPr="00792441" w:rsidRDefault="00792441">
      <w:pPr>
        <w:rPr>
          <w:lang w:val="kk-KZ"/>
        </w:rPr>
      </w:pPr>
    </w:p>
    <w:sectPr w:rsidR="00C239CD" w:rsidRPr="00792441" w:rsidSect="00BE4F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B70C0"/>
    <w:multiLevelType w:val="hybridMultilevel"/>
    <w:tmpl w:val="E800F1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A71BF7"/>
    <w:multiLevelType w:val="hybridMultilevel"/>
    <w:tmpl w:val="D4FE90AE"/>
    <w:lvl w:ilvl="0" w:tplc="D3DC4DB0">
      <w:start w:val="3"/>
      <w:numFmt w:val="bullet"/>
      <w:lvlText w:val="-"/>
      <w:lvlJc w:val="left"/>
      <w:pPr>
        <w:ind w:left="927" w:hanging="360"/>
      </w:pPr>
      <w:rPr>
        <w:rFonts w:ascii="Times New Roman" w:eastAsia="Calibr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4C703B78"/>
    <w:multiLevelType w:val="hybridMultilevel"/>
    <w:tmpl w:val="1124EE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E4E4804"/>
    <w:multiLevelType w:val="hybridMultilevel"/>
    <w:tmpl w:val="F2AAF848"/>
    <w:lvl w:ilvl="0" w:tplc="0419000D">
      <w:start w:val="1"/>
      <w:numFmt w:val="bullet"/>
      <w:lvlText w:val=""/>
      <w:lvlJc w:val="left"/>
      <w:pPr>
        <w:tabs>
          <w:tab w:val="num" w:pos="720"/>
        </w:tabs>
        <w:ind w:left="720" w:hanging="360"/>
      </w:pPr>
      <w:rPr>
        <w:rFonts w:ascii="Wingdings" w:hAnsi="Wingdings" w:hint="default"/>
      </w:rPr>
    </w:lvl>
    <w:lvl w:ilvl="1" w:tplc="7EF63012" w:tentative="1">
      <w:start w:val="1"/>
      <w:numFmt w:val="bullet"/>
      <w:lvlText w:val=""/>
      <w:lvlJc w:val="left"/>
      <w:pPr>
        <w:tabs>
          <w:tab w:val="num" w:pos="1440"/>
        </w:tabs>
        <w:ind w:left="1440" w:hanging="360"/>
      </w:pPr>
      <w:rPr>
        <w:rFonts w:ascii="Wingdings" w:hAnsi="Wingdings" w:hint="default"/>
      </w:rPr>
    </w:lvl>
    <w:lvl w:ilvl="2" w:tplc="71B00DC6" w:tentative="1">
      <w:start w:val="1"/>
      <w:numFmt w:val="bullet"/>
      <w:lvlText w:val=""/>
      <w:lvlJc w:val="left"/>
      <w:pPr>
        <w:tabs>
          <w:tab w:val="num" w:pos="2160"/>
        </w:tabs>
        <w:ind w:left="2160" w:hanging="360"/>
      </w:pPr>
      <w:rPr>
        <w:rFonts w:ascii="Wingdings" w:hAnsi="Wingdings" w:hint="default"/>
      </w:rPr>
    </w:lvl>
    <w:lvl w:ilvl="3" w:tplc="B1B87A02" w:tentative="1">
      <w:start w:val="1"/>
      <w:numFmt w:val="bullet"/>
      <w:lvlText w:val=""/>
      <w:lvlJc w:val="left"/>
      <w:pPr>
        <w:tabs>
          <w:tab w:val="num" w:pos="2880"/>
        </w:tabs>
        <w:ind w:left="2880" w:hanging="360"/>
      </w:pPr>
      <w:rPr>
        <w:rFonts w:ascii="Wingdings" w:hAnsi="Wingdings" w:hint="default"/>
      </w:rPr>
    </w:lvl>
    <w:lvl w:ilvl="4" w:tplc="43CA2478" w:tentative="1">
      <w:start w:val="1"/>
      <w:numFmt w:val="bullet"/>
      <w:lvlText w:val=""/>
      <w:lvlJc w:val="left"/>
      <w:pPr>
        <w:tabs>
          <w:tab w:val="num" w:pos="3600"/>
        </w:tabs>
        <w:ind w:left="3600" w:hanging="360"/>
      </w:pPr>
      <w:rPr>
        <w:rFonts w:ascii="Wingdings" w:hAnsi="Wingdings" w:hint="default"/>
      </w:rPr>
    </w:lvl>
    <w:lvl w:ilvl="5" w:tplc="72583102" w:tentative="1">
      <w:start w:val="1"/>
      <w:numFmt w:val="bullet"/>
      <w:lvlText w:val=""/>
      <w:lvlJc w:val="left"/>
      <w:pPr>
        <w:tabs>
          <w:tab w:val="num" w:pos="4320"/>
        </w:tabs>
        <w:ind w:left="4320" w:hanging="360"/>
      </w:pPr>
      <w:rPr>
        <w:rFonts w:ascii="Wingdings" w:hAnsi="Wingdings" w:hint="default"/>
      </w:rPr>
    </w:lvl>
    <w:lvl w:ilvl="6" w:tplc="628ACE2A" w:tentative="1">
      <w:start w:val="1"/>
      <w:numFmt w:val="bullet"/>
      <w:lvlText w:val=""/>
      <w:lvlJc w:val="left"/>
      <w:pPr>
        <w:tabs>
          <w:tab w:val="num" w:pos="5040"/>
        </w:tabs>
        <w:ind w:left="5040" w:hanging="360"/>
      </w:pPr>
      <w:rPr>
        <w:rFonts w:ascii="Wingdings" w:hAnsi="Wingdings" w:hint="default"/>
      </w:rPr>
    </w:lvl>
    <w:lvl w:ilvl="7" w:tplc="D84EE8D4" w:tentative="1">
      <w:start w:val="1"/>
      <w:numFmt w:val="bullet"/>
      <w:lvlText w:val=""/>
      <w:lvlJc w:val="left"/>
      <w:pPr>
        <w:tabs>
          <w:tab w:val="num" w:pos="5760"/>
        </w:tabs>
        <w:ind w:left="5760" w:hanging="360"/>
      </w:pPr>
      <w:rPr>
        <w:rFonts w:ascii="Wingdings" w:hAnsi="Wingdings" w:hint="default"/>
      </w:rPr>
    </w:lvl>
    <w:lvl w:ilvl="8" w:tplc="A886C9C0" w:tentative="1">
      <w:start w:val="1"/>
      <w:numFmt w:val="bullet"/>
      <w:lvlText w:val=""/>
      <w:lvlJc w:val="left"/>
      <w:pPr>
        <w:tabs>
          <w:tab w:val="num" w:pos="6480"/>
        </w:tabs>
        <w:ind w:left="6480" w:hanging="360"/>
      </w:pPr>
      <w:rPr>
        <w:rFonts w:ascii="Wingdings" w:hAnsi="Wingdings" w:hint="default"/>
      </w:rPr>
    </w:lvl>
  </w:abstractNum>
  <w:abstractNum w:abstractNumId="4">
    <w:nsid w:val="73C05AF4"/>
    <w:multiLevelType w:val="hybridMultilevel"/>
    <w:tmpl w:val="673011FA"/>
    <w:lvl w:ilvl="0" w:tplc="ECA2C7A2">
      <w:start w:val="1"/>
      <w:numFmt w:val="decimal"/>
      <w:lvlText w:val="%1."/>
      <w:lvlJc w:val="left"/>
      <w:pPr>
        <w:ind w:left="928" w:hanging="360"/>
      </w:pPr>
      <w:rPr>
        <w:rFonts w:hint="default"/>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08"/>
  <w:characterSpacingControl w:val="doNotCompress"/>
  <w:compat/>
  <w:rsids>
    <w:rsidRoot w:val="00792441"/>
    <w:rsid w:val="0048158A"/>
    <w:rsid w:val="00792441"/>
    <w:rsid w:val="00BE4F0F"/>
    <w:rsid w:val="00DF5B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441"/>
    <w:rPr>
      <w:rFonts w:ascii="Calibri"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792441"/>
    <w:pPr>
      <w:ind w:left="720"/>
      <w:contextualSpacing/>
    </w:pPr>
    <w:rPr>
      <w:sz w:val="20"/>
      <w:szCs w:val="20"/>
      <w:lang/>
    </w:rPr>
  </w:style>
  <w:style w:type="paragraph" w:styleId="a5">
    <w:name w:val="Normal (Web)"/>
    <w:aliases w:val="Знак41,Знак4 Знак Знак1,Знак4 Знак1,Обычный (Web)11,Обычный (веб) Знак11,Обычный (веб) Знак Знак11,Знак Знак1 Знак1,Обычный (веб) Знак Знак Знак1,Знак Знак1 Знак Знак1,Обычный (веб) Знак Знак Знак Знак1,Знак4 Знак,Знак4 Знак Зна"/>
    <w:basedOn w:val="a"/>
    <w:link w:val="a6"/>
    <w:uiPriority w:val="99"/>
    <w:unhideWhenUsed/>
    <w:rsid w:val="00792441"/>
    <w:pPr>
      <w:spacing w:before="251" w:after="251" w:line="240" w:lineRule="auto"/>
    </w:pPr>
    <w:rPr>
      <w:rFonts w:ascii="Times New Roman"/>
      <w:sz w:val="24"/>
      <w:szCs w:val="24"/>
      <w:lang w:eastAsia="ru-RU"/>
    </w:rPr>
  </w:style>
  <w:style w:type="character" w:styleId="a7">
    <w:name w:val="Hyperlink"/>
    <w:basedOn w:val="a0"/>
    <w:uiPriority w:val="99"/>
    <w:unhideWhenUsed/>
    <w:rsid w:val="00792441"/>
    <w:rPr>
      <w:color w:val="0000FF"/>
      <w:u w:val="single"/>
    </w:rPr>
  </w:style>
  <w:style w:type="character" w:customStyle="1" w:styleId="a4">
    <w:name w:val="Абзац списка Знак"/>
    <w:link w:val="a3"/>
    <w:uiPriority w:val="34"/>
    <w:locked/>
    <w:rsid w:val="00792441"/>
    <w:rPr>
      <w:rFonts w:ascii="Calibri" w:eastAsia="Times New Roman" w:hAnsi="Times New Roman" w:cs="Times New Roman"/>
      <w:sz w:val="20"/>
      <w:szCs w:val="20"/>
      <w:lang/>
    </w:rPr>
  </w:style>
  <w:style w:type="character" w:customStyle="1" w:styleId="a6">
    <w:name w:val="Обычный (веб) Знак"/>
    <w:aliases w:val="Знак41 Знак,Знак4 Знак Знак1 Знак,Знак4 Знак1 Знак,Обычный (Web)11 Знак,Обычный (веб) Знак11 Знак,Обычный (веб) Знак Знак11 Знак,Знак Знак1 Знак1 Знак,Обычный (веб) Знак Знак Знак1 Знак,Знак Знак1 Знак Знак1 Знак,Знак4 Знак Знак"/>
    <w:basedOn w:val="a0"/>
    <w:link w:val="a5"/>
    <w:uiPriority w:val="99"/>
    <w:locked/>
    <w:rsid w:val="00792441"/>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79244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924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nline.zakon.kz/Document/?doc_id=31399596"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greenpeace.org/russ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1731</Words>
  <Characters>9869</Characters>
  <Application>Microsoft Office Word</Application>
  <DocSecurity>0</DocSecurity>
  <Lines>82</Lines>
  <Paragraphs>23</Paragraphs>
  <ScaleCrop>false</ScaleCrop>
  <Company/>
  <LinksUpToDate>false</LinksUpToDate>
  <CharactersWithSpaces>11577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2016-05-08T20:59:00Z</dcterms:created>
  <dcterms:modified xsi:type="dcterms:W3CDTF">2016-05-08T21:02:00Z</dcterms:modified>
</cp:coreProperties>
</file>