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AC" w:rsidRDefault="001D00AC" w:rsidP="0043118B">
      <w:pPr>
        <w:spacing w:after="0" w:line="240" w:lineRule="auto"/>
        <w:rPr>
          <w:lang w:val="en-US"/>
        </w:rPr>
      </w:pPr>
    </w:p>
    <w:p w:rsidR="0043118B" w:rsidRDefault="0043118B" w:rsidP="0043118B">
      <w:pPr>
        <w:spacing w:after="0" w:line="240" w:lineRule="auto"/>
        <w:rPr>
          <w:lang w:val="en-US"/>
        </w:rPr>
      </w:pPr>
    </w:p>
    <w:p w:rsidR="0043118B" w:rsidRDefault="0043118B" w:rsidP="0043118B">
      <w:pPr>
        <w:spacing w:after="0" w:line="240" w:lineRule="auto"/>
        <w:jc w:val="center"/>
        <w:rPr>
          <w:rFonts w:ascii="Times New Roman" w:hAnsi="Times New Roman" w:cs="Times New Roman"/>
          <w:b/>
          <w:sz w:val="28"/>
          <w:szCs w:val="28"/>
          <w:lang w:val="kk-KZ"/>
        </w:rPr>
      </w:pPr>
      <w:r w:rsidRPr="0043118B">
        <w:rPr>
          <w:rFonts w:ascii="Times New Roman" w:hAnsi="Times New Roman" w:cs="Times New Roman"/>
          <w:b/>
          <w:sz w:val="28"/>
          <w:szCs w:val="28"/>
          <w:lang w:val="kk-KZ"/>
        </w:rPr>
        <w:t>Пікір жазғандар:</w:t>
      </w:r>
    </w:p>
    <w:p w:rsidR="0043118B" w:rsidRDefault="0043118B" w:rsidP="0043118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Филология ғылымдарының докторы, профессор</w:t>
      </w:r>
    </w:p>
    <w:p w:rsidR="0043118B" w:rsidRPr="0043118B" w:rsidRDefault="0043118B" w:rsidP="0043118B">
      <w:pPr>
        <w:spacing w:after="0" w:line="240" w:lineRule="auto"/>
        <w:jc w:val="center"/>
        <w:rPr>
          <w:rFonts w:ascii="Times New Roman" w:hAnsi="Times New Roman" w:cs="Times New Roman"/>
          <w:b/>
          <w:sz w:val="28"/>
          <w:szCs w:val="28"/>
          <w:lang w:val="kk-KZ"/>
        </w:rPr>
      </w:pPr>
      <w:r w:rsidRPr="0043118B">
        <w:rPr>
          <w:rFonts w:ascii="Times New Roman" w:hAnsi="Times New Roman" w:cs="Times New Roman"/>
          <w:b/>
          <w:sz w:val="28"/>
          <w:szCs w:val="28"/>
          <w:lang w:val="kk-KZ"/>
        </w:rPr>
        <w:t>А.Ж. Жақсылықов;</w:t>
      </w:r>
    </w:p>
    <w:p w:rsidR="0043118B" w:rsidRDefault="0043118B" w:rsidP="0043118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Филология ғылымдарының докторы, профессор</w:t>
      </w:r>
    </w:p>
    <w:p w:rsidR="0043118B" w:rsidRPr="0043118B" w:rsidRDefault="0043118B" w:rsidP="0043118B">
      <w:pPr>
        <w:spacing w:after="0" w:line="240" w:lineRule="auto"/>
        <w:jc w:val="center"/>
        <w:rPr>
          <w:rFonts w:ascii="Times New Roman" w:hAnsi="Times New Roman" w:cs="Times New Roman"/>
          <w:b/>
          <w:sz w:val="28"/>
          <w:szCs w:val="28"/>
          <w:lang w:val="kk-KZ"/>
        </w:rPr>
      </w:pPr>
      <w:r w:rsidRPr="0043118B">
        <w:rPr>
          <w:rFonts w:ascii="Times New Roman" w:hAnsi="Times New Roman" w:cs="Times New Roman"/>
          <w:b/>
          <w:sz w:val="28"/>
          <w:szCs w:val="28"/>
          <w:lang w:val="kk-KZ"/>
        </w:rPr>
        <w:t>Т. Тебегенов;</w:t>
      </w:r>
    </w:p>
    <w:p w:rsidR="0043118B" w:rsidRDefault="0043118B" w:rsidP="0043118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Филология ғылымдарының кандидаты</w:t>
      </w:r>
    </w:p>
    <w:p w:rsidR="0043118B" w:rsidRDefault="0043118B" w:rsidP="0043118B">
      <w:pPr>
        <w:spacing w:after="0" w:line="240" w:lineRule="auto"/>
        <w:jc w:val="center"/>
        <w:rPr>
          <w:rFonts w:ascii="Times New Roman" w:hAnsi="Times New Roman" w:cs="Times New Roman"/>
          <w:b/>
          <w:sz w:val="28"/>
          <w:szCs w:val="28"/>
          <w:lang w:val="kk-KZ"/>
        </w:rPr>
      </w:pPr>
      <w:r w:rsidRPr="0043118B">
        <w:rPr>
          <w:rFonts w:ascii="Times New Roman" w:hAnsi="Times New Roman" w:cs="Times New Roman"/>
          <w:b/>
          <w:sz w:val="28"/>
          <w:szCs w:val="28"/>
          <w:lang w:val="kk-KZ"/>
        </w:rPr>
        <w:t>А. Болсынбаева</w:t>
      </w:r>
    </w:p>
    <w:p w:rsidR="0043118B" w:rsidRDefault="0043118B" w:rsidP="0043118B">
      <w:pPr>
        <w:spacing w:after="0" w:line="240" w:lineRule="auto"/>
        <w:jc w:val="center"/>
        <w:rPr>
          <w:rFonts w:ascii="Times New Roman" w:hAnsi="Times New Roman" w:cs="Times New Roman"/>
          <w:b/>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Default="0043118B" w:rsidP="0043118B">
      <w:pPr>
        <w:spacing w:after="0" w:line="240" w:lineRule="auto"/>
        <w:jc w:val="center"/>
        <w:rPr>
          <w:rFonts w:ascii="Times New Roman" w:hAnsi="Times New Roman" w:cs="Times New Roman"/>
          <w:sz w:val="28"/>
          <w:szCs w:val="28"/>
          <w:lang w:val="kk-KZ"/>
        </w:rPr>
      </w:pPr>
    </w:p>
    <w:p w:rsidR="0043118B" w:rsidRPr="0043118B" w:rsidRDefault="0043118B" w:rsidP="0043118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 мен мәдениеті» атты оқу құралы қазақ әдебиеті мен мәдениетін жеңіл әрі тиімді түрде оқып үйренуге негізделіп жазылған. Оқу құралында мәтінге дейінгі, мәтін бойынша,  мәтіннен кейінгі тапсырмалар және тілдік материалдар жүйеге келтіріліп берілген. Оқу құралында қазақ ақындары мен өнер қайраткерлерінің өмірі, шығармашылығы туралы мәліметтер қамтылған.</w:t>
      </w:r>
      <w:r w:rsidR="002A19A2">
        <w:rPr>
          <w:rFonts w:ascii="Times New Roman" w:hAnsi="Times New Roman" w:cs="Times New Roman"/>
          <w:sz w:val="28"/>
          <w:szCs w:val="28"/>
          <w:lang w:val="kk-KZ"/>
        </w:rPr>
        <w:t xml:space="preserve"> Оқу құралы шетел студенттеріне, мектеп оқушыларына, жалпы әдебиет пен өнер сүйер қауымға арналған.</w:t>
      </w:r>
    </w:p>
    <w:sectPr w:rsidR="0043118B" w:rsidRPr="0043118B" w:rsidSect="001D00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3118B"/>
    <w:rsid w:val="001D00AC"/>
    <w:rsid w:val="002A19A2"/>
    <w:rsid w:val="00431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100</Words>
  <Characters>572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2012-04-24T19:46:00Z</dcterms:created>
  <dcterms:modified xsi:type="dcterms:W3CDTF">2012-04-24T19:58:00Z</dcterms:modified>
</cp:coreProperties>
</file>