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40" w:rsidRPr="00007A40" w:rsidRDefault="00007A40" w:rsidP="00007A40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007A40" w:rsidRPr="00007A40" w:rsidRDefault="00007A40" w:rsidP="00007A40">
      <w:pPr>
        <w:pStyle w:val="3"/>
        <w:jc w:val="right"/>
        <w:rPr>
          <w:b w:val="0"/>
          <w:sz w:val="28"/>
          <w:szCs w:val="28"/>
        </w:rPr>
      </w:pPr>
      <w:r w:rsidRPr="00007A40">
        <w:rPr>
          <w:b w:val="0"/>
          <w:sz w:val="28"/>
          <w:szCs w:val="28"/>
        </w:rPr>
        <w:t>Макпал Аргынбаева,</w:t>
      </w:r>
    </w:p>
    <w:p w:rsidR="00007A40" w:rsidRPr="00007A40" w:rsidRDefault="00007A40" w:rsidP="00007A40">
      <w:pPr>
        <w:jc w:val="right"/>
        <w:rPr>
          <w:sz w:val="28"/>
          <w:szCs w:val="28"/>
        </w:rPr>
      </w:pPr>
      <w:r w:rsidRPr="00007A40">
        <w:rPr>
          <w:sz w:val="28"/>
          <w:szCs w:val="28"/>
        </w:rPr>
        <w:t>кандидат филологических наук</w:t>
      </w:r>
    </w:p>
    <w:p w:rsidR="00007A40" w:rsidRPr="00007A40" w:rsidRDefault="00007A40" w:rsidP="00007A40">
      <w:pPr>
        <w:pStyle w:val="3"/>
        <w:jc w:val="right"/>
        <w:rPr>
          <w:sz w:val="28"/>
          <w:szCs w:val="28"/>
        </w:rPr>
      </w:pPr>
    </w:p>
    <w:p w:rsidR="00007A40" w:rsidRPr="00007A40" w:rsidRDefault="00007A40" w:rsidP="00007A40">
      <w:pPr>
        <w:pStyle w:val="3"/>
        <w:rPr>
          <w:sz w:val="28"/>
          <w:szCs w:val="28"/>
        </w:rPr>
      </w:pPr>
      <w:r w:rsidRPr="00007A40">
        <w:rPr>
          <w:sz w:val="28"/>
          <w:szCs w:val="28"/>
        </w:rPr>
        <w:t>Промелькнувший метеор</w:t>
      </w:r>
    </w:p>
    <w:p w:rsidR="00007A40" w:rsidRPr="00007A40" w:rsidRDefault="00007A40" w:rsidP="00007A40">
      <w:pPr>
        <w:rPr>
          <w:sz w:val="28"/>
          <w:szCs w:val="28"/>
        </w:rPr>
      </w:pPr>
    </w:p>
    <w:p w:rsidR="00007A40" w:rsidRPr="00007A40" w:rsidRDefault="00007A40" w:rsidP="00007A40">
      <w:pPr>
        <w:pStyle w:val="a3"/>
        <w:jc w:val="left"/>
        <w:rPr>
          <w:i/>
          <w:sz w:val="28"/>
          <w:szCs w:val="28"/>
        </w:rPr>
      </w:pPr>
      <w:r w:rsidRPr="00007A4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</w:t>
      </w:r>
      <w:r w:rsidRPr="00007A40">
        <w:rPr>
          <w:i/>
          <w:sz w:val="28"/>
          <w:szCs w:val="28"/>
        </w:rPr>
        <w:t>Чокан Валиханов (1835-1865) является одной их самых  крупных и неординарных фигур на небосклоне не только научной, но и военно-политической жизни Российской империи. Чокан был в первую очередь офицером царской армии, причем блестящим, на самом высоком уровне выполнявшим задания своего руководства, а то, что задания были неординарными, нам не приходится сомневаться. К сожалению, в статье  не приводятся более специальные архивные данные,  но свидетельства современников, в том числе официальных лиц, имеющиеся в печати документы Азиатского департамента Министерства иностранных дел, Военного ведомства и другие, достаточны, чтобы просто назвать вещи своими именами. Чокан выполнял секретные поручения  российской разведки. Думается, что этот взгляд на личность Чокана открывает в ней новые и неожиданные грани для нашего сложившегося мнения о нем</w:t>
      </w:r>
      <w:r>
        <w:rPr>
          <w:i/>
          <w:sz w:val="28"/>
          <w:szCs w:val="28"/>
        </w:rPr>
        <w:t>»</w:t>
      </w:r>
      <w:r w:rsidRPr="00007A40">
        <w:rPr>
          <w:i/>
          <w:sz w:val="28"/>
          <w:szCs w:val="28"/>
        </w:rPr>
        <w:t>.</w:t>
      </w:r>
    </w:p>
    <w:p w:rsidR="00007A40" w:rsidRPr="00007A40" w:rsidRDefault="00007A40" w:rsidP="00007A40">
      <w:pPr>
        <w:pStyle w:val="a3"/>
        <w:jc w:val="left"/>
        <w:rPr>
          <w:i/>
          <w:sz w:val="28"/>
          <w:szCs w:val="28"/>
        </w:rPr>
      </w:pPr>
      <w:r w:rsidRPr="00007A40">
        <w:rPr>
          <w:i/>
          <w:sz w:val="28"/>
          <w:szCs w:val="28"/>
        </w:rPr>
        <w:t>Президент Международной академии журналистики,</w:t>
      </w:r>
    </w:p>
    <w:p w:rsidR="00007A40" w:rsidRPr="00007A40" w:rsidRDefault="00007A40" w:rsidP="00007A40">
      <w:pPr>
        <w:pStyle w:val="a3"/>
        <w:jc w:val="left"/>
        <w:rPr>
          <w:i/>
          <w:sz w:val="28"/>
          <w:szCs w:val="28"/>
        </w:rPr>
      </w:pPr>
      <w:r w:rsidRPr="00007A40">
        <w:rPr>
          <w:i/>
          <w:sz w:val="28"/>
          <w:szCs w:val="28"/>
        </w:rPr>
        <w:t xml:space="preserve"> доктор исторических наук, профессор Сагымбай Козыбаев</w:t>
      </w:r>
    </w:p>
    <w:p w:rsidR="00007A40" w:rsidRPr="00007A40" w:rsidRDefault="00007A40" w:rsidP="00007A40">
      <w:pPr>
        <w:pStyle w:val="a3"/>
        <w:jc w:val="left"/>
        <w:rPr>
          <w:i/>
          <w:sz w:val="28"/>
          <w:szCs w:val="28"/>
        </w:rPr>
      </w:pPr>
    </w:p>
    <w:p w:rsidR="00007A40" w:rsidRPr="00007A40" w:rsidRDefault="00007A40" w:rsidP="00007A40">
      <w:pPr>
        <w:pStyle w:val="a3"/>
        <w:jc w:val="left"/>
        <w:rPr>
          <w:sz w:val="28"/>
          <w:szCs w:val="28"/>
        </w:rPr>
      </w:pPr>
      <w:r w:rsidRPr="00007A40">
        <w:rPr>
          <w:sz w:val="28"/>
          <w:szCs w:val="28"/>
        </w:rPr>
        <w:t xml:space="preserve">     Из «Воспоминаний о Чокане Валиханове» Н.М. Ядринцева, близко знакомого и дружившего с Чоканом: «Он часто посмеивался над своими познаниями</w:t>
      </w:r>
      <w:r>
        <w:rPr>
          <w:sz w:val="28"/>
          <w:szCs w:val="28"/>
        </w:rPr>
        <w:t xml:space="preserve">, </w:t>
      </w:r>
      <w:r w:rsidRPr="00007A40">
        <w:rPr>
          <w:sz w:val="28"/>
          <w:szCs w:val="28"/>
        </w:rPr>
        <w:t xml:space="preserve">… вел рассеянную жизнь, и рядом с интеллигентностью в нем был лоск и шик гвардейского офицера. Стройная фигура его и манеры были необыкновенно изящны, в них было что-то женственное, ленивые движения его придавали ему вид европейского сибарита и денди. Все это производило впечатление, глаза его сверкали умом, … на тонких губах всегда блуждала ироническая улыбка, это придавало ему нечто Лермонтовское и Чайльд-Гарольдовское. Разговор всегда отличался остроумием, он был наблюдателен и насмешлив… Острил он зло, я редко встречал человека с таким острым, как бритва, языком. …В то же время это был человек с поэтической душой и восточным воображением». </w:t>
      </w:r>
    </w:p>
    <w:p w:rsidR="00007A40" w:rsidRPr="00007A40" w:rsidRDefault="00007A40" w:rsidP="00007A40">
      <w:pPr>
        <w:pStyle w:val="a3"/>
        <w:jc w:val="left"/>
        <w:rPr>
          <w:sz w:val="28"/>
          <w:szCs w:val="28"/>
        </w:rPr>
      </w:pPr>
      <w:r w:rsidRPr="00007A40">
        <w:rPr>
          <w:sz w:val="28"/>
          <w:szCs w:val="28"/>
        </w:rPr>
        <w:t xml:space="preserve">       Огромные познания, наблюдательность, ироничность, великолепная память, живость всей натуры, впечатлительность ума – все эти качества как нельзя более характеризуют человека, способного вести разведывательную деятельность. </w:t>
      </w:r>
    </w:p>
    <w:p w:rsidR="00007A40" w:rsidRPr="00007A40" w:rsidRDefault="00007A40" w:rsidP="00007A40">
      <w:pPr>
        <w:pStyle w:val="a3"/>
        <w:jc w:val="left"/>
        <w:rPr>
          <w:sz w:val="28"/>
          <w:szCs w:val="28"/>
        </w:rPr>
      </w:pPr>
      <w:r w:rsidRPr="00007A40">
        <w:rPr>
          <w:sz w:val="28"/>
          <w:szCs w:val="28"/>
        </w:rPr>
        <w:t xml:space="preserve">     «В 1858-1859 годах Чокан Валиханов совершил свою знаменитую поездку в Восточный Туркестан, заслуженно принесшую ему славу </w:t>
      </w:r>
      <w:r w:rsidRPr="00007A40">
        <w:rPr>
          <w:sz w:val="28"/>
          <w:szCs w:val="28"/>
        </w:rPr>
        <w:lastRenderedPageBreak/>
        <w:t>отважного путешественника и талантливого востоковеда. Это был настоящий научный подвиг. Сотрясаемая национально-освободительными восстаниями угнетенных неханьских народов, огражденная от внешнего мира неприступными вершинами Тянь-Шаня и Куньлуня и тщательно охраняемая маньчжуро-китайскими властями от всякого общения с внешним миром, эта страна была фактически неизвестна мировой науке. Русский китаевед академик В.П. Васильев писал, что маньчжурское правительство «смотрело на огромные и разнообразные страны: Монголию, Джунгарию, Туркестан, Тибет и Китай как на свою добычу и с жадностью следило, чтобы оградить эти страны от всякого соприкосновения с остальным миром». Попытки европейских ученых проникнуть в неведомую Кашгарию заканчивались неудачно, а порой и трагически. Так в 1857 году в Кашгаре погиб известный немецкий путешественник и исследователь Адольф Шлагинтвейт. Первые достоверные сведения об обстоятельствах его гибели были доставлены Ч. Валихановым. Казахскому ученому первому выпала честь ознакомить русскую и мировую науку с современным ему политическим положением Восточного Туркестана, доставить ценные сведения по истории, экономике, географии и другим отраслям знаний, касающимся этого края». Этот текст («От редколлегии») напечатан в третьем томе собраний сочинений Ч. Валиханова в пяти томах 1985 года издания. В нем почти открыто читается подоплека так называемого путешествия Чокана в Кашгарию. Обратимся к источникам.</w:t>
      </w:r>
    </w:p>
    <w:p w:rsidR="00007A40" w:rsidRPr="00007A40" w:rsidRDefault="00007A40" w:rsidP="00007A40">
      <w:pPr>
        <w:pStyle w:val="a3"/>
        <w:jc w:val="left"/>
        <w:rPr>
          <w:sz w:val="28"/>
          <w:szCs w:val="28"/>
        </w:rPr>
      </w:pPr>
      <w:r w:rsidRPr="00007A40">
        <w:rPr>
          <w:sz w:val="28"/>
          <w:szCs w:val="28"/>
        </w:rPr>
        <w:t xml:space="preserve">     Отношение Департамента Генерального штаба Военного министерства министру финансов от 21 марта 1860 года, №34, С.-Петербург: «Командир Отдельного сибирского корпуса, донося о возвращении в укрепление Верное известного вашему превосходительству каравана, посланного в 1858 году в Кашгар для сбора сведений о том крае, сообщил, что по снаряжению и отправлению каравана им израсходовано из состоящих в его распоряжении сумм 2111 р. 64 к.</w:t>
      </w:r>
    </w:p>
    <w:p w:rsidR="00007A40" w:rsidRPr="00007A40" w:rsidRDefault="00007A40" w:rsidP="00007A40">
      <w:pPr>
        <w:pStyle w:val="a3"/>
        <w:jc w:val="left"/>
        <w:rPr>
          <w:sz w:val="28"/>
          <w:szCs w:val="28"/>
        </w:rPr>
      </w:pPr>
      <w:r w:rsidRPr="00007A40">
        <w:rPr>
          <w:sz w:val="28"/>
          <w:szCs w:val="28"/>
        </w:rPr>
        <w:t xml:space="preserve">     По всеподаннейшему о том докладу государю императору благоугодно было 16 сего марта высочайше повелеть: все издержки по отправлению в Кашгар каравана отнести на счет Государственного казначейства…</w:t>
      </w:r>
    </w:p>
    <w:p w:rsidR="00007A40" w:rsidRPr="00007A40" w:rsidRDefault="00007A40" w:rsidP="00007A40">
      <w:pPr>
        <w:pStyle w:val="a3"/>
        <w:jc w:val="left"/>
        <w:rPr>
          <w:sz w:val="28"/>
          <w:szCs w:val="28"/>
        </w:rPr>
      </w:pPr>
      <w:r w:rsidRPr="00007A40">
        <w:rPr>
          <w:sz w:val="28"/>
          <w:szCs w:val="28"/>
        </w:rPr>
        <w:t xml:space="preserve">     Подписал военный министр генерал-адъютант Сухозанет».</w:t>
      </w:r>
    </w:p>
    <w:p w:rsidR="00007A40" w:rsidRPr="00007A40" w:rsidRDefault="00007A40" w:rsidP="00007A40">
      <w:pPr>
        <w:pStyle w:val="a3"/>
        <w:jc w:val="left"/>
        <w:rPr>
          <w:sz w:val="28"/>
          <w:szCs w:val="28"/>
        </w:rPr>
      </w:pPr>
      <w:r w:rsidRPr="00007A40">
        <w:rPr>
          <w:sz w:val="28"/>
          <w:szCs w:val="28"/>
        </w:rPr>
        <w:t xml:space="preserve">     Итак, вся операция была профинансирована российским правительством, не Русским географическим даже обществом, о роли которого ясно высказался академик М.К. Козыбаев в своей книге «Казахстан на рубеже веков. Размышления и поиски»: «Семенов-Тянь-Шаньский возглавил Русское географическое </w:t>
      </w:r>
      <w:r w:rsidRPr="00007A40">
        <w:rPr>
          <w:sz w:val="28"/>
          <w:szCs w:val="28"/>
        </w:rPr>
        <w:lastRenderedPageBreak/>
        <w:t>общество, а председателем этого общества был царь. Вспомним, что в покои царя был доступ у глав Военного ведомства, военной разведки и … Русского географического общества».</w:t>
      </w:r>
    </w:p>
    <w:p w:rsidR="00007A40" w:rsidRPr="00007A40" w:rsidRDefault="00007A40" w:rsidP="00007A40">
      <w:pPr>
        <w:pStyle w:val="a3"/>
        <w:jc w:val="left"/>
        <w:rPr>
          <w:sz w:val="28"/>
          <w:szCs w:val="28"/>
        </w:rPr>
      </w:pPr>
      <w:r w:rsidRPr="00007A40">
        <w:rPr>
          <w:sz w:val="28"/>
          <w:szCs w:val="28"/>
        </w:rPr>
        <w:t xml:space="preserve">      В «Очерке жизни и деятельности Ч.Ч. Валиханова» А.Х. Маргулана читаем: «П.П. Семенов-Тян-Шаньский указал Г.Х. Гасфорту на то, что «Ч. Валиханов был единственным… офицером, который, будучи послан в национальном киргизском костюме в Кашгар, мог бы по своему развитию и талантливости собрать драгоценные для России сведения о современном состоянии не только Кашгара, но и всего Алтышара и разъяснить причины происходивших в то время смут в Китайском Туркестане».</w:t>
      </w:r>
    </w:p>
    <w:p w:rsidR="00007A40" w:rsidRPr="00007A40" w:rsidRDefault="00007A40" w:rsidP="00007A40">
      <w:pPr>
        <w:pStyle w:val="a3"/>
        <w:jc w:val="left"/>
        <w:rPr>
          <w:sz w:val="28"/>
          <w:szCs w:val="28"/>
        </w:rPr>
      </w:pPr>
      <w:r w:rsidRPr="00007A40">
        <w:rPr>
          <w:sz w:val="28"/>
          <w:szCs w:val="28"/>
        </w:rPr>
        <w:t xml:space="preserve">       Далее он пишет: «В Петербурге с нетерпением ожидали как приезда Чокана Валиханова, так и отчета о результатах его экспедиции. Между Петербургом и Омском шла оживленная переписка, в которой требовали ускорить составление отчета и командировку Валиханова в Петербург. Генерал И. Ф. Бабков писал: «В Министерстве иностранных дел с нетерпением и живым любопытством ожидали сообщения подробностей о поездке Валиханова в неведомый до толе Кашгар… Слух о пребывании нашего агента в Кашгаре…проник и в высшие петербургские сферы. Произведенное впечатление усиливалось еще и тем обстоятельством, что в Министерстве иностранных дел было известно об отправлении в Кашгар из Индии английского агента, известного Адольфа Шлагинтвейта, который впоследствии был убит в Кашгаре».</w:t>
      </w:r>
    </w:p>
    <w:p w:rsidR="00007A40" w:rsidRPr="00007A40" w:rsidRDefault="00007A40" w:rsidP="00007A40">
      <w:pPr>
        <w:pStyle w:val="a3"/>
        <w:jc w:val="left"/>
        <w:rPr>
          <w:sz w:val="28"/>
          <w:szCs w:val="28"/>
        </w:rPr>
      </w:pPr>
      <w:r w:rsidRPr="00007A40">
        <w:rPr>
          <w:sz w:val="28"/>
          <w:szCs w:val="28"/>
        </w:rPr>
        <w:t xml:space="preserve">     Как мы видим, еще в те годы совершенно открыто говорили о характере путешествия Ч. Валиханова в Кашгарию, не пытаясь затенить его, представляя  не только его географическое (читай – геополитическое) значение, и называя Валиханова и Шлагинтвейта «агентами». Заметим, что в одних источниках Шлагинтвейта называют то немецким путешественником, то пруссаком, Бабков же открыто заявляет: «английский агент».</w:t>
      </w:r>
    </w:p>
    <w:p w:rsidR="00007A40" w:rsidRPr="00007A40" w:rsidRDefault="00007A40" w:rsidP="00007A40">
      <w:pPr>
        <w:pStyle w:val="a3"/>
        <w:jc w:val="left"/>
        <w:rPr>
          <w:sz w:val="28"/>
          <w:szCs w:val="28"/>
        </w:rPr>
      </w:pPr>
      <w:r w:rsidRPr="00007A40">
        <w:rPr>
          <w:sz w:val="28"/>
          <w:szCs w:val="28"/>
        </w:rPr>
        <w:t xml:space="preserve">     П.П. Семенов-Тян-Шаньский, А.А. Достоевский в статье «О значении путешествия Ч. Ч. Валиханова в Кашгар» откровенны: «Командующий войсками Сибирского военного округа Г.Х. Гасфорт воспользовался первым удобным случаем для командировки в Кашгар Чокана Валиханова… Здесь Чокан Валиханов успел собрать драгоценные материалы о состоянии всего Алтышара и, между прочим, разведал впервые о причинах и обстоятельствах гибели Ад. Шлагинтвейта».</w:t>
      </w:r>
    </w:p>
    <w:p w:rsidR="00007A40" w:rsidRPr="00007A40" w:rsidRDefault="00007A40" w:rsidP="00007A40">
      <w:pPr>
        <w:pStyle w:val="a3"/>
        <w:jc w:val="left"/>
        <w:rPr>
          <w:sz w:val="28"/>
          <w:szCs w:val="28"/>
        </w:rPr>
      </w:pPr>
      <w:r w:rsidRPr="00007A40">
        <w:rPr>
          <w:sz w:val="28"/>
          <w:szCs w:val="28"/>
        </w:rPr>
        <w:t xml:space="preserve">       Из статьи Г.Н. Потанина «Чокан Чингисович Валиханов»: «Валиханову было поручено инкогнито проникнуть в китайский город Кашгар и собрать там сведения о торговле, необходимые, чтобы судить, стоит ли хлопотать перед Пекинским правительством об учреждении в Кашгаре русского консульства».</w:t>
      </w:r>
    </w:p>
    <w:p w:rsidR="00007A40" w:rsidRPr="00007A40" w:rsidRDefault="00007A40" w:rsidP="00007A40">
      <w:pPr>
        <w:pStyle w:val="a3"/>
        <w:jc w:val="left"/>
        <w:rPr>
          <w:sz w:val="28"/>
          <w:szCs w:val="28"/>
        </w:rPr>
      </w:pPr>
      <w:r w:rsidRPr="00007A40">
        <w:rPr>
          <w:sz w:val="28"/>
          <w:szCs w:val="28"/>
        </w:rPr>
        <w:t xml:space="preserve">      Из статьи А.Н. Пыпина «О Чокане Чингисовиче Валиханове»: «…в 1858 году (западносибирским начальством по случаю беспрерывных смут и восстаний в Восточном Туркестане) «признано было необходимым отправить доверенное лицо в Кашгар как для получения на месте достоверных сведений о положении края, так и исследования, насколько это было возможно, торговых путей… Поручение было опасное, и для исполнения его нужен был человек с большой решительностью, наблюдательным умом и при этом такой, который бы знал татарский язык и восточные приемы, так как приходилось ехать переодетым в азиатское платье. Нельзя было найти человека, который более соответствовал бы всем этим условиям, как Валиханов». В июне 1858 года он отправился в путь в караване богатого сартского купца из Семипалатинска, приняв имя Алима, будто бы молодого сарта из семьи, некогда жившей в Кашгаре и давно переселившейся в Россию. Валиханов обрил волосы, оделся по-азиатски и выступил с караваном из Семипалатинска. Караван благополучно достиг Кашгара, а весной 1859 года благополучно возвратился в Верный. В некрологе читаем: «Поездка эта была географический подвиг. Со времен Марко Поло Кашгар не был посещен ни одним европейцем, кроме несчастного Адольфа Шлагинтвейта, убитого в этом городе». Чокан был принят родными Алима … за родного, …родственники подыскали красавицу невесту и женили Чокана (по местному обычаю пребывания в город).</w:t>
      </w:r>
    </w:p>
    <w:p w:rsidR="00007A40" w:rsidRPr="00007A40" w:rsidRDefault="00007A40" w:rsidP="00007A40">
      <w:pPr>
        <w:pStyle w:val="a3"/>
        <w:jc w:val="left"/>
        <w:rPr>
          <w:sz w:val="28"/>
          <w:szCs w:val="28"/>
        </w:rPr>
      </w:pPr>
      <w:r w:rsidRPr="00007A40">
        <w:rPr>
          <w:sz w:val="28"/>
          <w:szCs w:val="28"/>
        </w:rPr>
        <w:t xml:space="preserve">      Кашгарский край в это время только что вынес революцию, которую произвел повстанец Якуб-бек, и следы погрома были еще видны. Валиханов видел пирамиду из человеческих голов на площади Кашгара, и жители говорили, что в числе их лежит и голова Шлагинтвейта. Кашгарские власти получили, наконец, известие, что под видом Алима скрывается русский офицер, но известие пришло слишком поздно: караван уже возвращался в Россию. Из Кашгара была послана погоня, но она не успела догнать караван, - он перешел русскую границу».</w:t>
      </w:r>
    </w:p>
    <w:p w:rsidR="00007A40" w:rsidRPr="00007A40" w:rsidRDefault="00007A40" w:rsidP="00007A40">
      <w:pPr>
        <w:pStyle w:val="a3"/>
        <w:jc w:val="left"/>
        <w:rPr>
          <w:sz w:val="28"/>
          <w:szCs w:val="28"/>
        </w:rPr>
      </w:pPr>
      <w:r w:rsidRPr="00007A40">
        <w:rPr>
          <w:sz w:val="28"/>
          <w:szCs w:val="28"/>
        </w:rPr>
        <w:t xml:space="preserve">     Сам Чокан Валиханов представлял всю опасность предприятия. Он затребовал все материалы по Кашгару и в первую очередь картографические. Подготовка к операции была тщательной и достаточно долгой. Чокан переписывается с генерал-губернатором Западной Сибири Г. Х. Гасфортом в апреле-мае 1858 года, перед началом самой экспедиции. И вот что он пишет: «…желая собрать более подробные сведения о состоянии дел в Восточном Туркестане,…что было необходимо для окончательного обсуждения моего плана поездки в Кашгар, я только теперь имею возможность донести Вашему высокопревосходительству о результате». Далее Валиханов подробно останавливается на выборе маршрута, а также на том, что попасть в Кашгар возможно только под видом караванного торговца. А для исполнения плана, пишет Валиханов, необходимо «взять товару на 2 или 1,5 тысячи рублей серебром, снарядить караван». Таким образом, Чокан не только согласился на тайную миссию, но и активно разрабатывал весь план операции. </w:t>
      </w:r>
    </w:p>
    <w:p w:rsidR="00007A40" w:rsidRPr="00007A40" w:rsidRDefault="00007A40" w:rsidP="00007A40">
      <w:pPr>
        <w:pStyle w:val="a3"/>
        <w:jc w:val="left"/>
        <w:rPr>
          <w:sz w:val="28"/>
          <w:szCs w:val="28"/>
        </w:rPr>
      </w:pPr>
      <w:r w:rsidRPr="00007A40">
        <w:rPr>
          <w:sz w:val="28"/>
          <w:szCs w:val="28"/>
        </w:rPr>
        <w:t xml:space="preserve">      Значение собранной Чоканом Валихановым информации подчеркивали и англичане Д. и Р. Митчелл к английскому изданию трудов Ч. Валиханова о Центральной Азии: для знания Англией истинного положения России «в этих отдаленных районах» они собрали «самые важные русские материалы по этому вопросу». «Среди отчетов о путешествиях в Среднюю Азию… выдающееся место принадлежит сообщениям капитана Валиханова о Джунгарии и Восточном Туркестане. Со времени Марко Поло и иезуита Гоеса ни один европеец, за исключением А. Шлагинтвейта, как нам известно, не проникал в эти страны. Страх и подозрительность к европейцам, а также религиозный фанатизм населения сделали эту страну совершенно недоступной для современных исследований, а печальная участь предприимчивого путешественника в Кашгаре служит иллюстрацией опасности, которая может повториться при попытке туда попасть». Им вторит Э. Жонво: «После Марко Поло и иезуита Гоеса один только путешественник осмелился пробиться в эти негостеприимные страны (Восточный Туркестан). Это был несчастный Адольф Шлагинтвейт, который заплатил жизнью за свое отважное предприятие. Этот пример не охладил предприимчивости последователей, и благодаря трудам русского офицера Валиханова мы имеем теперь драгоценные даны для истории и уяснения политического положения (Восточного Туркестана)».</w:t>
      </w:r>
    </w:p>
    <w:p w:rsidR="00007A40" w:rsidRPr="00007A40" w:rsidRDefault="00007A40" w:rsidP="00007A40">
      <w:pPr>
        <w:pStyle w:val="a3"/>
        <w:jc w:val="left"/>
        <w:rPr>
          <w:sz w:val="28"/>
          <w:szCs w:val="28"/>
        </w:rPr>
      </w:pPr>
      <w:r w:rsidRPr="00007A40">
        <w:rPr>
          <w:sz w:val="28"/>
          <w:szCs w:val="28"/>
        </w:rPr>
        <w:t xml:space="preserve">       Путешествие в Кашгар заняло десять месяцев. В «Кашгарском дневнике» Чокан записал: «Путешествие мое продолжалось с 28 июня 1858 года до 12 апреля 1859 года… Что касается до моих действий, то я во время пребывания в Кашгаре старался всеми мерами собрать возможно точные сведения о крае, особенно о политическом состоянии Малой Бухарии, для чего заводил знакомство с лицами всех наций, сословий и партий, и сведения, полученные от одного, сверял с показаниями другого; сверх того, я имел случай приобрести несколько исторических книг, относящихся к периоду владычества ходжей, пользоваться дружбой некоторых ученых ахунов».  В течение этого времени Валиханов, помимо сведений политического характера, а также и военного (сведения о войсках, их численности и боеспособности, системе охраны городов, о состоянии дорог и подъездных путей, маршруты), в силу своего неординарного дарования собрал и составил замечательный материл по истории, географии, этнографии, социальному строю народов Восточного Туркестана.</w:t>
      </w:r>
    </w:p>
    <w:p w:rsidR="00007A40" w:rsidRPr="00007A40" w:rsidRDefault="00007A40" w:rsidP="00007A40">
      <w:pPr>
        <w:pStyle w:val="a3"/>
        <w:jc w:val="left"/>
        <w:rPr>
          <w:sz w:val="28"/>
          <w:szCs w:val="28"/>
        </w:rPr>
      </w:pPr>
      <w:r w:rsidRPr="00007A40">
        <w:rPr>
          <w:sz w:val="28"/>
          <w:szCs w:val="28"/>
        </w:rPr>
        <w:t xml:space="preserve">      А. Х. Маргулан пишет: «Заслуги ученого-путешественника были отмечены переводом его в чин штабс-ротмистра, пожалованием ордена и денежной наградой. Награды получили также караван-баши Мусабай, семипалатинский купец Букаш, полковник К.К. Гутковский и др. …Ч. Валиханов пользовался особым расположением как со стороны Министерства иностранных дел, так и Генерального штаба».</w:t>
      </w:r>
    </w:p>
    <w:p w:rsidR="00007A40" w:rsidRPr="00007A40" w:rsidRDefault="00007A40" w:rsidP="00007A40">
      <w:pPr>
        <w:pStyle w:val="a3"/>
        <w:jc w:val="left"/>
        <w:rPr>
          <w:sz w:val="28"/>
          <w:szCs w:val="28"/>
        </w:rPr>
      </w:pPr>
      <w:r w:rsidRPr="00007A40">
        <w:rPr>
          <w:sz w:val="28"/>
          <w:szCs w:val="28"/>
        </w:rPr>
        <w:t xml:space="preserve">        Ему предлагают службу в Азиатском департаменте министерства иностранных дел. Из «Отзыва кн. А.М. Горчакова о штабс-ротмистре Валиханове, 15 мая 1860 г.»: «Штабс-ротмистр Валиханов, совершивший  в минувшем году поездку в Кашгар, изучивший на месте восточную часть Средней Азии и знающий совершенно несколько наречий тюркского языка, может быть полезен Азиатскому департаменту своими специальными сведениями. А потому по предварительному соглашению с военным министром я полагал бы причислить Валиханова к сему департаменту с назначением ему жалованья… Министр иностранных дел князь Горчаков». </w:t>
      </w:r>
    </w:p>
    <w:p w:rsidR="00007A40" w:rsidRPr="00007A40" w:rsidRDefault="00007A40" w:rsidP="00007A40">
      <w:pPr>
        <w:pStyle w:val="a3"/>
        <w:jc w:val="left"/>
        <w:rPr>
          <w:sz w:val="28"/>
          <w:szCs w:val="28"/>
        </w:rPr>
      </w:pPr>
      <w:r w:rsidRPr="00007A40">
        <w:rPr>
          <w:sz w:val="28"/>
          <w:szCs w:val="28"/>
        </w:rPr>
        <w:t xml:space="preserve">      Приказ Александра об этом был подписан 15 июня 1860 года.</w:t>
      </w:r>
    </w:p>
    <w:p w:rsidR="00007A40" w:rsidRPr="00007A40" w:rsidRDefault="00007A40" w:rsidP="00007A40">
      <w:pPr>
        <w:pStyle w:val="a3"/>
        <w:jc w:val="left"/>
        <w:rPr>
          <w:sz w:val="28"/>
          <w:szCs w:val="28"/>
        </w:rPr>
      </w:pPr>
      <w:r w:rsidRPr="00007A40">
        <w:rPr>
          <w:sz w:val="28"/>
          <w:szCs w:val="28"/>
        </w:rPr>
        <w:t xml:space="preserve">      «Составленную штабс-ротмистром Валихановым записку об экспедиции его в Кашгар» читали и военном ведомстве, и в Азиатском департаменте. Часть информации в силу своего характера оказалась закрытой. Вот что пишет Н. И. Веселовский: «Больше всего меня смущало то обстоятельство, что я не мог получить того оригинала, с которого печаталось основное произведение Валиханова: «О состоянии Алтышара, или Шести восточных городов китайской провинции Нан-Лу (Малой Бухарии) в 1858-59 году»… Только по напечатании ее мне представилась возможность ознакомиться с тем отчетом Валиханова, который хранится в Архиве Министерства иностранных дел». Этот факт говорит о том, какую ценность представлял отчет Валиханова для разведки.</w:t>
      </w:r>
    </w:p>
    <w:p w:rsidR="00007A40" w:rsidRPr="00007A40" w:rsidRDefault="00007A40" w:rsidP="00007A40">
      <w:pPr>
        <w:pStyle w:val="a3"/>
        <w:jc w:val="left"/>
        <w:rPr>
          <w:sz w:val="28"/>
          <w:szCs w:val="28"/>
        </w:rPr>
      </w:pPr>
      <w:r w:rsidRPr="00007A40">
        <w:rPr>
          <w:sz w:val="28"/>
          <w:szCs w:val="28"/>
        </w:rPr>
        <w:t xml:space="preserve">      Многочисленные ходатайства официальных лиц, к примеру, Е.П. Ковалевского, министра иностранных дел А.М. Горчакова, свидетельствуют о том, что на Ч. Валиханова возлагались особые надежды, связанные с «особыми поручениями». Были ли они впоследствии поручены Чокану, нам неизвестно. Хотя в «Формулярном списке №1 штабс-ротмистра Ч. Валиханова (25 июля 1860 г.)» читаем: «…от своего начальства имел секретные предписания». Под начальством, конечно же, подразумевается Военное ведомство, так как к Азиатскому департаменту он был причислен только 15 июня 1860 года.</w:t>
      </w:r>
    </w:p>
    <w:p w:rsidR="00007A40" w:rsidRPr="00007A40" w:rsidRDefault="00007A40" w:rsidP="00007A40">
      <w:pPr>
        <w:pStyle w:val="a3"/>
        <w:jc w:val="left"/>
        <w:rPr>
          <w:sz w:val="28"/>
          <w:szCs w:val="28"/>
        </w:rPr>
      </w:pPr>
      <w:r w:rsidRPr="00007A40">
        <w:rPr>
          <w:sz w:val="28"/>
          <w:szCs w:val="28"/>
        </w:rPr>
        <w:t xml:space="preserve">       Представляет собой интерес статья  Н. И. Веселовского «Метеор», в которой он с болью и сочувствием человека мыслящего вспоминает о Чокане: «В 1863 году…я несколько раз еще встречал Валиханова и поддерживал с ним знакомство. Он был такой же грациозный, остроумный; привычки столичного денди сохранились в нем. …после слышал, что (он) отправился в отряде генерала Черняева к Ташкенту; здесь ему могла предстоять блестящая карьера адъютанта и переводчика, но у них с Черняевым произошла размолвка, и Валиханов возвратился в степь, к родным. Не сошлись ли эти два деятеля или Валиханов содрогнулся и в нем запротестовало чувство ввиду предстоящей борьбы в Средней Азии, остается неизвестным». Но почти сразу Ядринцев пишет: «В этом разочаровании после ослепительного блеска, в этой боязни и трепете инородца вообще за судьбу своей народности сказывается недоверие, опасение инородца к чужой культуре и всплывшее чувство самосохранения».        Нельзя сказать более прямо о всей политике России на окраинах ее, в частности, в казахских степях. Валиханов не мог не увидеть всей ее истины, поэтому он и возвращается в Степь. Его смерть была не просто кончиной от чахотки, к сожалению, она стала закономерным концом блестящего, смелого, умного человека в условиях распавшегося, уже экзистенциального  мира.  </w:t>
      </w:r>
    </w:p>
    <w:p w:rsidR="00007A40" w:rsidRPr="00007A40" w:rsidRDefault="00007A40" w:rsidP="00007A40">
      <w:pPr>
        <w:pStyle w:val="a3"/>
        <w:jc w:val="left"/>
        <w:rPr>
          <w:sz w:val="28"/>
          <w:szCs w:val="28"/>
        </w:rPr>
      </w:pPr>
    </w:p>
    <w:p w:rsidR="00007A40" w:rsidRPr="00007A40" w:rsidRDefault="00007A40" w:rsidP="00007A40">
      <w:pPr>
        <w:pStyle w:val="a3"/>
        <w:jc w:val="left"/>
        <w:rPr>
          <w:sz w:val="28"/>
          <w:szCs w:val="28"/>
        </w:rPr>
      </w:pPr>
    </w:p>
    <w:p w:rsidR="00007A40" w:rsidRPr="00007A40" w:rsidRDefault="00007A40" w:rsidP="00007A40">
      <w:pPr>
        <w:pStyle w:val="a3"/>
        <w:jc w:val="left"/>
        <w:rPr>
          <w:sz w:val="28"/>
          <w:szCs w:val="28"/>
        </w:rPr>
      </w:pPr>
    </w:p>
    <w:p w:rsidR="004A7468" w:rsidRPr="00007A40" w:rsidRDefault="004A7468" w:rsidP="00007A40">
      <w:pPr>
        <w:rPr>
          <w:sz w:val="28"/>
          <w:szCs w:val="28"/>
        </w:rPr>
      </w:pPr>
    </w:p>
    <w:sectPr w:rsidR="004A7468" w:rsidRPr="00007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F87" w:rsidRDefault="00D62F87" w:rsidP="00AD6006">
      <w:r>
        <w:separator/>
      </w:r>
    </w:p>
  </w:endnote>
  <w:endnote w:type="continuationSeparator" w:id="0">
    <w:p w:rsidR="00D62F87" w:rsidRDefault="00D62F87" w:rsidP="00AD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06" w:rsidRDefault="00AD600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8402047"/>
      <w:docPartObj>
        <w:docPartGallery w:val="Page Numbers (Bottom of Page)"/>
        <w:docPartUnique/>
      </w:docPartObj>
    </w:sdtPr>
    <w:sdtEndPr/>
    <w:sdtContent>
      <w:p w:rsidR="00AD6006" w:rsidRDefault="00AD600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FAB">
          <w:rPr>
            <w:noProof/>
          </w:rPr>
          <w:t>1</w:t>
        </w:r>
        <w:r>
          <w:fldChar w:fldCharType="end"/>
        </w:r>
      </w:p>
    </w:sdtContent>
  </w:sdt>
  <w:p w:rsidR="00AD6006" w:rsidRDefault="00AD600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06" w:rsidRDefault="00AD60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F87" w:rsidRDefault="00D62F87" w:rsidP="00AD6006">
      <w:r>
        <w:separator/>
      </w:r>
    </w:p>
  </w:footnote>
  <w:footnote w:type="continuationSeparator" w:id="0">
    <w:p w:rsidR="00D62F87" w:rsidRDefault="00D62F87" w:rsidP="00AD6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06" w:rsidRDefault="00AD600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06" w:rsidRDefault="00AD600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06" w:rsidRDefault="00AD600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40"/>
    <w:rsid w:val="00007A40"/>
    <w:rsid w:val="004A7468"/>
    <w:rsid w:val="00727996"/>
    <w:rsid w:val="00AD6006"/>
    <w:rsid w:val="00D62F87"/>
    <w:rsid w:val="00DC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07A40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007A40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7A40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07A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007A40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007A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D60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6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60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60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07A40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007A40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7A40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07A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007A40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007A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D60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6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60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60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GrasXP.org.RU</Company>
  <LinksUpToDate>false</LinksUpToDate>
  <CharactersWithSpaces>16022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GrasXp™</dc:creator>
  <cp:keywords/>
  <dc:description/>
  <cp:lastModifiedBy>GrasXp™</cp:lastModifiedBy>
  <cp:revision>2</cp:revision>
  <dcterms:created xsi:type="dcterms:W3CDTF">2012-01-19T14:19:00Z</dcterms:created>
  <dcterms:modified xsi:type="dcterms:W3CDTF">2012-01-19T14:19:00Z</dcterms:modified>
</cp:coreProperties>
</file>