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F4" w:rsidRDefault="00627EF4" w:rsidP="00627EF4">
      <w:pPr>
        <w:pStyle w:val="a3"/>
        <w:shd w:val="clear" w:color="auto" w:fill="FFFFFF"/>
        <w:spacing w:before="0" w:beforeAutospacing="0" w:after="0" w:afterAutospacing="0"/>
        <w:jc w:val="both"/>
        <w:rPr>
          <w:color w:val="0D0D0D" w:themeColor="text1" w:themeTint="F2"/>
          <w:sz w:val="28"/>
          <w:szCs w:val="28"/>
          <w:lang w:val="kk-KZ"/>
        </w:rPr>
      </w:pPr>
      <w:r>
        <w:rPr>
          <w:color w:val="0D0D0D" w:themeColor="text1" w:themeTint="F2"/>
          <w:sz w:val="28"/>
          <w:szCs w:val="28"/>
          <w:lang w:val="kk-KZ"/>
        </w:rPr>
        <w:t xml:space="preserve">Ортағасырлардағы Қазақстан тарихы, соның ішінде түркілер тарихын зерттеуге мол үлес қосқан ғалымдардың бірі </w:t>
      </w:r>
      <w:r w:rsidRPr="0083556F">
        <w:rPr>
          <w:color w:val="0D0D0D" w:themeColor="text1" w:themeTint="F2"/>
          <w:sz w:val="28"/>
          <w:szCs w:val="28"/>
          <w:lang w:val="kk-KZ"/>
        </w:rPr>
        <w:t xml:space="preserve">- </w:t>
      </w:r>
      <w:r>
        <w:rPr>
          <w:color w:val="0D0D0D" w:themeColor="text1" w:themeTint="F2"/>
          <w:sz w:val="28"/>
          <w:szCs w:val="28"/>
          <w:lang w:val="kk-KZ"/>
        </w:rPr>
        <w:t>В.В. Бартольд. Оның еңбектері отандық және дүниежүзілік шығыстануда теңдесі жоқ ғылыми зерттеулер болып саналады, өйткені олар түпнұсқа жазба деректердің негізінде, сол деректерді деректанулық сыннан өткізу бойынша жазылды. Ғалым Гардизидің «Зайн әл</w:t>
      </w:r>
      <w:r w:rsidRPr="00070C50">
        <w:rPr>
          <w:color w:val="0D0D0D" w:themeColor="text1" w:themeTint="F2"/>
          <w:sz w:val="28"/>
          <w:szCs w:val="28"/>
          <w:lang w:val="kk-KZ"/>
        </w:rPr>
        <w:t>-акбар</w:t>
      </w:r>
      <w:r>
        <w:rPr>
          <w:color w:val="0D0D0D" w:themeColor="text1" w:themeTint="F2"/>
          <w:sz w:val="28"/>
          <w:szCs w:val="28"/>
          <w:lang w:val="kk-KZ"/>
        </w:rPr>
        <w:t>»</w:t>
      </w:r>
      <w:r w:rsidRPr="00070C50">
        <w:rPr>
          <w:color w:val="0D0D0D" w:themeColor="text1" w:themeTint="F2"/>
          <w:sz w:val="28"/>
          <w:szCs w:val="28"/>
          <w:lang w:val="kk-KZ"/>
        </w:rPr>
        <w:t xml:space="preserve"> атты </w:t>
      </w:r>
      <w:r>
        <w:rPr>
          <w:color w:val="0D0D0D" w:themeColor="text1" w:themeTint="F2"/>
          <w:sz w:val="28"/>
          <w:szCs w:val="28"/>
          <w:lang w:val="kk-KZ"/>
        </w:rPr>
        <w:t xml:space="preserve">еңбегін аударып </w:t>
      </w:r>
      <w:r w:rsidRPr="00956CB3">
        <w:rPr>
          <w:color w:val="0D0D0D" w:themeColor="text1" w:themeTint="F2"/>
          <w:sz w:val="28"/>
          <w:szCs w:val="28"/>
          <w:lang w:val="kk-KZ"/>
        </w:rPr>
        <w:t>[</w:t>
      </w:r>
      <w:r>
        <w:rPr>
          <w:color w:val="0D0D0D" w:themeColor="text1" w:themeTint="F2"/>
          <w:sz w:val="28"/>
          <w:szCs w:val="28"/>
          <w:lang w:val="kk-KZ"/>
        </w:rPr>
        <w:t>2</w:t>
      </w:r>
      <w:r w:rsidRPr="00956CB3">
        <w:rPr>
          <w:color w:val="0D0D0D" w:themeColor="text1" w:themeTint="F2"/>
          <w:sz w:val="28"/>
          <w:szCs w:val="28"/>
          <w:lang w:val="kk-KZ"/>
        </w:rPr>
        <w:t>]</w:t>
      </w:r>
      <w:r>
        <w:rPr>
          <w:color w:val="0D0D0D" w:themeColor="text1" w:themeTint="F2"/>
          <w:sz w:val="28"/>
          <w:szCs w:val="28"/>
          <w:lang w:val="kk-KZ"/>
        </w:rPr>
        <w:t>, кимектер, қыпшақтар, қарлұқтар, оғыздар туралы аса маңызды деректерді зияткер қауымға ұсынды. Алдыңғы ортағасырлық Қазақстан тарихы үшін құнды «Худуд әл</w:t>
      </w:r>
      <w:r w:rsidRPr="00F763D7">
        <w:rPr>
          <w:color w:val="0D0D0D" w:themeColor="text1" w:themeTint="F2"/>
          <w:sz w:val="28"/>
          <w:szCs w:val="28"/>
          <w:lang w:val="kk-KZ"/>
        </w:rPr>
        <w:t>-</w:t>
      </w:r>
      <w:r>
        <w:rPr>
          <w:color w:val="0D0D0D" w:themeColor="text1" w:themeTint="F2"/>
          <w:sz w:val="28"/>
          <w:szCs w:val="28"/>
          <w:lang w:val="kk-KZ"/>
        </w:rPr>
        <w:t>алам» дерегін оқырманға түсінікті етіп жеткізуге үлес қосты</w:t>
      </w:r>
      <w:r w:rsidRPr="00B645CA">
        <w:rPr>
          <w:color w:val="0D0D0D" w:themeColor="text1" w:themeTint="F2"/>
          <w:sz w:val="28"/>
          <w:szCs w:val="28"/>
          <w:lang w:val="kk-KZ"/>
        </w:rPr>
        <w:t>[3]</w:t>
      </w:r>
      <w:r>
        <w:rPr>
          <w:color w:val="0D0D0D" w:themeColor="text1" w:themeTint="F2"/>
          <w:sz w:val="28"/>
          <w:szCs w:val="28"/>
          <w:lang w:val="kk-KZ"/>
        </w:rPr>
        <w:t xml:space="preserve">. Сондай-ақ Махмуд Қашғаридің географиялық, этнографиялық, тарихи мәліметтерін ұтымды пайдаланды. Соларды талдау арқылы түркілер тарихын барынша терең зерттеуге мүмкіндік алды. </w:t>
      </w:r>
      <w:r w:rsidRPr="00956CB3">
        <w:rPr>
          <w:color w:val="0D0D0D" w:themeColor="text1" w:themeTint="F2"/>
          <w:sz w:val="28"/>
          <w:szCs w:val="28"/>
          <w:lang w:val="kk-KZ"/>
        </w:rPr>
        <w:t>1927</w:t>
      </w:r>
      <w:r>
        <w:rPr>
          <w:color w:val="0D0D0D" w:themeColor="text1" w:themeTint="F2"/>
          <w:sz w:val="28"/>
          <w:szCs w:val="28"/>
          <w:lang w:val="kk-KZ"/>
        </w:rPr>
        <w:t xml:space="preserve"> жылы Қазақтың жоғары педагогикалық институтындағы і сапарында В.В. Бартольд «Түрік-монғол халықтарының тарихы» деген тақырыпта дәріс оқыды. Ол Махмуд Қашғаридің материалдары негізінде халықтар мен тайпалардың Қазақстан жерінде орналасуын дәйекті түрде көрсетті.қазақ халқының қалыптасу үдерісінде негізгі компонент болған қыпшақ тілінің лингвистикалық ерекшеліктерін сипаттап берді</w:t>
      </w:r>
      <w:r w:rsidRPr="00956CB3">
        <w:rPr>
          <w:color w:val="0D0D0D" w:themeColor="text1" w:themeTint="F2"/>
          <w:sz w:val="28"/>
          <w:szCs w:val="28"/>
          <w:lang w:val="kk-KZ"/>
        </w:rPr>
        <w:t>[</w:t>
      </w:r>
      <w:r>
        <w:rPr>
          <w:color w:val="0D0D0D" w:themeColor="text1" w:themeTint="F2"/>
          <w:sz w:val="28"/>
          <w:szCs w:val="28"/>
          <w:lang w:val="kk-KZ"/>
        </w:rPr>
        <w:t>4,50б</w:t>
      </w:r>
      <w:r w:rsidRPr="00956CB3">
        <w:rPr>
          <w:color w:val="0D0D0D" w:themeColor="text1" w:themeTint="F2"/>
          <w:sz w:val="28"/>
          <w:szCs w:val="28"/>
          <w:lang w:val="kk-KZ"/>
        </w:rPr>
        <w:t>]</w:t>
      </w:r>
      <w:r>
        <w:rPr>
          <w:color w:val="0D0D0D" w:themeColor="text1" w:themeTint="F2"/>
          <w:sz w:val="28"/>
          <w:szCs w:val="28"/>
          <w:lang w:val="kk-KZ"/>
        </w:rPr>
        <w:t>.</w:t>
      </w:r>
    </w:p>
    <w:p w:rsidR="00627EF4" w:rsidRDefault="00627EF4" w:rsidP="00627EF4">
      <w:pPr>
        <w:pStyle w:val="a3"/>
        <w:shd w:val="clear" w:color="auto" w:fill="FFFFFF"/>
        <w:spacing w:before="0" w:beforeAutospacing="0" w:after="0" w:afterAutospacing="0"/>
        <w:jc w:val="both"/>
        <w:rPr>
          <w:color w:val="0D0D0D" w:themeColor="text1" w:themeTint="F2"/>
          <w:sz w:val="28"/>
          <w:szCs w:val="28"/>
          <w:lang w:val="kk-KZ"/>
        </w:rPr>
      </w:pPr>
      <w:r>
        <w:rPr>
          <w:color w:val="0D0D0D" w:themeColor="text1" w:themeTint="F2"/>
          <w:sz w:val="28"/>
          <w:szCs w:val="28"/>
          <w:lang w:val="kk-KZ"/>
        </w:rPr>
        <w:t xml:space="preserve">     </w:t>
      </w:r>
      <w:r w:rsidRPr="00B645CA">
        <w:rPr>
          <w:color w:val="0D0D0D" w:themeColor="text1" w:themeTint="F2"/>
          <w:sz w:val="28"/>
          <w:szCs w:val="28"/>
          <w:lang w:val="kk-KZ"/>
        </w:rPr>
        <w:t xml:space="preserve">1926 </w:t>
      </w:r>
      <w:r>
        <w:rPr>
          <w:color w:val="0D0D0D" w:themeColor="text1" w:themeTint="F2"/>
          <w:sz w:val="28"/>
          <w:szCs w:val="28"/>
          <w:lang w:val="kk-KZ"/>
        </w:rPr>
        <w:t>жылы В.В. Бартольд түркі тілдес халықтардың тарихын күрделі үдеріс ретінде қорытуға, тілі бойынша туыс, бірақ экономикалық тұрмысы жөнінен әр түрлі халықтардың кем дегенде екі мыңжылдық бойында жүріп өткен дербес әлеуметтік, саяси және мәдени даму жолын көрсетуге тұңғыш рет ғылыми негізделген әрекет жасады. Зерттеулерінің бұл бағыты ең алдымен оның «Орта Азияның түрік халықтарының тарихы жөніндегі он екі лекция» деген еңбегінен көрініс тапты. Аталмыш зерттеуінде ол өзінің «Шығыс тарихын Еуропаның тарихы сияқты ғылыми әдістерді қолдану жолымен ғана түсіндіруге болады» деген тезисін мейлінше дәл әрі айқын ұстанды</w:t>
      </w:r>
      <w:r w:rsidRPr="00B75857">
        <w:rPr>
          <w:color w:val="0D0D0D" w:themeColor="text1" w:themeTint="F2"/>
          <w:sz w:val="28"/>
          <w:szCs w:val="28"/>
          <w:lang w:val="kk-KZ"/>
        </w:rPr>
        <w:t>[4</w:t>
      </w:r>
      <w:r>
        <w:rPr>
          <w:color w:val="0D0D0D" w:themeColor="text1" w:themeTint="F2"/>
          <w:sz w:val="28"/>
          <w:szCs w:val="28"/>
          <w:lang w:val="kk-KZ"/>
        </w:rPr>
        <w:t>, 50б</w:t>
      </w:r>
      <w:r w:rsidRPr="00B75857">
        <w:rPr>
          <w:color w:val="0D0D0D" w:themeColor="text1" w:themeTint="F2"/>
          <w:sz w:val="28"/>
          <w:szCs w:val="28"/>
          <w:lang w:val="kk-KZ"/>
        </w:rPr>
        <w:t>]</w:t>
      </w:r>
      <w:r>
        <w:rPr>
          <w:color w:val="0D0D0D" w:themeColor="text1" w:themeTint="F2"/>
          <w:sz w:val="28"/>
          <w:szCs w:val="28"/>
          <w:lang w:val="kk-KZ"/>
        </w:rPr>
        <w:t>.</w:t>
      </w:r>
    </w:p>
    <w:p w:rsidR="00627EF4" w:rsidRDefault="00627EF4" w:rsidP="00627EF4">
      <w:pPr>
        <w:pStyle w:val="a3"/>
        <w:shd w:val="clear" w:color="auto" w:fill="FFFFFF"/>
        <w:spacing w:before="0" w:beforeAutospacing="0" w:after="0" w:afterAutospacing="0"/>
        <w:jc w:val="both"/>
        <w:rPr>
          <w:color w:val="0D0D0D" w:themeColor="text1" w:themeTint="F2"/>
          <w:sz w:val="28"/>
          <w:szCs w:val="28"/>
          <w:lang w:val="kk-KZ"/>
        </w:rPr>
      </w:pPr>
      <w:r>
        <w:rPr>
          <w:color w:val="0D0D0D" w:themeColor="text1" w:themeTint="F2"/>
          <w:sz w:val="28"/>
          <w:szCs w:val="28"/>
          <w:lang w:val="kk-KZ"/>
        </w:rPr>
        <w:t xml:space="preserve">     Қазақстанның ортағасырлық тарихы бойынша В.В. Бартольдтің бастамасын жалғастырушылардың бірі А.Н. Бернштам болды. Ғалым қазақ даласындағы ежелгі тайпалардың және түркілер тарихына қатысты бірқатар теориялық мәселелердің түйінін шешті. Ол археолог, этнограф, тарихшы ретінде Қазақстан аумағындағы ежелгі тайпалардың және түркілердің құрған қағандықтарының тарихын жазба, заттай деректер негізінде зерттеді</w:t>
      </w:r>
      <w:r w:rsidRPr="00D452C3">
        <w:rPr>
          <w:color w:val="0D0D0D" w:themeColor="text1" w:themeTint="F2"/>
          <w:sz w:val="28"/>
          <w:szCs w:val="28"/>
          <w:lang w:val="kk-KZ"/>
        </w:rPr>
        <w:t xml:space="preserve">[5]. </w:t>
      </w:r>
      <w:r>
        <w:rPr>
          <w:color w:val="0D0D0D" w:themeColor="text1" w:themeTint="F2"/>
          <w:sz w:val="28"/>
          <w:szCs w:val="28"/>
          <w:lang w:val="kk-KZ"/>
        </w:rPr>
        <w:t>Көне түрік және қытай жазба деректеріне жүгіне отырып А.Н. Бернштам ежелгі түркі мемлекетінің әлеуметтік құрылымын зерттеп, оны әскери-демократиялық қоғам түріне жатқызды.</w:t>
      </w:r>
    </w:p>
    <w:p w:rsidR="00627EF4" w:rsidRPr="001A0F01" w:rsidRDefault="00627EF4" w:rsidP="00627EF4">
      <w:pPr>
        <w:pStyle w:val="a3"/>
        <w:shd w:val="clear" w:color="auto" w:fill="FFFFFF"/>
        <w:spacing w:before="0" w:beforeAutospacing="0" w:after="0" w:afterAutospacing="0"/>
        <w:jc w:val="both"/>
        <w:rPr>
          <w:color w:val="0D0D0D" w:themeColor="text1" w:themeTint="F2"/>
          <w:sz w:val="28"/>
          <w:szCs w:val="28"/>
          <w:lang w:val="kk-KZ"/>
        </w:rPr>
      </w:pPr>
      <w:r>
        <w:rPr>
          <w:color w:val="0D0D0D" w:themeColor="text1" w:themeTint="F2"/>
          <w:sz w:val="28"/>
          <w:szCs w:val="28"/>
          <w:lang w:val="kk-KZ"/>
        </w:rPr>
        <w:t xml:space="preserve">      </w:t>
      </w:r>
      <w:r>
        <w:rPr>
          <w:rFonts w:eastAsia="Lucida Sans Unicode" w:cs="Tahoma"/>
          <w:color w:val="000000"/>
          <w:sz w:val="28"/>
          <w:szCs w:val="28"/>
          <w:lang w:val="kk-KZ" w:eastAsia="en-US" w:bidi="en-US"/>
        </w:rPr>
        <w:t xml:space="preserve">Белгілі тарихшы, ғалым </w:t>
      </w:r>
      <w:r>
        <w:rPr>
          <w:color w:val="0D0D0D" w:themeColor="text1" w:themeTint="F2"/>
          <w:sz w:val="28"/>
          <w:szCs w:val="28"/>
          <w:lang w:val="kk-KZ"/>
        </w:rPr>
        <w:t xml:space="preserve">Лев Гумилев түркілер тарихын арнайы зерттеп, </w:t>
      </w:r>
      <w:r w:rsidRPr="00F23A5C">
        <w:rPr>
          <w:color w:val="0D0D0D" w:themeColor="text1" w:themeTint="F2"/>
          <w:sz w:val="28"/>
          <w:szCs w:val="28"/>
          <w:lang w:val="kk-KZ"/>
        </w:rPr>
        <w:t xml:space="preserve"> </w:t>
      </w:r>
      <w:r>
        <w:rPr>
          <w:color w:val="0D0D0D" w:themeColor="text1" w:themeTint="F2"/>
          <w:sz w:val="28"/>
          <w:szCs w:val="28"/>
          <w:lang w:val="kk-KZ"/>
        </w:rPr>
        <w:t xml:space="preserve"> іргелі зерттеуін жариялады. Ғалым «Көне түріктер» </w:t>
      </w:r>
      <w:r w:rsidRPr="00A34B75">
        <w:rPr>
          <w:color w:val="0D0D0D" w:themeColor="text1" w:themeTint="F2"/>
          <w:sz w:val="28"/>
          <w:szCs w:val="28"/>
          <w:lang w:val="kk-KZ"/>
        </w:rPr>
        <w:t xml:space="preserve">[6] </w:t>
      </w:r>
      <w:r>
        <w:rPr>
          <w:color w:val="0D0D0D" w:themeColor="text1" w:themeTint="F2"/>
          <w:sz w:val="28"/>
          <w:szCs w:val="28"/>
          <w:lang w:val="kk-KZ"/>
        </w:rPr>
        <w:t xml:space="preserve">деген монографиясында Қазақстан аумағындағы ежелгі түркілердің шаруашылығын және қоғамдық құрылысын көптеген тарихи жазба, заттай деректер негізінде талдаған </w:t>
      </w:r>
      <w:r w:rsidRPr="00814C8E">
        <w:rPr>
          <w:color w:val="0D0D0D" w:themeColor="text1" w:themeTint="F2"/>
          <w:sz w:val="28"/>
          <w:szCs w:val="28"/>
          <w:lang w:val="kk-KZ"/>
        </w:rPr>
        <w:t>[6].</w:t>
      </w:r>
      <w:r>
        <w:rPr>
          <w:color w:val="0D0D0D" w:themeColor="text1" w:themeTint="F2"/>
          <w:sz w:val="28"/>
          <w:szCs w:val="28"/>
          <w:lang w:val="kk-KZ"/>
        </w:rPr>
        <w:t xml:space="preserve"> </w:t>
      </w:r>
      <w:r w:rsidRPr="00657ABB">
        <w:rPr>
          <w:color w:val="0D0D0D" w:themeColor="text1" w:themeTint="F2"/>
          <w:sz w:val="28"/>
          <w:szCs w:val="28"/>
          <w:lang w:val="kk-KZ"/>
        </w:rPr>
        <w:t>Тарихшы п</w:t>
      </w:r>
      <w:r>
        <w:rPr>
          <w:color w:val="0D0D0D" w:themeColor="text1" w:themeTint="F2"/>
          <w:sz w:val="28"/>
          <w:szCs w:val="28"/>
          <w:lang w:val="kk-KZ"/>
        </w:rPr>
        <w:t>ікірінше, қ</w:t>
      </w:r>
      <w:r w:rsidRPr="00F23A5C">
        <w:rPr>
          <w:color w:val="0D0D0D" w:themeColor="text1" w:themeTint="F2"/>
          <w:sz w:val="28"/>
          <w:szCs w:val="28"/>
          <w:lang w:val="kk-KZ"/>
        </w:rPr>
        <w:t>ағанатта</w:t>
      </w:r>
      <w:r>
        <w:rPr>
          <w:color w:val="0D0D0D" w:themeColor="text1" w:themeTint="F2"/>
          <w:sz w:val="28"/>
          <w:szCs w:val="28"/>
          <w:lang w:val="kk-KZ"/>
        </w:rPr>
        <w:t>ғы</w:t>
      </w:r>
      <w:r w:rsidRPr="00F23A5C">
        <w:rPr>
          <w:color w:val="0D0D0D" w:themeColor="text1" w:themeTint="F2"/>
          <w:sz w:val="28"/>
          <w:szCs w:val="28"/>
          <w:lang w:val="kk-KZ"/>
        </w:rPr>
        <w:t xml:space="preserve"> қоға</w:t>
      </w:r>
      <w:r>
        <w:rPr>
          <w:color w:val="0D0D0D" w:themeColor="text1" w:themeTint="F2"/>
          <w:sz w:val="28"/>
          <w:szCs w:val="28"/>
          <w:lang w:val="kk-KZ"/>
        </w:rPr>
        <w:t>мдық-экономикалық қатынастар</w:t>
      </w:r>
      <w:r w:rsidRPr="00F23A5C">
        <w:rPr>
          <w:rStyle w:val="apple-converted-space"/>
          <w:color w:val="0D0D0D" w:themeColor="text1" w:themeTint="F2"/>
          <w:sz w:val="28"/>
          <w:szCs w:val="28"/>
          <w:lang w:val="kk-KZ"/>
        </w:rPr>
        <w:t> </w:t>
      </w:r>
      <w:hyperlink r:id="rId4" w:tooltip="Еуразия" w:history="1">
        <w:r w:rsidRPr="00F23A5C">
          <w:rPr>
            <w:rStyle w:val="a4"/>
            <w:color w:val="0D0D0D" w:themeColor="text1" w:themeTint="F2"/>
            <w:sz w:val="28"/>
            <w:szCs w:val="28"/>
            <w:u w:val="none"/>
            <w:lang w:val="kk-KZ"/>
          </w:rPr>
          <w:t>Еуразияның</w:t>
        </w:r>
      </w:hyperlink>
      <w:r w:rsidRPr="00F23A5C">
        <w:rPr>
          <w:rStyle w:val="apple-converted-space"/>
          <w:color w:val="0D0D0D" w:themeColor="text1" w:themeTint="F2"/>
          <w:sz w:val="28"/>
          <w:szCs w:val="28"/>
          <w:lang w:val="kk-KZ"/>
        </w:rPr>
        <w:t> </w:t>
      </w:r>
      <w:r w:rsidRPr="00F23A5C">
        <w:rPr>
          <w:color w:val="0D0D0D" w:themeColor="text1" w:themeTint="F2"/>
          <w:sz w:val="28"/>
          <w:szCs w:val="28"/>
          <w:lang w:val="kk-KZ"/>
        </w:rPr>
        <w:t>басқа аудандарындағы осы си</w:t>
      </w:r>
      <w:r>
        <w:rPr>
          <w:color w:val="0D0D0D" w:themeColor="text1" w:themeTint="F2"/>
          <w:sz w:val="28"/>
          <w:szCs w:val="28"/>
          <w:lang w:val="kk-KZ"/>
        </w:rPr>
        <w:t>яқты үрдістердің</w:t>
      </w:r>
      <w:r w:rsidRPr="00F23A5C">
        <w:rPr>
          <w:color w:val="0D0D0D" w:themeColor="text1" w:themeTint="F2"/>
          <w:sz w:val="28"/>
          <w:szCs w:val="28"/>
          <w:lang w:val="kk-KZ"/>
        </w:rPr>
        <w:t>, феодалдық қатынастардың орнығу арнасында жүргенімен, оның өз ерекшеліктері де болды.</w:t>
      </w:r>
      <w:r>
        <w:rPr>
          <w:color w:val="0D0D0D" w:themeColor="text1" w:themeTint="F2"/>
          <w:sz w:val="28"/>
          <w:szCs w:val="28"/>
          <w:lang w:val="kk-KZ"/>
        </w:rPr>
        <w:t xml:space="preserve"> </w:t>
      </w:r>
      <w:r w:rsidRPr="00D54454">
        <w:rPr>
          <w:color w:val="0D0D0D" w:themeColor="text1" w:themeTint="F2"/>
          <w:sz w:val="28"/>
          <w:szCs w:val="28"/>
          <w:lang w:val="kk-KZ"/>
        </w:rPr>
        <w:t xml:space="preserve">Батыс түріктері мемлекетінің бірінші басшысы — </w:t>
      </w:r>
      <w:r w:rsidRPr="00D54454">
        <w:rPr>
          <w:color w:val="0D0D0D" w:themeColor="text1" w:themeTint="F2"/>
          <w:sz w:val="28"/>
          <w:szCs w:val="28"/>
          <w:lang w:val="kk-KZ"/>
        </w:rPr>
        <w:lastRenderedPageBreak/>
        <w:t>қаған, жоғарғы билеуші, билеп-төстеуші, әскербасы болды. Ол нақты алғанда Шығыс түрік қағанатына тәуелді болды, бұл оның таққа отыруына өз келісімін беретін немесе бермей де қоя алатын еді. Бірақ іс жүзіңде шығыс түріктері де ездерінің інілеріне талай рет бағынышты болды. Алғашында қаған тағына мұрагерлік бойынша қағанаттың сол қанатынан шұмұқ (ашна) фратриясының өкілдері отыратын, бірақ бұл тәртіп тұғлұқтар мен оншадыпыттар топтарының арасындағы өзара тартыс күресінде мезгіл-мезгіл бұзылып отырды. Кей кездерде қағанатта бірнеше қаған болып, олардың өкілеттік дәрежесі әр түрлі болды. Қаған мемлекеттің ішкі және сыртқы саяси істерінің бәріне басшылық етті, ру басшыларын тағайындады. Ол әулеттік фратриялардан шыққан шонжарларға сүйенді.</w:t>
      </w:r>
    </w:p>
    <w:p w:rsidR="00627EF4" w:rsidRDefault="00627EF4" w:rsidP="00627EF4">
      <w:pPr>
        <w:pStyle w:val="a3"/>
        <w:shd w:val="clear" w:color="auto" w:fill="FFFFFF"/>
        <w:spacing w:before="0" w:beforeAutospacing="0" w:after="0" w:afterAutospacing="0"/>
        <w:jc w:val="both"/>
        <w:rPr>
          <w:color w:val="0D0D0D" w:themeColor="text1" w:themeTint="F2"/>
          <w:sz w:val="28"/>
          <w:szCs w:val="28"/>
          <w:lang w:val="kk-KZ"/>
        </w:rPr>
      </w:pPr>
      <w:r>
        <w:rPr>
          <w:color w:val="0D0D0D" w:themeColor="text1" w:themeTint="F2"/>
          <w:sz w:val="28"/>
          <w:szCs w:val="28"/>
          <w:lang w:val="kk-KZ"/>
        </w:rPr>
        <w:t xml:space="preserve">       </w:t>
      </w:r>
      <w:r w:rsidRPr="00084D71">
        <w:rPr>
          <w:color w:val="0D0D0D" w:themeColor="text1" w:themeTint="F2"/>
          <w:sz w:val="28"/>
          <w:szCs w:val="28"/>
          <w:lang w:val="kk-KZ"/>
        </w:rPr>
        <w:t xml:space="preserve">1976 </w:t>
      </w:r>
      <w:r>
        <w:rPr>
          <w:color w:val="0D0D0D" w:themeColor="text1" w:themeTint="F2"/>
          <w:sz w:val="28"/>
          <w:szCs w:val="28"/>
          <w:lang w:val="kk-KZ"/>
        </w:rPr>
        <w:t>жылы Алматыда түркология мәселелеріне арналған конференция өткізіліп, онда түрік халықтарының этникалық және тарихи-мәдени байланыстары, түрлі тарихи кезеңдердегі этносаралық байланыстар, түрік халықтарының этногенезі мен этникалық тарихының түйіткілдері қаралды. Мұндай ғылыми басқосу біршама толық әрі тың деректер бойынша дайындалған бес томдық Қазақ ССР тарихының дүниеге келуіне ықпалын тигізді. Қорытындылаушы еңбектің бірінші және екінші томдарында Қазақстан аумағындағы түркілер тарихы қарастырылды</w:t>
      </w:r>
      <w:r w:rsidRPr="00A34B75">
        <w:rPr>
          <w:color w:val="0D0D0D" w:themeColor="text1" w:themeTint="F2"/>
          <w:sz w:val="28"/>
          <w:szCs w:val="28"/>
          <w:lang w:val="kk-KZ"/>
        </w:rPr>
        <w:t>[7].</w:t>
      </w:r>
    </w:p>
    <w:p w:rsidR="00E20FC6" w:rsidRPr="00627EF4" w:rsidRDefault="00E20FC6">
      <w:pPr>
        <w:rPr>
          <w:lang w:val="kk-KZ"/>
        </w:rPr>
      </w:pPr>
    </w:p>
    <w:sectPr w:rsidR="00E20FC6" w:rsidRPr="00627E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7EF4"/>
    <w:rsid w:val="00627EF4"/>
    <w:rsid w:val="00E20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7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27EF4"/>
  </w:style>
  <w:style w:type="character" w:styleId="a4">
    <w:name w:val="Hyperlink"/>
    <w:basedOn w:val="a0"/>
    <w:uiPriority w:val="99"/>
    <w:semiHidden/>
    <w:unhideWhenUsed/>
    <w:rsid w:val="00627E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k.wikipedia.org/wiki/%D0%95%D1%83%D1%80%D0%B0%D0%B7%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2</cp:revision>
  <dcterms:created xsi:type="dcterms:W3CDTF">2016-04-28T10:30:00Z</dcterms:created>
  <dcterms:modified xsi:type="dcterms:W3CDTF">2016-04-28T10:30:00Z</dcterms:modified>
</cp:coreProperties>
</file>