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b/>
          <w:color w:val="000000"/>
          <w:sz w:val="28"/>
          <w:szCs w:val="28"/>
          <w:lang w:val="en-US"/>
        </w:rPr>
        <w:t>6.5. FORMATION OF TOURIST ZONES OF KAZAKHSTAN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b/>
          <w:color w:val="000000"/>
          <w:sz w:val="28"/>
          <w:szCs w:val="28"/>
          <w:lang w:val="en-US"/>
        </w:rPr>
        <w:t>ON THE EXAMPLE OF KARAGANDA REGION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K.S.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Tursinbayeva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Z.Zh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Kashkinbayeva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Zhezkazgan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University named after O.A.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Baykonurov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(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Zhezkazgan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Kazakhstan),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b/>
          <w:color w:val="000000"/>
          <w:sz w:val="28"/>
          <w:szCs w:val="28"/>
          <w:lang w:val="en-US"/>
        </w:rPr>
        <w:t>Sh.T</w:t>
      </w:r>
      <w:proofErr w:type="spellEnd"/>
      <w:r w:rsidRPr="00AB0960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Pr="00AB0960">
        <w:rPr>
          <w:rFonts w:ascii="Arial" w:hAnsi="Arial" w:cs="Arial"/>
          <w:b/>
          <w:color w:val="000000"/>
          <w:sz w:val="28"/>
          <w:szCs w:val="28"/>
          <w:lang w:val="en-US"/>
        </w:rPr>
        <w:t>Abdreyeva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Kazakh National University named after </w:t>
      </w:r>
      <w:proofErr w:type="spellStart"/>
      <w:r w:rsidRPr="00AB0960">
        <w:rPr>
          <w:rFonts w:ascii="Arial" w:hAnsi="Arial" w:cs="Arial"/>
          <w:b/>
          <w:color w:val="000000"/>
          <w:sz w:val="28"/>
          <w:szCs w:val="28"/>
          <w:lang w:val="en-US"/>
        </w:rPr>
        <w:t>alFarabi</w:t>
      </w:r>
      <w:proofErr w:type="spellEnd"/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b/>
          <w:color w:val="000000"/>
          <w:sz w:val="28"/>
          <w:szCs w:val="28"/>
          <w:lang w:val="en-US"/>
        </w:rPr>
        <w:t>(</w:t>
      </w:r>
      <w:proofErr w:type="spellStart"/>
      <w:r w:rsidRPr="00AB0960">
        <w:rPr>
          <w:rFonts w:ascii="Arial" w:hAnsi="Arial" w:cs="Arial"/>
          <w:b/>
          <w:color w:val="000000"/>
          <w:sz w:val="28"/>
          <w:szCs w:val="28"/>
          <w:lang w:val="en-US"/>
        </w:rPr>
        <w:t>Almaty</w:t>
      </w:r>
      <w:proofErr w:type="spellEnd"/>
      <w:r w:rsidRPr="00AB0960">
        <w:rPr>
          <w:rFonts w:ascii="Arial" w:hAnsi="Arial" w:cs="Arial"/>
          <w:b/>
          <w:color w:val="000000"/>
          <w:sz w:val="28"/>
          <w:szCs w:val="28"/>
          <w:lang w:val="en-US"/>
        </w:rPr>
        <w:t>, Kazakhstan)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Experts note that the tourism industry, in growing competition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between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countries and regions, is actively involved in many processes in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world. Tourism is one of the fastest growing sectors of the world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economy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 According to the UN World Tourism Organization (UNWTO)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IMF, its contribution is estimated at 3.5 trillion dollars, which is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equivalent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to 10.9% of GDP and 7% of the world investment [1].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 the ranking of countries according to the Index of competitiveness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of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 travel and tourism sector in 2013 (Travel and Tourism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Competitiveness Index, 2013), published by the World Economic Forum,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Switzerland takes the first place. The second and subsequent positions are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occupied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by Germany, Austria, Spain, UK, USA, France, Canada, Sweden,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Singapore, which are included in the top 10 of the ranking. The list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140 countries </w:t>
      </w: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finalized by Burundi, Chad and Haiti. Kazakhstan in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period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from 2011 to 2013 rose to five positions and took 88th place.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Indicators, characterizing the state of the environment, tourism,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infrastructure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 communication, were improved.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 actuality of the research and justification of opportunities for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formation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tourist zones in Kazakhstan, in general, and in regions are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obvious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 The Government of Kazakhstan, stressing the crucial economic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profitability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reception and service of tourists (including foreign), indicates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great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benefits arising from orienting country’s regional economy to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development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tourism. Taking into account the rapid and steady growth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tourism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 its powerful impact on the environment, all sectors of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economy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 social welfare, the government identified tourism as one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important areas among seven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nonprimary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sectors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economy to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create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 industrial basis for improving competitiveness and diversifying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country’s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economy in the long term program for the development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Kazakhstan.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Karaganda region takes about 1/6 of the territory of Kazakhstan (428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thousand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sq. km) and constitute the largest region of the country.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territory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region is divided into 9 administrative districts, 11 cities are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located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there. Population is more than 1 364.4 thousand people, mostly in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urban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areas. The huge by European standards territory of the region, which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in excess of the total area of some countries with developed tourism,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such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as Austria and Italy, has a great recreational potential and can offer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"Innovation Management and Technology in the Era of Globalization": materials of the III International scientific-practical conference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proofErr w:type="spellStart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Sharjah</w:t>
      </w:r>
      <w:proofErr w:type="spellEnd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, United Arab Emirates, 12-14 January 2016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  <w:r w:rsidRPr="00AB0960"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  <w:t xml:space="preserve">www.regionacadem.org </w:t>
      </w:r>
      <w:r w:rsidRPr="00AB0960">
        <w:rPr>
          <w:rFonts w:ascii="Calibri" w:hAnsi="Calibri" w:cs="Calibri"/>
          <w:color w:val="000000"/>
          <w:lang w:val="en-US"/>
        </w:rPr>
        <w:t xml:space="preserve">529 </w:t>
      </w:r>
      <w:hyperlink r:id="rId4" w:history="1">
        <w:r w:rsidRPr="00B108DB">
          <w:rPr>
            <w:rStyle w:val="a3"/>
            <w:rFonts w:ascii="Calibri" w:hAnsi="Calibri" w:cs="Calibri"/>
            <w:i/>
            <w:iCs/>
            <w:sz w:val="20"/>
            <w:szCs w:val="20"/>
            <w:lang w:val="en-US"/>
          </w:rPr>
          <w:t>inf.academ@gmail.com</w:t>
        </w:r>
      </w:hyperlink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tourists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 variety of objects and fascinating routes for traveling; however,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not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all administrative districts and towns of the area are studied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exploited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 Identification of potential resources for recreation, reconstruction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of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old and creation of new tourist zones in the area of the research is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dictated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by needs of population, which is mainly involved in heavy,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environmentally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hazardous industries, as well as by a high degree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urbanization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region. In this regard, it is topical to form a promising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product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strategy in the market of tourist services in Karaganda region.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 region has a number of competitive advantages due to its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convenient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geographical location, unique natural capacity, existing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production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transport infrastructure, as well as scientific, technological,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innovative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 labor potentials. The opening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Zheskazgan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Beyneu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ArkalykShubarkol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railways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provide shorter access for companies in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Karaganda region to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Aktau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port.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It will afford development of coal, oil,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copper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iron ore and other fields in the region. In addition, an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implementation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development initiatives for «NEW Corridor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» along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route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Northern Corridor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TransAsian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Railway (Petropavlovsk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Dostyk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)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will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enhance the effectiveness of transit potential of Karaganda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region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in the development of international tourism.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 most important point of growth of Karaganda region’s economy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should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become a special economic zone (SEZ) "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SaryArka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",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created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2011 on the order of the President.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 main priority sectors, for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development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which maximum human and financial resources are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engaged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are the mining and metallurgical complex, mechanical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engineering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agriculture, chemical industry, construction, pharmaceuticals,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energy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and tourism. The Strategic Plan of Karaganda region envisages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development of tourism as one of the clusters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industrialinnovative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development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 Resolution of the Government approved a comprehensive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plan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for social and economic development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Zhezkazgan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Satpayev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cities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district for 20122020,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where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tourism, organization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development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tourist business in the region are highlighted as a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priority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President of Kazakhstan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Nursultan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Nazarbayev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during his working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visit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to Karaganda region in 2014 at the meeting with citizens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representatives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businesses said, that the region is the largest in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 xml:space="preserve">Kazakhstan with the gross regional product of 2.6 trillion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tenge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but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Accelerated industrial and innovative development program (AIIDP) is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realized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with large imbalances. Most of the funds are allocated to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Karaganda and Temirtau cities, but some areas, such as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district,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Zhezkazgan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Satpayev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and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Priozersk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cities are not included into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program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industrialinnovative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development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[2].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Nursultan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Nazarbayev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also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mentioned development problems of 8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monocities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region. In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Karkaralinsk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areas, as well as in Temirtau, Balkhash,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Zhezkazgan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Satpayev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monocities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the organization of tourist activity may become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"Innovation Management and Technology in the Era of Globalization": materials of the III International scientific-practical conference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proofErr w:type="spellStart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Sharjah</w:t>
      </w:r>
      <w:proofErr w:type="spellEnd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, United Arab Emirates, 12-14 January 2016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  <w:r w:rsidRPr="00AB0960"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  <w:t xml:space="preserve">www.regionacadem.org </w:t>
      </w:r>
      <w:r w:rsidRPr="00AB0960">
        <w:rPr>
          <w:rFonts w:ascii="Calibri" w:hAnsi="Calibri" w:cs="Calibri"/>
          <w:color w:val="000000"/>
          <w:lang w:val="en-US"/>
        </w:rPr>
        <w:t xml:space="preserve">530 </w:t>
      </w:r>
      <w:hyperlink r:id="rId5" w:history="1">
        <w:r w:rsidRPr="00B108DB">
          <w:rPr>
            <w:rStyle w:val="a3"/>
            <w:rFonts w:ascii="Calibri" w:hAnsi="Calibri" w:cs="Calibri"/>
            <w:i/>
            <w:iCs/>
            <w:sz w:val="20"/>
            <w:szCs w:val="20"/>
            <w:lang w:val="en-US"/>
          </w:rPr>
          <w:t>inf.academ@gmail.com</w:t>
        </w:r>
      </w:hyperlink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one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areas of industrial and innovative development along with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improvement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heavy industry.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 innovation strategy of the Republic of Kazakhstan requires stable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development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country in the long term. President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Nursultan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Nazarbayev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noted, that "Kazakhstan will be a country, the brand of which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will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be sustainable development" [3].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 Strategy "Kazakhstan2050"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determined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 main objective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country creation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of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 prosperous society based on a strong state, not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exposing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future generations to significant environmental risks.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country’s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goal is the transition to a "green" economy. Thus,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organization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ecotourism, an alternative direction of sustainable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development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is important for saving environment and sustainable use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natural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resources.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 basis of the study of tourism geography of Karaganda region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comes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down to the development of theoretical basics of management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territorial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organization of tourist activities, taking into account its natural,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economic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social and other aspects.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"The task of geographers ... is to develop a methodology for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identifying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evaluating and mapping recreational resources, make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recommendations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for the rational use of territory, protection of nature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beauty of landscape for recreation, as well as, in form of theoretical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research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build standard models of recreation areas and work out basic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concepts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rules, and also identify areas of recreational geography, along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with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other specialists" [4]. At the same time, geographical research can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cover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territories with developed tourist functions, as well as those areas,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where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tourist activities have not been seen at all or developed at a small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extent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despite the presence of tourist and recreational resources.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Territorial approach to strategy of the presentation of tourist regions is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based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on allocation and use of certain geographical features of both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territory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Karaganda region as a whole and its separate regions with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attractive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unique objects and phenomena that could be interesting for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tourists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 Identification and evaluation of tourist resources make it possible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to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determine essential elements of the cluster. The uniqueness of tourist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resources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local traditions and culture has an impact on the choice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specifics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cluster, process of its formation and determination of main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tourist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products [5].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 study of reasons for which foreign tourists visit Kazakhstan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shows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that, first of all, they are attracted by rich nature of the country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desire to get acquainted with culture and traditions of the local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population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 Each area, regarded as an object of tourism, should retain its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singularity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ethnographic features and appeal. If those national lifestyle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peculiarities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are to be lost, there is no possibility to discuss sustainable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development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ecological tourism. Unwillingness of authorities to invest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heavily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in tourism, including ecotourism, under the pretext of the economic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crisis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has no serious justification. Meanwhile, according to experts, Kazakh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"Innovation Management and Technology in the Era of Globalization": materials of the III International scientific-practical conference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proofErr w:type="spellStart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Sharjah</w:t>
      </w:r>
      <w:proofErr w:type="spellEnd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, United Arab Emirates, 12-14 January 2016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  <w:r w:rsidRPr="00AB0960"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  <w:t xml:space="preserve">www.regionacadem.org </w:t>
      </w:r>
      <w:r w:rsidRPr="00AB0960">
        <w:rPr>
          <w:rFonts w:ascii="Calibri" w:hAnsi="Calibri" w:cs="Calibri"/>
          <w:color w:val="000000"/>
          <w:lang w:val="en-US"/>
        </w:rPr>
        <w:t xml:space="preserve">531 </w:t>
      </w:r>
      <w:hyperlink r:id="rId6" w:history="1">
        <w:r w:rsidRPr="00B108DB">
          <w:rPr>
            <w:rStyle w:val="a3"/>
            <w:rFonts w:ascii="Calibri" w:hAnsi="Calibri" w:cs="Calibri"/>
            <w:i/>
            <w:iCs/>
            <w:sz w:val="20"/>
            <w:szCs w:val="20"/>
            <w:lang w:val="en-US"/>
          </w:rPr>
          <w:t>inf.academ@gmail.com</w:t>
        </w:r>
      </w:hyperlink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tourists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spend abroad about 4 billion dollars annually. This contributes to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economies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other countries and worsens economic crisis within our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country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Building infrastructure of regional tourism and creation of a tourist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image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are important directions in Karaganda region’s development. By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number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tourists, Karaganda region takes the fifth place (4.8%) in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country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after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Almaty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34.6%,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Almaty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region 21%,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Astana 18.8%,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</w:t>
      </w:r>
      <w:proofErr w:type="gram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East Kazakhstan region 6%.</w:t>
      </w:r>
      <w:proofErr w:type="gram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It is necessary to create a catalog of tourist objects in each area, city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places of interest for tourists, develop tourist routes, including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environmental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routes, to attractive natural landscapes, cultural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historical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monuments. Of course, first of all, areas to be developed are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hotel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business, mainly for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lowcost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small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 medium size hotels, active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forms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travelling (for which a majority of foreigners are coming), social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tourism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recreational, cultural tours and excursions throughout the region.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Karaganda region is a unique geographical region of Kazakhstan.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Karkaraly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Kent,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Kyzyltas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Bektauata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mountains and surrounding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areas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steppes,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semideserts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deserts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as well as industrial centers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ferrous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 nonferrous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metals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on the one hand, are poorly researched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tourist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regions, but, on the other hand, have a perspective of active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development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as a tourist and recreational areas. Studies of the degree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attractiveness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region’s natural landscapes for development of tourism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recreation are of great scientific, cultural, educational, aesthetic,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tourist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value.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Natural tourist and recreational resources can be classified in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same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manner as geographers classify natural resources.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When studying natural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geosystems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for recreation, i.e. uncovering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assessing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their degree of favorability for various types of recreation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tourism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only those having favorable properties for recreation should be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highlighted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among all studied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geosystems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 They represent natural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recreational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resources [6].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Natural conditions of population’s life are one of the most important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factors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that facilitate or hinder development of the territory. The degree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favorability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for human population of the natural environment as a whole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of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its separate elements strongly affects the forms of settlement, network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health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resorts, and specifics of leisure and tourism [7].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 result of the investigation and assessment of natural conditions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for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recreation and tourism will be the cartogram "Zoning of Karaganda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region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according to the degree of attractiveness of natural landscapes," as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well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as the description of tourist zones and routes.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 Karaganda region, due to its unique natural resources, tourist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zones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need to be expanded and development of ecological tourism in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Karkaralinsk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region on the territory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Karkaraly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national park should be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supported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[8].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"Innovation Management and Technology in the Era of Globalization": materials of the III International scientific-practical conference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proofErr w:type="spellStart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Sharjah</w:t>
      </w:r>
      <w:proofErr w:type="spellEnd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, United Arab Emirates, 12-14 January 2016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  <w:r w:rsidRPr="00AB0960"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  <w:t xml:space="preserve">www.regionacadem.org </w:t>
      </w:r>
      <w:r w:rsidRPr="00AB0960">
        <w:rPr>
          <w:rFonts w:ascii="Calibri" w:hAnsi="Calibri" w:cs="Calibri"/>
          <w:color w:val="000000"/>
          <w:lang w:val="en-US"/>
        </w:rPr>
        <w:t xml:space="preserve">532 </w:t>
      </w:r>
      <w:hyperlink r:id="rId7" w:history="1">
        <w:r w:rsidRPr="00B108DB">
          <w:rPr>
            <w:rStyle w:val="a3"/>
            <w:rFonts w:ascii="Calibri" w:hAnsi="Calibri" w:cs="Calibri"/>
            <w:i/>
            <w:iCs/>
            <w:sz w:val="20"/>
            <w:szCs w:val="20"/>
            <w:lang w:val="en-US"/>
          </w:rPr>
          <w:t>inf.academ@gmail.com</w:t>
        </w:r>
      </w:hyperlink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Speaking on principles of sustainable development of the region, it is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necessary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to highlight the importance of tourism in the context of activities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for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preserving cultural heritage. Archaeological and historical monuments,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original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architecture, unique rituals, music, art, crafts, and systems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ethical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values all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of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these together represent region’s culture. This cultural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heritage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attracts tourists [9].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Cultural and historical recreational resources are a prerequisite for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organization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educational tourism and, thus, optimize recreational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activities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in general.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Among cultural and historical monuments the leading role is taken by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most attractive monuments. Depending on the features, they are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divided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into five major groups: historical, archeological, architectural, art,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documentary monuments.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Traces of civilization that existed since the Bronze Age to the late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Middle Ages are found in the Karaganda region. </w:t>
      </w: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Academician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A.Kh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Margulan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is the explorer of magnificent monuments of Kazakh history.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Organized under his leadership, the first expedition (Central Kazakhstan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archeological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expedition) to North Balkhash in operational seasons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19461950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discovered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majestic necropolises of the Late Bronze Age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explored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archaeological and architectural monuments in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area.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Central Kazakhstan was one of the main areas of development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Andronian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tribes.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Andronian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settlements and more than 500 burial mounds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dating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from the Bronze Age and early nomads are found in Karaganda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region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Arabic geographer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alIdrisi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reports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 historical and topographical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background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Zheskazgan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as the most important center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ancient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metallurgy, whose population was engaged not only in stock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raising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but also in mining and smelting of ore, gold, silver, copper, as well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trading. One of the most important centers of ancient metallurgy in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area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is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Milykuduk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According to academician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A.Kh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Margulan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Milykuduk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preserved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 great formation of the cultural layering from the Bronze Age to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late Middle Ages, testifying the human activity on extraction of ore,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smelting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copper, tin, iron, gold, silver and their processing.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 remains of more than sixty fortified settlements, castles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towns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were found in Central Kazakhstan.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One of the main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branchesof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 Silk Road from Central Asia to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Siberia, the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socalled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"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Sarysu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" or "Copper" way, passed through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region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 The ruins of caravanserais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guard towers along with results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archaeological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researches at the sites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Baskamyr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Ayakkamyr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Ordabazar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conducted by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Alkei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Margulan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verify this information.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Kyzylkenish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Palace, the ancient "Buddhist Temple", was built in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second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half of the 17th century as an outpost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Jungar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expansion in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Kazakhstan.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"Innovation Management and Technology in the Era of Globalization": materials of the III International scientific-practical conference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proofErr w:type="spellStart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Sharjah</w:t>
      </w:r>
      <w:proofErr w:type="spellEnd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, United Arab Emirates, 12-14 January 2016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  <w:r w:rsidRPr="00AB0960"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  <w:t xml:space="preserve">www.regionacadem.org </w:t>
      </w:r>
      <w:r w:rsidRPr="00AB0960">
        <w:rPr>
          <w:rFonts w:ascii="Calibri" w:hAnsi="Calibri" w:cs="Calibri"/>
          <w:color w:val="000000"/>
          <w:lang w:val="en-US"/>
        </w:rPr>
        <w:t xml:space="preserve">533 </w:t>
      </w:r>
      <w:hyperlink r:id="rId8" w:history="1">
        <w:r w:rsidRPr="00B108DB">
          <w:rPr>
            <w:rStyle w:val="a3"/>
            <w:rFonts w:ascii="Calibri" w:hAnsi="Calibri" w:cs="Calibri"/>
            <w:i/>
            <w:iCs/>
            <w:sz w:val="20"/>
            <w:szCs w:val="20"/>
            <w:lang w:val="en-US"/>
          </w:rPr>
          <w:t>inf.academ@gmail.com</w:t>
        </w:r>
      </w:hyperlink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Extremely dense saturation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Kyzylkenish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river’s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valley with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archeological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monuments is a phenomenon, if not unique, then, at least,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surprising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There are 29 locations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petroglyphs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rock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carvings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found in Central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Kazakhstan. Among masterpieces of ancient rock art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Terekty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Aulie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located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district, is especially revered.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The author lists only the largest objects. Together with separate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mounds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fences and structures of undiscovered purpose, their number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exceeds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more than fifteen hundred.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 recent years, along with increased interest in the history of Kazakh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statehood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in society, there is an interest in the history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as the first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political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center of the Kazakh Khanate, especially revered for centuries.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The ancient town Khan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Orda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is located near the confluence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Karakengir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Sarykengir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rivers, where in the </w:t>
      </w: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Middle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Ages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representatives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three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zhuzes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(tribes) gathered to combat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jungars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elected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 khan. Names of 20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khans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are carved on a granite monument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 square in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village.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The mausoleum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Alashakhan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is the most ancient monument in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Zhoshy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khan’s mausoleum, built in the left bank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Karakengir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river</w:t>
      </w:r>
      <w:proofErr w:type="gram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1213</w:t>
      </w:r>
      <w:r w:rsidRPr="00AB0960">
        <w:rPr>
          <w:rFonts w:ascii="Arial" w:hAnsi="Arial" w:cs="Arial"/>
          <w:color w:val="000000"/>
          <w:sz w:val="18"/>
          <w:szCs w:val="18"/>
          <w:lang w:val="en-US"/>
        </w:rPr>
        <w:t>th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centuries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for the elder son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Chingis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khan, is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unique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structure in both Kazakhstan and all across the Central Asia due to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its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construction techniques and stylistic features. Mausoleums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Ana,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Bolgan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Ana and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Juban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Ana are also related to the period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Zhoshy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ulus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as well.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In accordance with the "Cultural heritage" program,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Dombaul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Alashakhan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Zhoshy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khan’s mausoleums have been restored.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Natural and historical museum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was founded in 1992 to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preserve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unique monuments and rare natural landscapes. Today,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region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which absorbed the spirit of three thousand years of nomadic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period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covered by legends and sung by poets, can attract tourists from all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over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 world. President of Kazakhstan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Nursultan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Nazarbayev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took part in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establishment of a memorial plaque in commemoration of the historic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role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in the development of Kazakh statehood.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During the launch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Zheskazgan–Beyneu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ArkalykShubarkol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railways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President visited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region.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Nursultan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Nazarbayev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noted, "...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that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there are many sacred places in the land of Kazakhs, ... but among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them</w:t>
      </w:r>
      <w:proofErr w:type="spellEnd"/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occupies a special place.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is a sacred place for each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Kazakh.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It was the center for our </w:t>
      </w: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ancestors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huns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kokturks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Golden Horde.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As the sacred land of Kazakhs, this region will always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remain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as their spiritual capital. Especially nowadays, when there are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railways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 roads. It will become a center of tourism, people will come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here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in order to venerate the memory of great ancestors "[10].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 special attractiveness of archaeological monuments, architecture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of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different eras, and colorful landscapes of the region (especially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Karkaraly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) make a deep impression on all who visit these places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"Innovation Management and Technology in the Era of Globalization": materials of the III International scientific-practical conference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proofErr w:type="spellStart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Sharjah</w:t>
      </w:r>
      <w:proofErr w:type="spellEnd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, United Arab Emirates, 12-14 January 2016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  <w:r w:rsidRPr="00AB0960"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  <w:t xml:space="preserve">www.regionacadem.org </w:t>
      </w:r>
      <w:r w:rsidRPr="00AB0960">
        <w:rPr>
          <w:rFonts w:ascii="Calibri" w:hAnsi="Calibri" w:cs="Calibri"/>
          <w:color w:val="000000"/>
          <w:lang w:val="en-US"/>
        </w:rPr>
        <w:t xml:space="preserve">534 </w:t>
      </w:r>
      <w:hyperlink r:id="rId9" w:history="1">
        <w:r w:rsidRPr="00B108DB">
          <w:rPr>
            <w:rStyle w:val="a3"/>
            <w:rFonts w:ascii="Calibri" w:hAnsi="Calibri" w:cs="Calibri"/>
            <w:i/>
            <w:iCs/>
            <w:sz w:val="20"/>
            <w:szCs w:val="20"/>
            <w:lang w:val="en-US"/>
          </w:rPr>
          <w:t>inf.academ@gmail.com</w:t>
        </w:r>
      </w:hyperlink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are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perspective to establish regular archaeological excavation, historical,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educational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and tourist activities [11].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 research on tourist and recreational potential of areas and cities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of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Karaganda region will contribute to the sustainable development of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Republic of Kazakhstan and growth of international scientific ties,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enhancing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country’s prestige on the international stage in organization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tourist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business.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 economic effect of the project is in the ability to evaluate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wider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development of tourist areas of Karaganda and Karaganda region, as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well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as in the subsequent economic recovery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Karkaraly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areas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Temirtau, Balkhash,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Zhezkazgan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Satpayev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Priosersk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monocities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 research, formation of tourist zones and development of tourism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industry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will enable the region to solve the problem of unemployment,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including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in rural areas of administrative regions of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Karkaraly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Balkhash.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For example, in most countries with developed tourism,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domestic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tourist market provides income of about 30% to 50% of total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income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from tourism; rural tourism in Europe brings 2030%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of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 total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revenue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from tourism industry [12].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Sets of regulations on tourism cannot create a market while private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business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and the state do not create a combined strategy and do not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realize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 necessity of the cluster approach in the local areas.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clustering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process involves the creation of a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welldesigned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structure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 It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should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proceed under the control of the local tourism associations, state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and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business representatives.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As a consequence, a contribution will be made to identify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opportunities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for the development of tourism, its territorial organization and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implementation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comprehensive plan for the socioeconomic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development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Karaganda region.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Sources: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1. </w:t>
      </w:r>
      <w:r w:rsidRPr="00AB0960">
        <w:rPr>
          <w:rFonts w:ascii="Arial" w:hAnsi="Arial" w:cs="Arial"/>
          <w:color w:val="0000FF"/>
          <w:sz w:val="28"/>
          <w:szCs w:val="28"/>
          <w:lang w:val="en-US"/>
        </w:rPr>
        <w:t>www.unwto.org/sdt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2. The sources of the industrial rise. “Industrial Karaganda”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newspaper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№ 154155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from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4</w:t>
      </w:r>
      <w:r w:rsidRPr="00AB0960">
        <w:rPr>
          <w:rFonts w:ascii="Arial" w:hAnsi="Arial" w:cs="Arial"/>
          <w:color w:val="000000"/>
          <w:sz w:val="18"/>
          <w:szCs w:val="18"/>
          <w:lang w:val="en-US"/>
        </w:rPr>
        <w:t xml:space="preserve">th </w:t>
      </w:r>
      <w:r w:rsidRPr="00AB0960">
        <w:rPr>
          <w:rFonts w:ascii="Arial" w:hAnsi="Arial" w:cs="Arial"/>
          <w:color w:val="000000"/>
          <w:sz w:val="28"/>
          <w:szCs w:val="28"/>
          <w:lang w:val="en-US"/>
        </w:rPr>
        <w:t>September 2014, p. 12.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3.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Nazarbayev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N.A. Strategy of Independence.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Almaty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: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Atamura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2003. 312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4.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Preobrazhenskiy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V.S.,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Zorin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I.V.,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Vedeninj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Yu. A., Geographical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issues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new recreational system designing // Bulletin of the AS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USSR. </w:t>
      </w: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Series Geography.1972.</w:t>
      </w:r>
      <w:proofErr w:type="gram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№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1.pp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307312.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5.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Tursinbayeva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K.S.,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Abdreyeva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Sh.T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.,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Artemyev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A.M. Territorial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approach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to the strategy development of tourism in Kazakhstani regions in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context of Karaganda oblast // Proceedings of the VII international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Zhandayev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Readings.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Almaty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: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KazNU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 2013 – pp. 432435.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6.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Bochvarov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M.,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Mironenko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N.S. and others. </w:t>
      </w: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Recreational systems.</w:t>
      </w:r>
      <w:proofErr w:type="gramEnd"/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</w:rPr>
        <w:t>М</w:t>
      </w:r>
      <w:r w:rsidRPr="00AB0960">
        <w:rPr>
          <w:rFonts w:ascii="Arial" w:hAnsi="Arial" w:cs="Arial"/>
          <w:color w:val="000000"/>
          <w:sz w:val="28"/>
          <w:szCs w:val="28"/>
          <w:lang w:val="en-US"/>
        </w:rPr>
        <w:t>.: MSU, 1986. – 134 p.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"Innovation Management and Technology in the Era of Globalization": materials of the III International scientific-practical conference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en-US"/>
        </w:rPr>
      </w:pPr>
      <w:proofErr w:type="spellStart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Sharjah</w:t>
      </w:r>
      <w:proofErr w:type="spellEnd"/>
      <w:r w:rsidRPr="00AB0960">
        <w:rPr>
          <w:rFonts w:ascii="Calibri" w:hAnsi="Calibri" w:cs="Calibri"/>
          <w:color w:val="000000"/>
          <w:sz w:val="16"/>
          <w:szCs w:val="16"/>
          <w:lang w:val="en-US"/>
        </w:rPr>
        <w:t>, United Arab Emirates, 12-14 January 2016</w:t>
      </w:r>
    </w:p>
    <w:p w:rsid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  <w:r w:rsidRPr="00AB0960"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  <w:t xml:space="preserve">www.regionacadem.org </w:t>
      </w:r>
      <w:r w:rsidRPr="00AB0960">
        <w:rPr>
          <w:rFonts w:ascii="Calibri" w:hAnsi="Calibri" w:cs="Calibri"/>
          <w:color w:val="000000"/>
          <w:lang w:val="en-US"/>
        </w:rPr>
        <w:t xml:space="preserve">535 </w:t>
      </w:r>
      <w:hyperlink r:id="rId10" w:history="1">
        <w:r w:rsidRPr="00B108DB">
          <w:rPr>
            <w:rStyle w:val="a3"/>
            <w:rFonts w:ascii="Calibri" w:hAnsi="Calibri" w:cs="Calibri"/>
            <w:i/>
            <w:iCs/>
            <w:sz w:val="20"/>
            <w:szCs w:val="20"/>
            <w:lang w:val="en-US"/>
          </w:rPr>
          <w:t>inf.academ@gmail.com</w:t>
        </w:r>
      </w:hyperlink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</w:pP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7.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Shabelnikova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S.A. Methods of the complex evaluation of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recreational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resources for the purposes of tourism and recreation // Topical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issues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theory and practice of tourism.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Almaty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, Kazakh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Universiteti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1999. pp.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2733.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8.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Tursinbayeva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K.S.,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Abdreyeva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Sh.T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.,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Artemyev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A.M. Territorial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organization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ecological tourism in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Karkaraly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national park of the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Central Kazakhstan // Bulletin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d´Eurotalent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FIDJIP,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France, 2015.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Volume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4. P.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96100.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9.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Tursinbayeva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K.S. Opportunities of the use of the ethnographic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peculiarities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of the territory for tourism development. // Proceedings of the X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Eurasian international scientific forum “Ethnos and Culture of Eurasia: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History and Modernity” ENU, 2013 – pp. 260264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10. Considerations at the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Ulytau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mountain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root / Interview of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Nazarbayev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N.A. to the “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Khabar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” Agency.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Newspaper “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Kazakhstanskaya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>Pravda” № 165 (27786) from 26</w:t>
      </w:r>
      <w:r w:rsidRPr="00AB0960">
        <w:rPr>
          <w:rFonts w:ascii="Arial" w:hAnsi="Arial" w:cs="Arial"/>
          <w:color w:val="000000"/>
          <w:sz w:val="18"/>
          <w:szCs w:val="18"/>
          <w:lang w:val="en-US"/>
        </w:rPr>
        <w:t xml:space="preserve">th </w:t>
      </w:r>
      <w:r w:rsidRPr="00AB0960">
        <w:rPr>
          <w:rFonts w:ascii="Arial" w:hAnsi="Arial" w:cs="Arial"/>
          <w:color w:val="000000"/>
          <w:sz w:val="28"/>
          <w:szCs w:val="28"/>
          <w:lang w:val="en-US"/>
        </w:rPr>
        <w:t>August 2014.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11.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Dubinicheva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L.V.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Agrotourism</w:t>
      </w:r>
      <w:proofErr w:type="spell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in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the development of the rural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territories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. [</w:t>
      </w: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electronic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source]. </w:t>
      </w: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available</w:t>
      </w:r>
      <w:proofErr w:type="gramEnd"/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8"/>
          <w:szCs w:val="28"/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at</w:t>
      </w:r>
      <w:proofErr w:type="gram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: </w:t>
      </w:r>
      <w:r w:rsidRPr="00AB0960">
        <w:rPr>
          <w:rFonts w:ascii="Arial" w:hAnsi="Arial" w:cs="Arial"/>
          <w:color w:val="0000FF"/>
          <w:sz w:val="28"/>
          <w:szCs w:val="28"/>
          <w:lang w:val="en-US"/>
        </w:rPr>
        <w:t>http://pdt.vscc.ac.ru/</w:t>
      </w:r>
    </w:p>
    <w:p w:rsidR="00AB0960" w:rsidRPr="00AB0960" w:rsidRDefault="00AB0960" w:rsidP="00AB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8"/>
          <w:szCs w:val="28"/>
          <w:lang w:val="en-US"/>
        </w:rPr>
      </w:pPr>
      <w:r w:rsidRPr="00AB0960">
        <w:rPr>
          <w:rFonts w:ascii="Arial" w:hAnsi="Arial" w:cs="Arial"/>
          <w:color w:val="0000FF"/>
          <w:sz w:val="28"/>
          <w:szCs w:val="28"/>
          <w:lang w:val="en-US"/>
        </w:rPr>
        <w:t>?module=</w:t>
      </w:r>
      <w:proofErr w:type="spellStart"/>
      <w:r w:rsidRPr="00AB0960">
        <w:rPr>
          <w:rFonts w:ascii="Arial" w:hAnsi="Arial" w:cs="Arial"/>
          <w:color w:val="0000FF"/>
          <w:sz w:val="28"/>
          <w:szCs w:val="28"/>
          <w:lang w:val="en-US"/>
        </w:rPr>
        <w:t>Articles&amp;action</w:t>
      </w:r>
      <w:proofErr w:type="spellEnd"/>
      <w:r w:rsidRPr="00AB0960">
        <w:rPr>
          <w:rFonts w:ascii="Arial" w:hAnsi="Arial" w:cs="Arial"/>
          <w:color w:val="0000FF"/>
          <w:sz w:val="28"/>
          <w:szCs w:val="28"/>
          <w:lang w:val="en-US"/>
        </w:rPr>
        <w:t>=</w:t>
      </w:r>
      <w:proofErr w:type="spellStart"/>
      <w:r w:rsidRPr="00AB0960">
        <w:rPr>
          <w:rFonts w:ascii="Arial" w:hAnsi="Arial" w:cs="Arial"/>
          <w:color w:val="0000FF"/>
          <w:sz w:val="28"/>
          <w:szCs w:val="28"/>
          <w:lang w:val="en-US"/>
        </w:rPr>
        <w:t>view&amp;aid</w:t>
      </w:r>
      <w:proofErr w:type="spellEnd"/>
      <w:r w:rsidRPr="00AB0960">
        <w:rPr>
          <w:rFonts w:ascii="Arial" w:hAnsi="Arial" w:cs="Arial"/>
          <w:color w:val="0000FF"/>
          <w:sz w:val="28"/>
          <w:szCs w:val="28"/>
          <w:lang w:val="en-US"/>
        </w:rPr>
        <w:t>=437</w:t>
      </w:r>
    </w:p>
    <w:p w:rsidR="00720FBB" w:rsidRPr="00AB0960" w:rsidRDefault="00AB0960" w:rsidP="00AB0960">
      <w:pPr>
        <w:jc w:val="both"/>
        <w:rPr>
          <w:lang w:val="en-US"/>
        </w:rPr>
      </w:pPr>
      <w:proofErr w:type="gram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12. </w:t>
      </w:r>
      <w:proofErr w:type="spellStart"/>
      <w:r w:rsidRPr="00AB0960">
        <w:rPr>
          <w:rFonts w:ascii="Arial" w:hAnsi="Arial" w:cs="Arial"/>
          <w:color w:val="000000"/>
          <w:sz w:val="28"/>
          <w:szCs w:val="28"/>
          <w:lang w:val="en-US"/>
        </w:rPr>
        <w:t>Tursinbaeva</w:t>
      </w:r>
      <w:proofErr w:type="spellEnd"/>
      <w:r w:rsidRPr="00AB0960">
        <w:rPr>
          <w:rFonts w:ascii="Arial" w:hAnsi="Arial" w:cs="Arial"/>
          <w:color w:val="000000"/>
          <w:sz w:val="28"/>
          <w:szCs w:val="28"/>
          <w:lang w:val="en-US"/>
        </w:rPr>
        <w:t xml:space="preserve"> K.S. Tourism geography in Karaganda oblast.</w:t>
      </w:r>
      <w:proofErr w:type="gramEnd"/>
    </w:p>
    <w:sectPr w:rsidR="00720FBB" w:rsidRPr="00AB0960" w:rsidSect="0072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960"/>
    <w:rsid w:val="000035C8"/>
    <w:rsid w:val="000036E7"/>
    <w:rsid w:val="000047A8"/>
    <w:rsid w:val="0000530A"/>
    <w:rsid w:val="00007067"/>
    <w:rsid w:val="00010197"/>
    <w:rsid w:val="00015EFD"/>
    <w:rsid w:val="00021FAE"/>
    <w:rsid w:val="00022360"/>
    <w:rsid w:val="000268BA"/>
    <w:rsid w:val="00030A08"/>
    <w:rsid w:val="0003116A"/>
    <w:rsid w:val="000320C6"/>
    <w:rsid w:val="00036992"/>
    <w:rsid w:val="00036E5A"/>
    <w:rsid w:val="000407A0"/>
    <w:rsid w:val="00040FD7"/>
    <w:rsid w:val="00045A19"/>
    <w:rsid w:val="000462C7"/>
    <w:rsid w:val="00050AD8"/>
    <w:rsid w:val="00052F27"/>
    <w:rsid w:val="00054122"/>
    <w:rsid w:val="000559F8"/>
    <w:rsid w:val="0005650B"/>
    <w:rsid w:val="00061C0F"/>
    <w:rsid w:val="00061F2C"/>
    <w:rsid w:val="00064669"/>
    <w:rsid w:val="00066D4C"/>
    <w:rsid w:val="00067A4C"/>
    <w:rsid w:val="00072146"/>
    <w:rsid w:val="00072CFC"/>
    <w:rsid w:val="00073590"/>
    <w:rsid w:val="00075EA4"/>
    <w:rsid w:val="0007681A"/>
    <w:rsid w:val="00083A18"/>
    <w:rsid w:val="00083D9A"/>
    <w:rsid w:val="00091B56"/>
    <w:rsid w:val="00092009"/>
    <w:rsid w:val="000926EC"/>
    <w:rsid w:val="0009718C"/>
    <w:rsid w:val="000B1586"/>
    <w:rsid w:val="000B1FAE"/>
    <w:rsid w:val="000B2771"/>
    <w:rsid w:val="000B2BFC"/>
    <w:rsid w:val="000B3148"/>
    <w:rsid w:val="000B3BB4"/>
    <w:rsid w:val="000B4116"/>
    <w:rsid w:val="000B42EC"/>
    <w:rsid w:val="000B7447"/>
    <w:rsid w:val="000C07D5"/>
    <w:rsid w:val="000C57D8"/>
    <w:rsid w:val="000D0897"/>
    <w:rsid w:val="000E0F4D"/>
    <w:rsid w:val="000E14B9"/>
    <w:rsid w:val="000E38E1"/>
    <w:rsid w:val="000E6867"/>
    <w:rsid w:val="000F0014"/>
    <w:rsid w:val="000F0FBF"/>
    <w:rsid w:val="000F2B4A"/>
    <w:rsid w:val="000F62D5"/>
    <w:rsid w:val="000F70B2"/>
    <w:rsid w:val="000F7CA6"/>
    <w:rsid w:val="00100760"/>
    <w:rsid w:val="00105E09"/>
    <w:rsid w:val="0011025A"/>
    <w:rsid w:val="00113024"/>
    <w:rsid w:val="001215B2"/>
    <w:rsid w:val="0012450C"/>
    <w:rsid w:val="00133176"/>
    <w:rsid w:val="00141DC3"/>
    <w:rsid w:val="001441A1"/>
    <w:rsid w:val="0014543B"/>
    <w:rsid w:val="0014634A"/>
    <w:rsid w:val="0015081B"/>
    <w:rsid w:val="00151EA9"/>
    <w:rsid w:val="00153083"/>
    <w:rsid w:val="00154132"/>
    <w:rsid w:val="00160349"/>
    <w:rsid w:val="0016155E"/>
    <w:rsid w:val="00162195"/>
    <w:rsid w:val="001664D6"/>
    <w:rsid w:val="00175696"/>
    <w:rsid w:val="00177BE5"/>
    <w:rsid w:val="00183956"/>
    <w:rsid w:val="00184ABF"/>
    <w:rsid w:val="00186E46"/>
    <w:rsid w:val="00187AE4"/>
    <w:rsid w:val="00197482"/>
    <w:rsid w:val="001A15C9"/>
    <w:rsid w:val="001A1877"/>
    <w:rsid w:val="001A39E6"/>
    <w:rsid w:val="001B072B"/>
    <w:rsid w:val="001B0B70"/>
    <w:rsid w:val="001B2F87"/>
    <w:rsid w:val="001B6296"/>
    <w:rsid w:val="001C4155"/>
    <w:rsid w:val="001C4447"/>
    <w:rsid w:val="001C74C1"/>
    <w:rsid w:val="001D1648"/>
    <w:rsid w:val="001D1E95"/>
    <w:rsid w:val="001D2BAB"/>
    <w:rsid w:val="001E43B2"/>
    <w:rsid w:val="001E447E"/>
    <w:rsid w:val="001F0AC8"/>
    <w:rsid w:val="001F2161"/>
    <w:rsid w:val="001F64F4"/>
    <w:rsid w:val="001F6A0A"/>
    <w:rsid w:val="001F7929"/>
    <w:rsid w:val="001F7F84"/>
    <w:rsid w:val="00200734"/>
    <w:rsid w:val="00201297"/>
    <w:rsid w:val="00202599"/>
    <w:rsid w:val="00210186"/>
    <w:rsid w:val="00212969"/>
    <w:rsid w:val="00213494"/>
    <w:rsid w:val="00220AD7"/>
    <w:rsid w:val="00222158"/>
    <w:rsid w:val="002230F7"/>
    <w:rsid w:val="00230B2F"/>
    <w:rsid w:val="002312BB"/>
    <w:rsid w:val="0023426D"/>
    <w:rsid w:val="00240900"/>
    <w:rsid w:val="002454B5"/>
    <w:rsid w:val="00247B15"/>
    <w:rsid w:val="00250AAC"/>
    <w:rsid w:val="0025248B"/>
    <w:rsid w:val="00254C20"/>
    <w:rsid w:val="00255092"/>
    <w:rsid w:val="002554E9"/>
    <w:rsid w:val="0025601C"/>
    <w:rsid w:val="00257B08"/>
    <w:rsid w:val="00262731"/>
    <w:rsid w:val="002646D5"/>
    <w:rsid w:val="0026571B"/>
    <w:rsid w:val="0027369B"/>
    <w:rsid w:val="0027411B"/>
    <w:rsid w:val="002753E3"/>
    <w:rsid w:val="002816D0"/>
    <w:rsid w:val="0028260D"/>
    <w:rsid w:val="0028315F"/>
    <w:rsid w:val="00285302"/>
    <w:rsid w:val="002860BA"/>
    <w:rsid w:val="00292B5C"/>
    <w:rsid w:val="0029494F"/>
    <w:rsid w:val="002A065D"/>
    <w:rsid w:val="002A0B4F"/>
    <w:rsid w:val="002A7430"/>
    <w:rsid w:val="002B2883"/>
    <w:rsid w:val="002C35F4"/>
    <w:rsid w:val="002C6B8E"/>
    <w:rsid w:val="002D0CA4"/>
    <w:rsid w:val="002D1CA2"/>
    <w:rsid w:val="002D7231"/>
    <w:rsid w:val="002E2603"/>
    <w:rsid w:val="002E7746"/>
    <w:rsid w:val="002F3EC5"/>
    <w:rsid w:val="00300A99"/>
    <w:rsid w:val="00300FCD"/>
    <w:rsid w:val="00302300"/>
    <w:rsid w:val="00304DDA"/>
    <w:rsid w:val="00311C92"/>
    <w:rsid w:val="00313094"/>
    <w:rsid w:val="00321385"/>
    <w:rsid w:val="00323296"/>
    <w:rsid w:val="003255A8"/>
    <w:rsid w:val="003359FE"/>
    <w:rsid w:val="003376FF"/>
    <w:rsid w:val="003406E8"/>
    <w:rsid w:val="003420BF"/>
    <w:rsid w:val="00343612"/>
    <w:rsid w:val="0034364B"/>
    <w:rsid w:val="003443D9"/>
    <w:rsid w:val="00344CF9"/>
    <w:rsid w:val="00352FC5"/>
    <w:rsid w:val="00354783"/>
    <w:rsid w:val="00354C4A"/>
    <w:rsid w:val="00357487"/>
    <w:rsid w:val="00364416"/>
    <w:rsid w:val="003700E7"/>
    <w:rsid w:val="003759A2"/>
    <w:rsid w:val="003765FA"/>
    <w:rsid w:val="00376707"/>
    <w:rsid w:val="00381501"/>
    <w:rsid w:val="003837F9"/>
    <w:rsid w:val="003855B8"/>
    <w:rsid w:val="003863F1"/>
    <w:rsid w:val="00386EFD"/>
    <w:rsid w:val="003A0FA2"/>
    <w:rsid w:val="003A2C85"/>
    <w:rsid w:val="003A2D3E"/>
    <w:rsid w:val="003B2514"/>
    <w:rsid w:val="003B7832"/>
    <w:rsid w:val="003C1C1E"/>
    <w:rsid w:val="003D3D2F"/>
    <w:rsid w:val="003D4142"/>
    <w:rsid w:val="003D4408"/>
    <w:rsid w:val="003D45A8"/>
    <w:rsid w:val="003D5C65"/>
    <w:rsid w:val="003D6C60"/>
    <w:rsid w:val="003E005D"/>
    <w:rsid w:val="003E0549"/>
    <w:rsid w:val="003E2E6C"/>
    <w:rsid w:val="003E42C6"/>
    <w:rsid w:val="003E4818"/>
    <w:rsid w:val="003E4EFF"/>
    <w:rsid w:val="003E7D29"/>
    <w:rsid w:val="003F1568"/>
    <w:rsid w:val="003F706A"/>
    <w:rsid w:val="00400DC0"/>
    <w:rsid w:val="004033FF"/>
    <w:rsid w:val="00403B2C"/>
    <w:rsid w:val="00407768"/>
    <w:rsid w:val="00412BB6"/>
    <w:rsid w:val="00413694"/>
    <w:rsid w:val="00414EEC"/>
    <w:rsid w:val="00426B8B"/>
    <w:rsid w:val="00430321"/>
    <w:rsid w:val="00430951"/>
    <w:rsid w:val="00437582"/>
    <w:rsid w:val="0044050B"/>
    <w:rsid w:val="00444D35"/>
    <w:rsid w:val="00446233"/>
    <w:rsid w:val="00455BE0"/>
    <w:rsid w:val="00461409"/>
    <w:rsid w:val="00465C07"/>
    <w:rsid w:val="00465E89"/>
    <w:rsid w:val="00471611"/>
    <w:rsid w:val="00472160"/>
    <w:rsid w:val="00476F4A"/>
    <w:rsid w:val="00477BD2"/>
    <w:rsid w:val="00477F3F"/>
    <w:rsid w:val="0049460D"/>
    <w:rsid w:val="00494A9B"/>
    <w:rsid w:val="00497EAF"/>
    <w:rsid w:val="004A20D4"/>
    <w:rsid w:val="004A230F"/>
    <w:rsid w:val="004A2AB0"/>
    <w:rsid w:val="004A3B04"/>
    <w:rsid w:val="004A3E11"/>
    <w:rsid w:val="004A5092"/>
    <w:rsid w:val="004A6CE0"/>
    <w:rsid w:val="004B1213"/>
    <w:rsid w:val="004B3E6C"/>
    <w:rsid w:val="004B3E80"/>
    <w:rsid w:val="004B6C7F"/>
    <w:rsid w:val="004C26A7"/>
    <w:rsid w:val="004C3D8D"/>
    <w:rsid w:val="004D0255"/>
    <w:rsid w:val="004D04D1"/>
    <w:rsid w:val="004D40DA"/>
    <w:rsid w:val="004D4629"/>
    <w:rsid w:val="004E1BAE"/>
    <w:rsid w:val="004E271D"/>
    <w:rsid w:val="004E33FE"/>
    <w:rsid w:val="004F09A0"/>
    <w:rsid w:val="004F5C66"/>
    <w:rsid w:val="004F6E28"/>
    <w:rsid w:val="004F7561"/>
    <w:rsid w:val="005006B1"/>
    <w:rsid w:val="00500CA3"/>
    <w:rsid w:val="00503A4A"/>
    <w:rsid w:val="00503C48"/>
    <w:rsid w:val="00507CA8"/>
    <w:rsid w:val="00511C15"/>
    <w:rsid w:val="00516111"/>
    <w:rsid w:val="0051661E"/>
    <w:rsid w:val="00516D5A"/>
    <w:rsid w:val="0051739D"/>
    <w:rsid w:val="00520960"/>
    <w:rsid w:val="00525F93"/>
    <w:rsid w:val="00530DBA"/>
    <w:rsid w:val="005313A7"/>
    <w:rsid w:val="00531B82"/>
    <w:rsid w:val="00532F43"/>
    <w:rsid w:val="00534E1B"/>
    <w:rsid w:val="005357FB"/>
    <w:rsid w:val="00535B01"/>
    <w:rsid w:val="0054070A"/>
    <w:rsid w:val="00540EE1"/>
    <w:rsid w:val="00542491"/>
    <w:rsid w:val="0055268C"/>
    <w:rsid w:val="00554AB3"/>
    <w:rsid w:val="005550C7"/>
    <w:rsid w:val="00555C68"/>
    <w:rsid w:val="005604ED"/>
    <w:rsid w:val="00561256"/>
    <w:rsid w:val="00562C2F"/>
    <w:rsid w:val="005638FF"/>
    <w:rsid w:val="00564A57"/>
    <w:rsid w:val="00564E85"/>
    <w:rsid w:val="0057746B"/>
    <w:rsid w:val="0057782B"/>
    <w:rsid w:val="00577AF5"/>
    <w:rsid w:val="00582713"/>
    <w:rsid w:val="00582D6D"/>
    <w:rsid w:val="00584BF1"/>
    <w:rsid w:val="0058501E"/>
    <w:rsid w:val="00586CFB"/>
    <w:rsid w:val="005923E0"/>
    <w:rsid w:val="00592B52"/>
    <w:rsid w:val="0059612F"/>
    <w:rsid w:val="00597E9D"/>
    <w:rsid w:val="005A3AA3"/>
    <w:rsid w:val="005A78FD"/>
    <w:rsid w:val="005B021D"/>
    <w:rsid w:val="005B36D7"/>
    <w:rsid w:val="005B604C"/>
    <w:rsid w:val="005B6197"/>
    <w:rsid w:val="005B6224"/>
    <w:rsid w:val="005B7157"/>
    <w:rsid w:val="005C4A88"/>
    <w:rsid w:val="005D4700"/>
    <w:rsid w:val="005D5981"/>
    <w:rsid w:val="005D71B5"/>
    <w:rsid w:val="005E094D"/>
    <w:rsid w:val="005E313C"/>
    <w:rsid w:val="005E503F"/>
    <w:rsid w:val="005F5C2B"/>
    <w:rsid w:val="00606CBA"/>
    <w:rsid w:val="00616ECA"/>
    <w:rsid w:val="006262FB"/>
    <w:rsid w:val="00627B72"/>
    <w:rsid w:val="00627F7A"/>
    <w:rsid w:val="0063105B"/>
    <w:rsid w:val="006327CE"/>
    <w:rsid w:val="00636936"/>
    <w:rsid w:val="006405B5"/>
    <w:rsid w:val="006407F0"/>
    <w:rsid w:val="00645599"/>
    <w:rsid w:val="00647C4C"/>
    <w:rsid w:val="006525DC"/>
    <w:rsid w:val="0065280D"/>
    <w:rsid w:val="00662D22"/>
    <w:rsid w:val="00663D6E"/>
    <w:rsid w:val="00666CD6"/>
    <w:rsid w:val="00666EB0"/>
    <w:rsid w:val="00670A49"/>
    <w:rsid w:val="0067581F"/>
    <w:rsid w:val="00676233"/>
    <w:rsid w:val="00677CCB"/>
    <w:rsid w:val="00681504"/>
    <w:rsid w:val="0069303C"/>
    <w:rsid w:val="00695C4D"/>
    <w:rsid w:val="00696E6A"/>
    <w:rsid w:val="00697944"/>
    <w:rsid w:val="006A1D58"/>
    <w:rsid w:val="006A5A7A"/>
    <w:rsid w:val="006A7481"/>
    <w:rsid w:val="006B0A9E"/>
    <w:rsid w:val="006B24E9"/>
    <w:rsid w:val="006B2B37"/>
    <w:rsid w:val="006B2B7A"/>
    <w:rsid w:val="006B5431"/>
    <w:rsid w:val="006B6F2E"/>
    <w:rsid w:val="006C1EF7"/>
    <w:rsid w:val="006C2CF4"/>
    <w:rsid w:val="006C3864"/>
    <w:rsid w:val="006C4F00"/>
    <w:rsid w:val="006D1322"/>
    <w:rsid w:val="006D16B2"/>
    <w:rsid w:val="006D3549"/>
    <w:rsid w:val="006D58FF"/>
    <w:rsid w:val="006D6ADF"/>
    <w:rsid w:val="006D6B0F"/>
    <w:rsid w:val="006D6E48"/>
    <w:rsid w:val="006D6E8E"/>
    <w:rsid w:val="006E2116"/>
    <w:rsid w:val="006E3683"/>
    <w:rsid w:val="006E6425"/>
    <w:rsid w:val="006F0E6A"/>
    <w:rsid w:val="006F2344"/>
    <w:rsid w:val="006F2DE9"/>
    <w:rsid w:val="006F611A"/>
    <w:rsid w:val="0070069B"/>
    <w:rsid w:val="00702D46"/>
    <w:rsid w:val="007031B5"/>
    <w:rsid w:val="00703A8D"/>
    <w:rsid w:val="0070720E"/>
    <w:rsid w:val="00710314"/>
    <w:rsid w:val="00711033"/>
    <w:rsid w:val="0071391A"/>
    <w:rsid w:val="00716E9F"/>
    <w:rsid w:val="00720FBB"/>
    <w:rsid w:val="0072353F"/>
    <w:rsid w:val="007240B6"/>
    <w:rsid w:val="00725754"/>
    <w:rsid w:val="00733C0C"/>
    <w:rsid w:val="00734DB8"/>
    <w:rsid w:val="007356BF"/>
    <w:rsid w:val="00740459"/>
    <w:rsid w:val="00740CA0"/>
    <w:rsid w:val="00742585"/>
    <w:rsid w:val="00744075"/>
    <w:rsid w:val="00746A34"/>
    <w:rsid w:val="00750154"/>
    <w:rsid w:val="00751FE4"/>
    <w:rsid w:val="007522A6"/>
    <w:rsid w:val="007546BE"/>
    <w:rsid w:val="007575AE"/>
    <w:rsid w:val="0076206E"/>
    <w:rsid w:val="00762CC3"/>
    <w:rsid w:val="00764A3A"/>
    <w:rsid w:val="007661CE"/>
    <w:rsid w:val="00766834"/>
    <w:rsid w:val="0077185F"/>
    <w:rsid w:val="00771C38"/>
    <w:rsid w:val="00774E5F"/>
    <w:rsid w:val="00775BAE"/>
    <w:rsid w:val="00776334"/>
    <w:rsid w:val="00780BF4"/>
    <w:rsid w:val="00781CBD"/>
    <w:rsid w:val="007824AD"/>
    <w:rsid w:val="007830F9"/>
    <w:rsid w:val="0078331F"/>
    <w:rsid w:val="00785517"/>
    <w:rsid w:val="007963AB"/>
    <w:rsid w:val="00797993"/>
    <w:rsid w:val="007A03A9"/>
    <w:rsid w:val="007A555C"/>
    <w:rsid w:val="007B4862"/>
    <w:rsid w:val="007C46DD"/>
    <w:rsid w:val="007C473C"/>
    <w:rsid w:val="007C48A8"/>
    <w:rsid w:val="007C5EFC"/>
    <w:rsid w:val="007C6F96"/>
    <w:rsid w:val="007D08F0"/>
    <w:rsid w:val="007D1DB0"/>
    <w:rsid w:val="007D49FF"/>
    <w:rsid w:val="007E3D15"/>
    <w:rsid w:val="007E40A6"/>
    <w:rsid w:val="007E539E"/>
    <w:rsid w:val="007E6226"/>
    <w:rsid w:val="007E664E"/>
    <w:rsid w:val="007E7765"/>
    <w:rsid w:val="007F2299"/>
    <w:rsid w:val="007F2449"/>
    <w:rsid w:val="007F2892"/>
    <w:rsid w:val="007F5D4C"/>
    <w:rsid w:val="007F71FB"/>
    <w:rsid w:val="0080078A"/>
    <w:rsid w:val="00800FAD"/>
    <w:rsid w:val="00802A24"/>
    <w:rsid w:val="00802B2B"/>
    <w:rsid w:val="0080353C"/>
    <w:rsid w:val="00816EF2"/>
    <w:rsid w:val="00822C8F"/>
    <w:rsid w:val="00825405"/>
    <w:rsid w:val="00826EDA"/>
    <w:rsid w:val="00827545"/>
    <w:rsid w:val="00831A9D"/>
    <w:rsid w:val="00834F0E"/>
    <w:rsid w:val="00840276"/>
    <w:rsid w:val="00841B90"/>
    <w:rsid w:val="008468E6"/>
    <w:rsid w:val="00846E71"/>
    <w:rsid w:val="008640CB"/>
    <w:rsid w:val="008654E9"/>
    <w:rsid w:val="00865B6F"/>
    <w:rsid w:val="00874FF7"/>
    <w:rsid w:val="00880ADB"/>
    <w:rsid w:val="00881A86"/>
    <w:rsid w:val="00884D76"/>
    <w:rsid w:val="0088505D"/>
    <w:rsid w:val="00885FDE"/>
    <w:rsid w:val="0088707C"/>
    <w:rsid w:val="008871A9"/>
    <w:rsid w:val="0088734B"/>
    <w:rsid w:val="00890A1A"/>
    <w:rsid w:val="0089229B"/>
    <w:rsid w:val="008928E3"/>
    <w:rsid w:val="008947B3"/>
    <w:rsid w:val="008963B0"/>
    <w:rsid w:val="008A0B7C"/>
    <w:rsid w:val="008A1DAA"/>
    <w:rsid w:val="008A47ED"/>
    <w:rsid w:val="008A698D"/>
    <w:rsid w:val="008A7D6C"/>
    <w:rsid w:val="008B6B1B"/>
    <w:rsid w:val="008B74A5"/>
    <w:rsid w:val="008C1828"/>
    <w:rsid w:val="008C2BFF"/>
    <w:rsid w:val="008C34AC"/>
    <w:rsid w:val="008C7C21"/>
    <w:rsid w:val="008D0026"/>
    <w:rsid w:val="008D1789"/>
    <w:rsid w:val="008D5375"/>
    <w:rsid w:val="008D693E"/>
    <w:rsid w:val="008E0519"/>
    <w:rsid w:val="008E0BDB"/>
    <w:rsid w:val="008E1B88"/>
    <w:rsid w:val="008E217F"/>
    <w:rsid w:val="008E25A1"/>
    <w:rsid w:val="008E7729"/>
    <w:rsid w:val="008F24EC"/>
    <w:rsid w:val="008F3DD2"/>
    <w:rsid w:val="008F6CD1"/>
    <w:rsid w:val="009011D2"/>
    <w:rsid w:val="009021BD"/>
    <w:rsid w:val="009040D1"/>
    <w:rsid w:val="00911A04"/>
    <w:rsid w:val="00911B9A"/>
    <w:rsid w:val="00916475"/>
    <w:rsid w:val="009308EE"/>
    <w:rsid w:val="0093281A"/>
    <w:rsid w:val="00935A2A"/>
    <w:rsid w:val="009427E3"/>
    <w:rsid w:val="00942DD1"/>
    <w:rsid w:val="00946C4E"/>
    <w:rsid w:val="009477CB"/>
    <w:rsid w:val="00953E41"/>
    <w:rsid w:val="00957023"/>
    <w:rsid w:val="00961E0B"/>
    <w:rsid w:val="009622F5"/>
    <w:rsid w:val="00967A94"/>
    <w:rsid w:val="009722AB"/>
    <w:rsid w:val="00984358"/>
    <w:rsid w:val="00984BCB"/>
    <w:rsid w:val="00986458"/>
    <w:rsid w:val="009911AF"/>
    <w:rsid w:val="00992FB9"/>
    <w:rsid w:val="00993E93"/>
    <w:rsid w:val="009A297D"/>
    <w:rsid w:val="009A3758"/>
    <w:rsid w:val="009B019B"/>
    <w:rsid w:val="009B41B4"/>
    <w:rsid w:val="009B453C"/>
    <w:rsid w:val="009B67CC"/>
    <w:rsid w:val="009B68B2"/>
    <w:rsid w:val="009B7607"/>
    <w:rsid w:val="009C19B7"/>
    <w:rsid w:val="009C34ED"/>
    <w:rsid w:val="009C72E7"/>
    <w:rsid w:val="009D0CA5"/>
    <w:rsid w:val="009D2544"/>
    <w:rsid w:val="009D647D"/>
    <w:rsid w:val="009E1AA6"/>
    <w:rsid w:val="009F2D07"/>
    <w:rsid w:val="009F3AF2"/>
    <w:rsid w:val="009F42CF"/>
    <w:rsid w:val="009F4957"/>
    <w:rsid w:val="009F50C5"/>
    <w:rsid w:val="009F5F26"/>
    <w:rsid w:val="00A05DD1"/>
    <w:rsid w:val="00A075A8"/>
    <w:rsid w:val="00A07EB6"/>
    <w:rsid w:val="00A15B9C"/>
    <w:rsid w:val="00A17606"/>
    <w:rsid w:val="00A22CFE"/>
    <w:rsid w:val="00A2401D"/>
    <w:rsid w:val="00A27C0A"/>
    <w:rsid w:val="00A339AC"/>
    <w:rsid w:val="00A36ACB"/>
    <w:rsid w:val="00A37362"/>
    <w:rsid w:val="00A37BDF"/>
    <w:rsid w:val="00A432AE"/>
    <w:rsid w:val="00A432F4"/>
    <w:rsid w:val="00A44CB1"/>
    <w:rsid w:val="00A51BFD"/>
    <w:rsid w:val="00A5268E"/>
    <w:rsid w:val="00A54178"/>
    <w:rsid w:val="00A56561"/>
    <w:rsid w:val="00A60268"/>
    <w:rsid w:val="00A674E5"/>
    <w:rsid w:val="00A70CDA"/>
    <w:rsid w:val="00A73C6D"/>
    <w:rsid w:val="00A76FAA"/>
    <w:rsid w:val="00A81FFC"/>
    <w:rsid w:val="00A85AE5"/>
    <w:rsid w:val="00A86B69"/>
    <w:rsid w:val="00A94AEA"/>
    <w:rsid w:val="00A96138"/>
    <w:rsid w:val="00A96576"/>
    <w:rsid w:val="00AA0053"/>
    <w:rsid w:val="00AA265C"/>
    <w:rsid w:val="00AA2F4E"/>
    <w:rsid w:val="00AA597D"/>
    <w:rsid w:val="00AA7D6F"/>
    <w:rsid w:val="00AB0960"/>
    <w:rsid w:val="00AB1092"/>
    <w:rsid w:val="00AB4FCF"/>
    <w:rsid w:val="00AB77E5"/>
    <w:rsid w:val="00AB7F18"/>
    <w:rsid w:val="00AC0211"/>
    <w:rsid w:val="00AC1080"/>
    <w:rsid w:val="00AC1CCB"/>
    <w:rsid w:val="00AC56C4"/>
    <w:rsid w:val="00AC5A14"/>
    <w:rsid w:val="00AC5ED5"/>
    <w:rsid w:val="00AD01D4"/>
    <w:rsid w:val="00AD118A"/>
    <w:rsid w:val="00AD146F"/>
    <w:rsid w:val="00AD1E8D"/>
    <w:rsid w:val="00AD516A"/>
    <w:rsid w:val="00AD5506"/>
    <w:rsid w:val="00AD58AD"/>
    <w:rsid w:val="00AD786E"/>
    <w:rsid w:val="00AE1789"/>
    <w:rsid w:val="00AE1E58"/>
    <w:rsid w:val="00AE2D53"/>
    <w:rsid w:val="00AE370B"/>
    <w:rsid w:val="00AE4E2B"/>
    <w:rsid w:val="00AE6C7D"/>
    <w:rsid w:val="00AE7154"/>
    <w:rsid w:val="00AF4C93"/>
    <w:rsid w:val="00B00E3F"/>
    <w:rsid w:val="00B0101E"/>
    <w:rsid w:val="00B01384"/>
    <w:rsid w:val="00B023A4"/>
    <w:rsid w:val="00B03549"/>
    <w:rsid w:val="00B07E5D"/>
    <w:rsid w:val="00B07F7F"/>
    <w:rsid w:val="00B13192"/>
    <w:rsid w:val="00B1359C"/>
    <w:rsid w:val="00B15AA5"/>
    <w:rsid w:val="00B21E53"/>
    <w:rsid w:val="00B25215"/>
    <w:rsid w:val="00B32238"/>
    <w:rsid w:val="00B32489"/>
    <w:rsid w:val="00B334F3"/>
    <w:rsid w:val="00B33922"/>
    <w:rsid w:val="00B3531A"/>
    <w:rsid w:val="00B36C86"/>
    <w:rsid w:val="00B37ECA"/>
    <w:rsid w:val="00B430A3"/>
    <w:rsid w:val="00B433C1"/>
    <w:rsid w:val="00B47347"/>
    <w:rsid w:val="00B50823"/>
    <w:rsid w:val="00B5382C"/>
    <w:rsid w:val="00B55B38"/>
    <w:rsid w:val="00B62483"/>
    <w:rsid w:val="00B62A76"/>
    <w:rsid w:val="00B6333B"/>
    <w:rsid w:val="00B63571"/>
    <w:rsid w:val="00B64179"/>
    <w:rsid w:val="00B66123"/>
    <w:rsid w:val="00B71618"/>
    <w:rsid w:val="00B7237C"/>
    <w:rsid w:val="00B727DA"/>
    <w:rsid w:val="00B73B1A"/>
    <w:rsid w:val="00B76E63"/>
    <w:rsid w:val="00B76FC2"/>
    <w:rsid w:val="00B80119"/>
    <w:rsid w:val="00B81D57"/>
    <w:rsid w:val="00B84BFE"/>
    <w:rsid w:val="00B85065"/>
    <w:rsid w:val="00B85E1A"/>
    <w:rsid w:val="00B918A6"/>
    <w:rsid w:val="00BA109F"/>
    <w:rsid w:val="00BA13E8"/>
    <w:rsid w:val="00BA1E16"/>
    <w:rsid w:val="00BA220A"/>
    <w:rsid w:val="00BB1473"/>
    <w:rsid w:val="00BB22BF"/>
    <w:rsid w:val="00BB4390"/>
    <w:rsid w:val="00BB45F2"/>
    <w:rsid w:val="00BB6E11"/>
    <w:rsid w:val="00BB74AC"/>
    <w:rsid w:val="00BC1B14"/>
    <w:rsid w:val="00BC3CF7"/>
    <w:rsid w:val="00BC3F99"/>
    <w:rsid w:val="00BC53EB"/>
    <w:rsid w:val="00BC551E"/>
    <w:rsid w:val="00BC5739"/>
    <w:rsid w:val="00BC6F1C"/>
    <w:rsid w:val="00BC7C8B"/>
    <w:rsid w:val="00BD3B68"/>
    <w:rsid w:val="00BD484A"/>
    <w:rsid w:val="00BD4C29"/>
    <w:rsid w:val="00BD7A94"/>
    <w:rsid w:val="00BE1200"/>
    <w:rsid w:val="00BE2064"/>
    <w:rsid w:val="00BE24B7"/>
    <w:rsid w:val="00BE5E3D"/>
    <w:rsid w:val="00BF2A3D"/>
    <w:rsid w:val="00BF3D5F"/>
    <w:rsid w:val="00BF42D2"/>
    <w:rsid w:val="00BF4D4E"/>
    <w:rsid w:val="00C01701"/>
    <w:rsid w:val="00C0233E"/>
    <w:rsid w:val="00C04692"/>
    <w:rsid w:val="00C052F7"/>
    <w:rsid w:val="00C0571D"/>
    <w:rsid w:val="00C05846"/>
    <w:rsid w:val="00C076D9"/>
    <w:rsid w:val="00C13BDC"/>
    <w:rsid w:val="00C140C8"/>
    <w:rsid w:val="00C21653"/>
    <w:rsid w:val="00C23148"/>
    <w:rsid w:val="00C2325F"/>
    <w:rsid w:val="00C23362"/>
    <w:rsid w:val="00C23D2C"/>
    <w:rsid w:val="00C3024F"/>
    <w:rsid w:val="00C324A8"/>
    <w:rsid w:val="00C332FD"/>
    <w:rsid w:val="00C34B8F"/>
    <w:rsid w:val="00C35D98"/>
    <w:rsid w:val="00C402B7"/>
    <w:rsid w:val="00C4191F"/>
    <w:rsid w:val="00C427B7"/>
    <w:rsid w:val="00C42DC5"/>
    <w:rsid w:val="00C467B5"/>
    <w:rsid w:val="00C47EF9"/>
    <w:rsid w:val="00C50D9D"/>
    <w:rsid w:val="00C579AB"/>
    <w:rsid w:val="00C60F2D"/>
    <w:rsid w:val="00C63FE0"/>
    <w:rsid w:val="00C64978"/>
    <w:rsid w:val="00C654C5"/>
    <w:rsid w:val="00C65FFF"/>
    <w:rsid w:val="00C67456"/>
    <w:rsid w:val="00C704C6"/>
    <w:rsid w:val="00C73814"/>
    <w:rsid w:val="00C74146"/>
    <w:rsid w:val="00C744F2"/>
    <w:rsid w:val="00C7724A"/>
    <w:rsid w:val="00C84534"/>
    <w:rsid w:val="00C86039"/>
    <w:rsid w:val="00C86A13"/>
    <w:rsid w:val="00C94562"/>
    <w:rsid w:val="00C95800"/>
    <w:rsid w:val="00CA0D8A"/>
    <w:rsid w:val="00CA1252"/>
    <w:rsid w:val="00CA4EFB"/>
    <w:rsid w:val="00CA5B7E"/>
    <w:rsid w:val="00CA66D7"/>
    <w:rsid w:val="00CB1216"/>
    <w:rsid w:val="00CB26B0"/>
    <w:rsid w:val="00CB5D6B"/>
    <w:rsid w:val="00CB6599"/>
    <w:rsid w:val="00CC30FC"/>
    <w:rsid w:val="00CC3592"/>
    <w:rsid w:val="00CC3E68"/>
    <w:rsid w:val="00CD0370"/>
    <w:rsid w:val="00CD0E4A"/>
    <w:rsid w:val="00CD22AA"/>
    <w:rsid w:val="00CD3F6C"/>
    <w:rsid w:val="00CD4EF1"/>
    <w:rsid w:val="00CE1143"/>
    <w:rsid w:val="00CE4503"/>
    <w:rsid w:val="00CE4E3D"/>
    <w:rsid w:val="00CE5E82"/>
    <w:rsid w:val="00CE6C84"/>
    <w:rsid w:val="00CE7A6C"/>
    <w:rsid w:val="00CF145E"/>
    <w:rsid w:val="00CF4818"/>
    <w:rsid w:val="00CF4DF7"/>
    <w:rsid w:val="00CF5023"/>
    <w:rsid w:val="00CF617B"/>
    <w:rsid w:val="00D0074A"/>
    <w:rsid w:val="00D02965"/>
    <w:rsid w:val="00D032EC"/>
    <w:rsid w:val="00D14394"/>
    <w:rsid w:val="00D222FF"/>
    <w:rsid w:val="00D24113"/>
    <w:rsid w:val="00D26B78"/>
    <w:rsid w:val="00D30B5A"/>
    <w:rsid w:val="00D33AF3"/>
    <w:rsid w:val="00D3632E"/>
    <w:rsid w:val="00D37680"/>
    <w:rsid w:val="00D37761"/>
    <w:rsid w:val="00D4223D"/>
    <w:rsid w:val="00D42F46"/>
    <w:rsid w:val="00D43333"/>
    <w:rsid w:val="00D46B27"/>
    <w:rsid w:val="00D52B5E"/>
    <w:rsid w:val="00D532E0"/>
    <w:rsid w:val="00D5349B"/>
    <w:rsid w:val="00D53ACB"/>
    <w:rsid w:val="00D62E85"/>
    <w:rsid w:val="00D64EAE"/>
    <w:rsid w:val="00D65A32"/>
    <w:rsid w:val="00D70BB9"/>
    <w:rsid w:val="00D718E0"/>
    <w:rsid w:val="00D72B71"/>
    <w:rsid w:val="00D73080"/>
    <w:rsid w:val="00D73ADF"/>
    <w:rsid w:val="00D75B1D"/>
    <w:rsid w:val="00D76551"/>
    <w:rsid w:val="00D824F5"/>
    <w:rsid w:val="00D83A7B"/>
    <w:rsid w:val="00D851E3"/>
    <w:rsid w:val="00D855B5"/>
    <w:rsid w:val="00D8588D"/>
    <w:rsid w:val="00D8701E"/>
    <w:rsid w:val="00D900CD"/>
    <w:rsid w:val="00D9271A"/>
    <w:rsid w:val="00D94BF2"/>
    <w:rsid w:val="00D95AB4"/>
    <w:rsid w:val="00D95E93"/>
    <w:rsid w:val="00D97F6F"/>
    <w:rsid w:val="00D97F96"/>
    <w:rsid w:val="00DA39E1"/>
    <w:rsid w:val="00DA6B21"/>
    <w:rsid w:val="00DB01F9"/>
    <w:rsid w:val="00DB0486"/>
    <w:rsid w:val="00DB1D9E"/>
    <w:rsid w:val="00DB3348"/>
    <w:rsid w:val="00DB4EBA"/>
    <w:rsid w:val="00DB5ADF"/>
    <w:rsid w:val="00DB6634"/>
    <w:rsid w:val="00DC2F2E"/>
    <w:rsid w:val="00DC5516"/>
    <w:rsid w:val="00DC5AEB"/>
    <w:rsid w:val="00DD157D"/>
    <w:rsid w:val="00DD4C3C"/>
    <w:rsid w:val="00DD6C5B"/>
    <w:rsid w:val="00DD7221"/>
    <w:rsid w:val="00DE671B"/>
    <w:rsid w:val="00DE6830"/>
    <w:rsid w:val="00DF16B9"/>
    <w:rsid w:val="00DF3540"/>
    <w:rsid w:val="00DF71A2"/>
    <w:rsid w:val="00DF7C06"/>
    <w:rsid w:val="00E10D91"/>
    <w:rsid w:val="00E1226A"/>
    <w:rsid w:val="00E12690"/>
    <w:rsid w:val="00E23429"/>
    <w:rsid w:val="00E23534"/>
    <w:rsid w:val="00E2440E"/>
    <w:rsid w:val="00E24AA1"/>
    <w:rsid w:val="00E322CE"/>
    <w:rsid w:val="00E357DB"/>
    <w:rsid w:val="00E43197"/>
    <w:rsid w:val="00E4394E"/>
    <w:rsid w:val="00E4569A"/>
    <w:rsid w:val="00E50C6C"/>
    <w:rsid w:val="00E52374"/>
    <w:rsid w:val="00E53573"/>
    <w:rsid w:val="00E54EFD"/>
    <w:rsid w:val="00E63F66"/>
    <w:rsid w:val="00E7483B"/>
    <w:rsid w:val="00E74AA1"/>
    <w:rsid w:val="00E74C8A"/>
    <w:rsid w:val="00E7619E"/>
    <w:rsid w:val="00E7764B"/>
    <w:rsid w:val="00E77B98"/>
    <w:rsid w:val="00E77C2A"/>
    <w:rsid w:val="00E8463D"/>
    <w:rsid w:val="00E8510A"/>
    <w:rsid w:val="00E86733"/>
    <w:rsid w:val="00E95B38"/>
    <w:rsid w:val="00E97E90"/>
    <w:rsid w:val="00EA1589"/>
    <w:rsid w:val="00EB1B81"/>
    <w:rsid w:val="00EB2370"/>
    <w:rsid w:val="00EB2D71"/>
    <w:rsid w:val="00EB33C7"/>
    <w:rsid w:val="00EB44A3"/>
    <w:rsid w:val="00EB70B2"/>
    <w:rsid w:val="00EB7E4F"/>
    <w:rsid w:val="00EC2BC7"/>
    <w:rsid w:val="00EC792A"/>
    <w:rsid w:val="00ED1E05"/>
    <w:rsid w:val="00ED1FBD"/>
    <w:rsid w:val="00ED294B"/>
    <w:rsid w:val="00ED30AC"/>
    <w:rsid w:val="00ED6832"/>
    <w:rsid w:val="00EE007A"/>
    <w:rsid w:val="00EE07DF"/>
    <w:rsid w:val="00EF1901"/>
    <w:rsid w:val="00EF3839"/>
    <w:rsid w:val="00EF71E7"/>
    <w:rsid w:val="00F00B03"/>
    <w:rsid w:val="00F01464"/>
    <w:rsid w:val="00F01FE8"/>
    <w:rsid w:val="00F0521D"/>
    <w:rsid w:val="00F05B0F"/>
    <w:rsid w:val="00F060A0"/>
    <w:rsid w:val="00F077DA"/>
    <w:rsid w:val="00F101AB"/>
    <w:rsid w:val="00F10F38"/>
    <w:rsid w:val="00F113E1"/>
    <w:rsid w:val="00F11BE4"/>
    <w:rsid w:val="00F17E78"/>
    <w:rsid w:val="00F20AE7"/>
    <w:rsid w:val="00F224F3"/>
    <w:rsid w:val="00F235F6"/>
    <w:rsid w:val="00F242FF"/>
    <w:rsid w:val="00F25FC1"/>
    <w:rsid w:val="00F26D69"/>
    <w:rsid w:val="00F26F7E"/>
    <w:rsid w:val="00F34A8A"/>
    <w:rsid w:val="00F409CB"/>
    <w:rsid w:val="00F40FC8"/>
    <w:rsid w:val="00F41DE7"/>
    <w:rsid w:val="00F42B62"/>
    <w:rsid w:val="00F44043"/>
    <w:rsid w:val="00F464DD"/>
    <w:rsid w:val="00F544AF"/>
    <w:rsid w:val="00F551A4"/>
    <w:rsid w:val="00F607CC"/>
    <w:rsid w:val="00F60ABC"/>
    <w:rsid w:val="00F617B2"/>
    <w:rsid w:val="00F63469"/>
    <w:rsid w:val="00F73718"/>
    <w:rsid w:val="00F73D45"/>
    <w:rsid w:val="00F74061"/>
    <w:rsid w:val="00F767FF"/>
    <w:rsid w:val="00F84B16"/>
    <w:rsid w:val="00F85712"/>
    <w:rsid w:val="00F86AA2"/>
    <w:rsid w:val="00F90163"/>
    <w:rsid w:val="00F91E78"/>
    <w:rsid w:val="00F9327C"/>
    <w:rsid w:val="00F96697"/>
    <w:rsid w:val="00FA2EBB"/>
    <w:rsid w:val="00FA52A5"/>
    <w:rsid w:val="00FA5EA7"/>
    <w:rsid w:val="00FB441B"/>
    <w:rsid w:val="00FB4ED0"/>
    <w:rsid w:val="00FC428A"/>
    <w:rsid w:val="00FC5F44"/>
    <w:rsid w:val="00FD1340"/>
    <w:rsid w:val="00FD3A4F"/>
    <w:rsid w:val="00FD4749"/>
    <w:rsid w:val="00FD4DDF"/>
    <w:rsid w:val="00FE2B97"/>
    <w:rsid w:val="00FE52BD"/>
    <w:rsid w:val="00FE5B76"/>
    <w:rsid w:val="00FE7204"/>
    <w:rsid w:val="00FE75F7"/>
    <w:rsid w:val="00FF0583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9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.acade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.academ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.academ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.academ@gmail.com" TargetMode="External"/><Relationship Id="rId10" Type="http://schemas.openxmlformats.org/officeDocument/2006/relationships/hyperlink" Target="mailto:inf.academ@gmail.com" TargetMode="External"/><Relationship Id="rId4" Type="http://schemas.openxmlformats.org/officeDocument/2006/relationships/hyperlink" Target="mailto:inf.academ@gmail.com" TargetMode="External"/><Relationship Id="rId9" Type="http://schemas.openxmlformats.org/officeDocument/2006/relationships/hyperlink" Target="mailto:inf.acade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3405</Words>
  <Characters>19412</Characters>
  <Application>Microsoft Office Word</Application>
  <DocSecurity>0</DocSecurity>
  <Lines>161</Lines>
  <Paragraphs>45</Paragraphs>
  <ScaleCrop>false</ScaleCrop>
  <Company/>
  <LinksUpToDate>false</LinksUpToDate>
  <CharactersWithSpaces>22772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asht228</dc:creator>
  <cp:lastModifiedBy>asht228</cp:lastModifiedBy>
  <cp:revision>1</cp:revision>
  <dcterms:created xsi:type="dcterms:W3CDTF">2016-03-01T11:16:00Z</dcterms:created>
  <dcterms:modified xsi:type="dcterms:W3CDTF">2016-03-01T11:20:00Z</dcterms:modified>
</cp:coreProperties>
</file>