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BC" w:rsidRDefault="00622D99" w:rsidP="00471C6E">
      <w:pPr>
        <w:jc w:val="center"/>
        <w:rPr>
          <w:sz w:val="28"/>
          <w:szCs w:val="28"/>
          <w:u w:val="single"/>
        </w:rPr>
      </w:pPr>
      <w:r w:rsidRPr="00622D99">
        <w:rPr>
          <w:sz w:val="28"/>
          <w:szCs w:val="28"/>
          <w:u w:val="single"/>
        </w:rPr>
        <w:t>КАЗАХСКИЙ НАЦИОНАЛЬНЫЙ УНИВЕРСИТЕТ имени АЛЬ-ФАРАБИ</w:t>
      </w:r>
    </w:p>
    <w:p w:rsidR="00622D99" w:rsidRDefault="00622D99" w:rsidP="00622D99">
      <w:pPr>
        <w:jc w:val="center"/>
        <w:rPr>
          <w:sz w:val="28"/>
          <w:szCs w:val="28"/>
        </w:rPr>
      </w:pPr>
    </w:p>
    <w:p w:rsidR="00622D99" w:rsidRDefault="00622D99" w:rsidP="00622D99">
      <w:pPr>
        <w:jc w:val="center"/>
        <w:rPr>
          <w:sz w:val="28"/>
          <w:szCs w:val="28"/>
        </w:rPr>
      </w:pPr>
    </w:p>
    <w:p w:rsidR="00622D99" w:rsidRDefault="00622D99" w:rsidP="00622D99">
      <w:pPr>
        <w:jc w:val="center"/>
        <w:rPr>
          <w:sz w:val="28"/>
          <w:szCs w:val="28"/>
        </w:rPr>
      </w:pPr>
    </w:p>
    <w:p w:rsidR="00622D99" w:rsidRDefault="00622D99" w:rsidP="00622D99">
      <w:pPr>
        <w:jc w:val="center"/>
        <w:rPr>
          <w:sz w:val="28"/>
          <w:szCs w:val="28"/>
        </w:rPr>
      </w:pPr>
    </w:p>
    <w:p w:rsidR="00622D99" w:rsidRDefault="00622D99" w:rsidP="00622D99">
      <w:pPr>
        <w:jc w:val="center"/>
        <w:rPr>
          <w:sz w:val="28"/>
          <w:szCs w:val="28"/>
        </w:rPr>
      </w:pPr>
    </w:p>
    <w:p w:rsidR="00622D99" w:rsidRPr="00517ECC" w:rsidRDefault="00622D99" w:rsidP="00622D99">
      <w:pPr>
        <w:jc w:val="center"/>
        <w:rPr>
          <w:sz w:val="32"/>
          <w:szCs w:val="32"/>
        </w:rPr>
      </w:pPr>
      <w:r w:rsidRPr="00517ECC">
        <w:rPr>
          <w:sz w:val="32"/>
          <w:szCs w:val="32"/>
        </w:rPr>
        <w:t xml:space="preserve">А. М. </w:t>
      </w:r>
      <w:proofErr w:type="spellStart"/>
      <w:r w:rsidRPr="00517ECC">
        <w:rPr>
          <w:sz w:val="32"/>
          <w:szCs w:val="32"/>
        </w:rPr>
        <w:t>Малгаждарова</w:t>
      </w:r>
      <w:proofErr w:type="spellEnd"/>
      <w:r w:rsidRPr="00517ECC">
        <w:rPr>
          <w:sz w:val="32"/>
          <w:szCs w:val="32"/>
        </w:rPr>
        <w:t xml:space="preserve">, С. К. </w:t>
      </w:r>
      <w:proofErr w:type="spellStart"/>
      <w:r w:rsidRPr="00517ECC">
        <w:rPr>
          <w:sz w:val="32"/>
          <w:szCs w:val="32"/>
        </w:rPr>
        <w:t>Сейсебаева</w:t>
      </w:r>
      <w:proofErr w:type="spellEnd"/>
    </w:p>
    <w:p w:rsidR="00622D99" w:rsidRDefault="00622D99" w:rsidP="00622D99">
      <w:pPr>
        <w:jc w:val="center"/>
        <w:rPr>
          <w:sz w:val="28"/>
          <w:szCs w:val="28"/>
        </w:rPr>
      </w:pPr>
    </w:p>
    <w:p w:rsidR="00471C6E" w:rsidRDefault="00471C6E" w:rsidP="00622D99">
      <w:pPr>
        <w:jc w:val="center"/>
        <w:rPr>
          <w:sz w:val="28"/>
          <w:szCs w:val="28"/>
        </w:rPr>
      </w:pPr>
    </w:p>
    <w:p w:rsidR="00622D99" w:rsidRDefault="00622D99" w:rsidP="00622D99">
      <w:pPr>
        <w:jc w:val="center"/>
        <w:rPr>
          <w:sz w:val="28"/>
          <w:szCs w:val="28"/>
        </w:rPr>
      </w:pPr>
    </w:p>
    <w:p w:rsidR="00622D99" w:rsidRPr="00622D99" w:rsidRDefault="00622D99" w:rsidP="00622D99">
      <w:pPr>
        <w:jc w:val="center"/>
        <w:rPr>
          <w:sz w:val="44"/>
          <w:szCs w:val="44"/>
        </w:rPr>
      </w:pPr>
      <w:r w:rsidRPr="00622D99">
        <w:rPr>
          <w:sz w:val="44"/>
          <w:szCs w:val="44"/>
        </w:rPr>
        <w:t>КОРЕЙСКО-РУССКО-КАЗАХСКИЙ</w:t>
      </w:r>
    </w:p>
    <w:p w:rsidR="00622D99" w:rsidRPr="00622D99" w:rsidRDefault="00622D99" w:rsidP="00622D99">
      <w:pPr>
        <w:jc w:val="center"/>
        <w:rPr>
          <w:sz w:val="44"/>
          <w:szCs w:val="44"/>
        </w:rPr>
      </w:pPr>
      <w:r w:rsidRPr="00622D99">
        <w:rPr>
          <w:sz w:val="44"/>
          <w:szCs w:val="44"/>
        </w:rPr>
        <w:t>ПОУРОЧНЫЙ СЛОВАРЬ</w:t>
      </w:r>
    </w:p>
    <w:p w:rsidR="00622D99" w:rsidRDefault="00622D99" w:rsidP="00622D99">
      <w:pPr>
        <w:jc w:val="center"/>
        <w:rPr>
          <w:sz w:val="32"/>
          <w:szCs w:val="32"/>
        </w:rPr>
      </w:pPr>
      <w:r w:rsidRPr="00622D99">
        <w:rPr>
          <w:sz w:val="32"/>
          <w:szCs w:val="32"/>
        </w:rPr>
        <w:t>УРОВЕНЬ 1</w:t>
      </w:r>
    </w:p>
    <w:p w:rsidR="00622D99" w:rsidRDefault="00622D99" w:rsidP="00622D99">
      <w:pPr>
        <w:jc w:val="center"/>
        <w:rPr>
          <w:sz w:val="32"/>
          <w:szCs w:val="32"/>
        </w:rPr>
      </w:pPr>
    </w:p>
    <w:p w:rsidR="00622D99" w:rsidRDefault="00622D99" w:rsidP="00622D99">
      <w:pPr>
        <w:jc w:val="center"/>
        <w:rPr>
          <w:sz w:val="32"/>
          <w:szCs w:val="32"/>
        </w:rPr>
      </w:pPr>
    </w:p>
    <w:p w:rsidR="00622D99" w:rsidRDefault="00622D99" w:rsidP="00622D99">
      <w:pPr>
        <w:jc w:val="center"/>
        <w:rPr>
          <w:sz w:val="32"/>
          <w:szCs w:val="32"/>
        </w:rPr>
      </w:pPr>
    </w:p>
    <w:p w:rsidR="00622D99" w:rsidRDefault="00622D99" w:rsidP="00622D99">
      <w:pPr>
        <w:jc w:val="center"/>
        <w:rPr>
          <w:sz w:val="32"/>
          <w:szCs w:val="32"/>
        </w:rPr>
      </w:pPr>
    </w:p>
    <w:p w:rsidR="00622D99" w:rsidRDefault="00622D99" w:rsidP="00622D99">
      <w:pPr>
        <w:jc w:val="center"/>
        <w:rPr>
          <w:sz w:val="32"/>
          <w:szCs w:val="32"/>
        </w:rPr>
      </w:pPr>
    </w:p>
    <w:p w:rsidR="00622D99" w:rsidRDefault="00622D99" w:rsidP="00622D99">
      <w:pPr>
        <w:jc w:val="center"/>
        <w:rPr>
          <w:sz w:val="32"/>
          <w:szCs w:val="32"/>
        </w:rPr>
      </w:pPr>
    </w:p>
    <w:p w:rsidR="00622D99" w:rsidRDefault="00622D99" w:rsidP="00622D99">
      <w:pPr>
        <w:jc w:val="center"/>
        <w:rPr>
          <w:sz w:val="32"/>
          <w:szCs w:val="32"/>
        </w:rPr>
      </w:pPr>
    </w:p>
    <w:p w:rsidR="00622D99" w:rsidRDefault="00622D99" w:rsidP="00622D99">
      <w:pPr>
        <w:jc w:val="center"/>
        <w:rPr>
          <w:sz w:val="32"/>
          <w:szCs w:val="32"/>
        </w:rPr>
      </w:pPr>
      <w:bookmarkStart w:id="0" w:name="_GoBack"/>
      <w:bookmarkEnd w:id="0"/>
    </w:p>
    <w:p w:rsidR="00622D99" w:rsidRDefault="00622D99" w:rsidP="00217B1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Алматы</w:t>
      </w:r>
    </w:p>
    <w:p w:rsidR="00622D99" w:rsidRDefault="00622D99" w:rsidP="00217B1C">
      <w:pPr>
        <w:spacing w:after="0"/>
        <w:jc w:val="center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«Қазақ университеті»</w:t>
      </w:r>
    </w:p>
    <w:p w:rsidR="005A1737" w:rsidRDefault="00622D99" w:rsidP="009400F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2015</w:t>
      </w:r>
    </w:p>
    <w:p w:rsidR="005A1737" w:rsidRDefault="005A1737" w:rsidP="00622D99">
      <w:pPr>
        <w:jc w:val="center"/>
        <w:rPr>
          <w:sz w:val="32"/>
          <w:szCs w:val="32"/>
        </w:rPr>
      </w:pPr>
    </w:p>
    <w:sectPr w:rsidR="005A1737" w:rsidSect="00471C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99"/>
    <w:rsid w:val="00217B1C"/>
    <w:rsid w:val="00471C6E"/>
    <w:rsid w:val="00517ECC"/>
    <w:rsid w:val="00530EC8"/>
    <w:rsid w:val="005A1737"/>
    <w:rsid w:val="00622D99"/>
    <w:rsid w:val="009400FB"/>
    <w:rsid w:val="00D4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2015-01-22T17:21:00Z</dcterms:created>
  <dcterms:modified xsi:type="dcterms:W3CDTF">2015-03-04T14:44:00Z</dcterms:modified>
</cp:coreProperties>
</file>