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7C" w:rsidRDefault="00EE5E7C" w:rsidP="00EE5E7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Arial" w:hAnsi="Arial" w:cs="Arial"/>
          <w:b/>
          <w:bCs/>
          <w:sz w:val="30"/>
          <w:szCs w:val="30"/>
          <w:lang w:val="en-US"/>
        </w:rPr>
        <w:t xml:space="preserve">COMMUNICATION ARCHITECTURE OF MODERN MEDIA IN KAZAKHSTAN </w:t>
      </w:r>
    </w:p>
    <w:p w:rsidR="00EE5E7C" w:rsidRDefault="00EE5E7C" w:rsidP="00EE5E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i/>
          <w:iCs/>
          <w:sz w:val="26"/>
          <w:szCs w:val="26"/>
          <w:lang w:val="en-US"/>
        </w:rPr>
        <w:t xml:space="preserve">G. </w:t>
      </w:r>
      <w:proofErr w:type="spellStart"/>
      <w:r>
        <w:rPr>
          <w:rFonts w:ascii="Times" w:hAnsi="Times" w:cs="Times"/>
          <w:b/>
          <w:bCs/>
          <w:i/>
          <w:iCs/>
          <w:sz w:val="26"/>
          <w:szCs w:val="26"/>
          <w:lang w:val="en-US"/>
        </w:rPr>
        <w:t>Zh</w:t>
      </w:r>
      <w:proofErr w:type="spellEnd"/>
      <w:r>
        <w:rPr>
          <w:rFonts w:ascii="Times" w:hAnsi="Times" w:cs="Times"/>
          <w:b/>
          <w:bCs/>
          <w:i/>
          <w:iCs/>
          <w:sz w:val="26"/>
          <w:szCs w:val="26"/>
          <w:lang w:val="en-US"/>
        </w:rPr>
        <w:t xml:space="preserve">. Ibrayeva </w:t>
      </w:r>
    </w:p>
    <w:p w:rsidR="00EE5E7C" w:rsidRDefault="00EE5E7C" w:rsidP="00EE5E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lang w:val="en-US"/>
        </w:rPr>
      </w:pPr>
      <w:proofErr w:type="spellStart"/>
      <w:proofErr w:type="gramStart"/>
      <w:r>
        <w:rPr>
          <w:rFonts w:ascii="Times" w:hAnsi="Times" w:cs="Times"/>
          <w:i/>
          <w:iCs/>
          <w:sz w:val="26"/>
          <w:szCs w:val="26"/>
          <w:lang w:val="en-US"/>
        </w:rPr>
        <w:t>al­Farabi</w:t>
      </w:r>
      <w:proofErr w:type="spellEnd"/>
      <w:proofErr w:type="gramEnd"/>
      <w:r>
        <w:rPr>
          <w:rFonts w:ascii="Times" w:hAnsi="Times" w:cs="Times"/>
          <w:i/>
          <w:iCs/>
          <w:sz w:val="26"/>
          <w:szCs w:val="26"/>
          <w:lang w:val="en-US"/>
        </w:rPr>
        <w:t xml:space="preserve"> Kazakh National University, 48, </w:t>
      </w:r>
      <w:proofErr w:type="spellStart"/>
      <w:r>
        <w:rPr>
          <w:rFonts w:ascii="Times" w:hAnsi="Times" w:cs="Times"/>
          <w:i/>
          <w:iCs/>
          <w:sz w:val="26"/>
          <w:szCs w:val="26"/>
          <w:lang w:val="en-US"/>
        </w:rPr>
        <w:t>Timiryzeva</w:t>
      </w:r>
      <w:proofErr w:type="spellEnd"/>
      <w:r>
        <w:rPr>
          <w:rFonts w:ascii="Times" w:hAnsi="Times" w:cs="Times"/>
          <w:i/>
          <w:iCs/>
          <w:sz w:val="26"/>
          <w:szCs w:val="26"/>
          <w:lang w:val="en-US"/>
        </w:rPr>
        <w:t xml:space="preserve"> Str., 050040, Almaty, Republic of Kazakhstan Corresponding author: G. </w:t>
      </w:r>
      <w:proofErr w:type="spellStart"/>
      <w:r>
        <w:rPr>
          <w:rFonts w:ascii="Times" w:hAnsi="Times" w:cs="Times"/>
          <w:i/>
          <w:iCs/>
          <w:sz w:val="26"/>
          <w:szCs w:val="26"/>
          <w:lang w:val="en-US"/>
        </w:rPr>
        <w:t>Zh</w:t>
      </w:r>
      <w:proofErr w:type="spellEnd"/>
      <w:r>
        <w:rPr>
          <w:rFonts w:ascii="Times" w:hAnsi="Times" w:cs="Times"/>
          <w:i/>
          <w:iCs/>
          <w:sz w:val="26"/>
          <w:szCs w:val="26"/>
          <w:lang w:val="en-US"/>
        </w:rPr>
        <w:t xml:space="preserve">. Ibrayeva (Galiya.Ibrayeva@kaznu.edu.kz) </w:t>
      </w:r>
    </w:p>
    <w:p w:rsidR="00EE5E7C" w:rsidRDefault="00EE5E7C" w:rsidP="00EE5E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The Design of Kazakhstan’s Media Environment Undergoes Changes.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Firstly, the state concept «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Zhana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Kazakhstan» supports the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signi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cance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of national,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e., cultural and linguistic, identity of the audience. Secondly, the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internet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has made platforms Facebook, X,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Instagram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VKontakte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and others accessible to the public. Thirdly, government decisions regarding the activities of journalists and media have led to the adoption of two important laws: «On Mass Media» and «On Online Platforms and Online Advertising». New rules have been established for </w:t>
      </w:r>
    </w:p>
    <w:p w:rsidR="00EE5E7C" w:rsidRDefault="00EE5E7C" w:rsidP="00EE5E7C">
      <w:pPr>
        <w:widowControl w:val="0"/>
        <w:autoSpaceDE w:val="0"/>
        <w:autoSpaceDN w:val="0"/>
        <w:adjustRightInd w:val="0"/>
        <w:spacing w:after="240" w:line="240" w:lineRule="atLeast"/>
        <w:rPr>
          <w:rFonts w:ascii="Times" w:hAnsi="Times" w:cs="Times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178 </w:t>
      </w:r>
      <w:r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Журналістыка-2024: </w:t>
      </w:r>
      <w:proofErr w:type="spellStart"/>
      <w:r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стан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праблемы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 і </w:t>
      </w:r>
      <w:proofErr w:type="spellStart"/>
      <w:r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перспектывы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journalists, in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uencers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bloggers, PR specialists, and the audience of traditional </w:t>
      </w:r>
    </w:p>
    <w:p w:rsidR="00EE5E7C" w:rsidRDefault="00EE5E7C" w:rsidP="00EE5E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and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digital media. </w:t>
      </w:r>
    </w:p>
    <w:p w:rsidR="00EE5E7C" w:rsidRDefault="00EE5E7C" w:rsidP="00EE5E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K</w:t>
      </w:r>
      <w:r>
        <w:rPr>
          <w:rFonts w:ascii="Times" w:hAnsi="Times" w:cs="Times"/>
          <w:b/>
          <w:bCs/>
          <w:i/>
          <w:iCs/>
          <w:sz w:val="26"/>
          <w:szCs w:val="26"/>
          <w:lang w:val="en-US"/>
        </w:rPr>
        <w:t xml:space="preserve">ey words: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Kazakhstan; digital media; public opinion; dialogue. </w:t>
      </w:r>
    </w:p>
    <w:p w:rsidR="00CB113F" w:rsidRDefault="00CB113F">
      <w:bookmarkStart w:id="0" w:name="_GoBack"/>
      <w:bookmarkEnd w:id="0"/>
    </w:p>
    <w:sectPr w:rsidR="00CB113F" w:rsidSect="00CB11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7C"/>
    <w:rsid w:val="00CB113F"/>
    <w:rsid w:val="00E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7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7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Macintosh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1</cp:revision>
  <dcterms:created xsi:type="dcterms:W3CDTF">2024-12-09T07:49:00Z</dcterms:created>
  <dcterms:modified xsi:type="dcterms:W3CDTF">2024-12-09T07:49:00Z</dcterms:modified>
</cp:coreProperties>
</file>