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B2" w:rsidRDefault="00C02AB2" w:rsidP="0086405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B2" w:rsidRPr="00BB479F" w:rsidRDefault="00C02AB2" w:rsidP="00BB4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479F">
        <w:rPr>
          <w:rFonts w:ascii="Times New Roman" w:hAnsi="Times New Roman" w:cs="Times New Roman"/>
          <w:b/>
          <w:sz w:val="24"/>
          <w:szCs w:val="24"/>
          <w:lang w:val="kk-KZ"/>
        </w:rPr>
        <w:t>ВВЕДЕНИЕ .............................................................................................</w:t>
      </w:r>
    </w:p>
    <w:p w:rsidR="00786E3F" w:rsidRDefault="00786E3F" w:rsidP="00BB4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5162" w:rsidRPr="00AC4401" w:rsidRDefault="00205162" w:rsidP="00AC440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4401">
        <w:rPr>
          <w:rFonts w:ascii="Times New Roman" w:hAnsi="Times New Roman" w:cs="Times New Roman"/>
          <w:b/>
          <w:sz w:val="24"/>
          <w:szCs w:val="24"/>
          <w:lang w:val="kk-KZ"/>
        </w:rPr>
        <w:t>Основы формирования креативной экономики</w:t>
      </w:r>
    </w:p>
    <w:p w:rsidR="00D063A0" w:rsidRPr="00205162" w:rsidRDefault="00205162" w:rsidP="00AC44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1.1 </w:t>
      </w:r>
      <w:r w:rsidR="0013214B" w:rsidRPr="00205162">
        <w:rPr>
          <w:rFonts w:ascii="Times New Roman" w:hAnsi="Times New Roman" w:cs="Times New Roman"/>
          <w:sz w:val="24"/>
          <w:szCs w:val="24"/>
          <w:lang w:val="kk-KZ"/>
        </w:rPr>
        <w:t>Формирование креативной экономики  и ее виды.</w:t>
      </w:r>
    </w:p>
    <w:p w:rsidR="001F6B0C" w:rsidRPr="00D063A0" w:rsidRDefault="00205162" w:rsidP="00AC44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1.2 </w:t>
      </w:r>
      <w:r w:rsidR="0013214B" w:rsidRPr="00D063A0">
        <w:rPr>
          <w:rFonts w:ascii="Times New Roman" w:hAnsi="Times New Roman" w:cs="Times New Roman"/>
          <w:bCs/>
          <w:iCs/>
          <w:sz w:val="24"/>
          <w:szCs w:val="24"/>
        </w:rPr>
        <w:t>Креативная  индустрия</w:t>
      </w:r>
      <w:r w:rsidR="001F6B0C" w:rsidRPr="00D063A0">
        <w:rPr>
          <w:rFonts w:ascii="Times New Roman" w:hAnsi="Times New Roman" w:cs="Times New Roman"/>
          <w:bCs/>
          <w:iCs/>
          <w:sz w:val="24"/>
          <w:szCs w:val="24"/>
        </w:rPr>
        <w:t xml:space="preserve"> и ее особенности</w:t>
      </w:r>
    </w:p>
    <w:p w:rsidR="00D063A0" w:rsidRPr="00D063A0" w:rsidRDefault="00205162" w:rsidP="00AC44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D063A0" w:rsidRPr="00D063A0">
        <w:rPr>
          <w:rFonts w:ascii="Times New Roman" w:hAnsi="Times New Roman" w:cs="Times New Roman"/>
          <w:sz w:val="24"/>
          <w:szCs w:val="24"/>
        </w:rPr>
        <w:t>Основные ниши креативной экономики</w:t>
      </w:r>
    </w:p>
    <w:p w:rsidR="00D063A0" w:rsidRPr="00D063A0" w:rsidRDefault="00205162" w:rsidP="00AC44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1.4 </w:t>
      </w:r>
      <w:r w:rsidR="00D063A0" w:rsidRPr="00D063A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Креативная экономика</w:t>
      </w:r>
      <w:r w:rsidR="00D063A0" w:rsidRPr="00D063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— </w:t>
      </w:r>
      <w:hyperlink r:id="rId5" w:history="1">
        <w:r w:rsidR="00D063A0" w:rsidRPr="00D063A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особый сектор</w:t>
        </w:r>
      </w:hyperlink>
      <w:r w:rsidR="00D063A0" w:rsidRPr="00D063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Экономика" w:history="1">
        <w:r w:rsidR="00D063A0" w:rsidRPr="00D063A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экономики</w:t>
        </w:r>
      </w:hyperlink>
      <w:r w:rsidR="00D063A0" w:rsidRPr="00D063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788D" w:rsidRDefault="00FE788D" w:rsidP="00BB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33CF" w:rsidRPr="00BB479F" w:rsidRDefault="006933CF" w:rsidP="00BB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33CF" w:rsidRPr="00205162" w:rsidRDefault="00205162" w:rsidP="0020516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162">
        <w:rPr>
          <w:rFonts w:ascii="Times New Roman" w:hAnsi="Times New Roman" w:cs="Times New Roman"/>
          <w:b/>
          <w:sz w:val="24"/>
          <w:szCs w:val="24"/>
          <w:lang w:val="kk-KZ"/>
        </w:rPr>
        <w:t>Креативная экономика в условиях новой экономической реальности</w:t>
      </w:r>
    </w:p>
    <w:p w:rsidR="006933CF" w:rsidRPr="00D063A0" w:rsidRDefault="006933CF" w:rsidP="00D06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D063A0">
        <w:rPr>
          <w:rFonts w:ascii="Times New Roman" w:hAnsi="Times New Roman" w:cs="Times New Roman"/>
          <w:sz w:val="24"/>
          <w:szCs w:val="24"/>
        </w:rPr>
        <w:t xml:space="preserve">2.1 </w:t>
      </w:r>
      <w:r w:rsidR="00915E76" w:rsidRPr="0069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Креативная экономика как новая стадия развития общества</w:t>
      </w:r>
    </w:p>
    <w:p w:rsidR="00915E76" w:rsidRPr="00915E76" w:rsidRDefault="006933CF" w:rsidP="00693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7AF1">
        <w:rPr>
          <w:rFonts w:ascii="Times New Roman" w:hAnsi="Times New Roman" w:cs="Times New Roman"/>
          <w:sz w:val="24"/>
          <w:szCs w:val="24"/>
        </w:rPr>
        <w:t>.2</w:t>
      </w:r>
      <w:r w:rsidR="00915E76">
        <w:rPr>
          <w:rFonts w:ascii="Times New Roman" w:hAnsi="Times New Roman" w:cs="Times New Roman"/>
          <w:sz w:val="24"/>
          <w:szCs w:val="24"/>
        </w:rPr>
        <w:t xml:space="preserve"> </w:t>
      </w:r>
      <w:r w:rsidR="00915E76" w:rsidRPr="00A47AF1">
        <w:rPr>
          <w:rFonts w:ascii="Times New Roman" w:hAnsi="Times New Roman" w:cs="Times New Roman"/>
          <w:sz w:val="24"/>
          <w:szCs w:val="24"/>
        </w:rPr>
        <w:t>Развитие креативной экономики – важнейший шаг к повышению конкурентоспособности  экономики.</w:t>
      </w:r>
    </w:p>
    <w:p w:rsidR="006933CF" w:rsidRPr="006933CF" w:rsidRDefault="006933CF" w:rsidP="00693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7AF1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9F">
        <w:rPr>
          <w:rFonts w:ascii="Times New Roman" w:hAnsi="Times New Roman" w:cs="Times New Roman"/>
          <w:sz w:val="24"/>
          <w:szCs w:val="24"/>
        </w:rPr>
        <w:t>Ноомаркетинг как инструмент креативной экономики</w:t>
      </w:r>
    </w:p>
    <w:p w:rsidR="006933CF" w:rsidRPr="00BB479F" w:rsidRDefault="00A47AF1" w:rsidP="006933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7F7F7"/>
        </w:rPr>
      </w:pPr>
      <w:r>
        <w:rPr>
          <w:color w:val="000000"/>
          <w:spacing w:val="-1"/>
        </w:rPr>
        <w:t>2.4</w:t>
      </w:r>
      <w:r w:rsidR="00D063A0">
        <w:rPr>
          <w:color w:val="000000"/>
          <w:spacing w:val="-1"/>
        </w:rPr>
        <w:t xml:space="preserve"> </w:t>
      </w:r>
      <w:r w:rsidR="00D063A0" w:rsidRPr="006933CF">
        <w:rPr>
          <w:color w:val="000000"/>
          <w:spacing w:val="-1"/>
        </w:rPr>
        <w:t>Развитие человеческого капитала в условиях креативной экономики.</w:t>
      </w:r>
    </w:p>
    <w:p w:rsidR="00A47AF1" w:rsidRDefault="00A47AF1" w:rsidP="00BB47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</w:p>
    <w:p w:rsidR="006772F1" w:rsidRDefault="00915E76" w:rsidP="00915E76">
      <w:pPr>
        <w:pStyle w:val="a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      </w:t>
      </w:r>
      <w:r w:rsidR="006772F1">
        <w:rPr>
          <w:lang w:val="kk-KZ"/>
        </w:rPr>
        <w:t>3</w:t>
      </w:r>
      <w:r w:rsidR="00AC4401">
        <w:rPr>
          <w:lang w:val="kk-KZ"/>
        </w:rPr>
        <w:t xml:space="preserve">. </w:t>
      </w:r>
      <w:r w:rsidR="00FA14F7">
        <w:rPr>
          <w:lang w:val="kk-KZ"/>
        </w:rPr>
        <w:t xml:space="preserve">  </w:t>
      </w:r>
      <w:r w:rsidR="0098738E" w:rsidRPr="0098738E">
        <w:rPr>
          <w:b/>
          <w:lang w:val="kk-KZ"/>
        </w:rPr>
        <w:t>Зарубежный опыт</w:t>
      </w:r>
      <w:r w:rsidR="0098738E">
        <w:rPr>
          <w:lang w:val="kk-KZ"/>
        </w:rPr>
        <w:t xml:space="preserve"> </w:t>
      </w:r>
      <w:r w:rsidR="0098738E" w:rsidRPr="00FA14F7">
        <w:rPr>
          <w:b/>
          <w:lang w:val="kk-KZ"/>
        </w:rPr>
        <w:t>рынка креативных индустрий</w:t>
      </w:r>
      <w:r w:rsidR="0098738E">
        <w:rPr>
          <w:b/>
          <w:lang w:val="kk-KZ"/>
        </w:rPr>
        <w:t>:</w:t>
      </w:r>
      <w:r w:rsidR="0098738E" w:rsidRPr="00FA14F7">
        <w:rPr>
          <w:b/>
          <w:lang w:val="kk-KZ"/>
        </w:rPr>
        <w:t xml:space="preserve"> </w:t>
      </w:r>
      <w:r w:rsidR="0098738E">
        <w:rPr>
          <w:b/>
          <w:lang w:val="kk-KZ"/>
        </w:rPr>
        <w:t>а</w:t>
      </w:r>
      <w:r w:rsidR="00FA14F7" w:rsidRPr="00FA14F7">
        <w:rPr>
          <w:b/>
          <w:lang w:val="kk-KZ"/>
        </w:rPr>
        <w:t>нализ и прогнозы.</w:t>
      </w:r>
    </w:p>
    <w:p w:rsidR="00A47AF1" w:rsidRPr="00BB479F" w:rsidRDefault="00A47AF1" w:rsidP="00A47AF1">
      <w:pPr>
        <w:pStyle w:val="a4"/>
        <w:shd w:val="clear" w:color="auto" w:fill="FFFFFF"/>
        <w:spacing w:before="0" w:beforeAutospacing="0" w:after="0" w:afterAutospacing="0"/>
        <w:jc w:val="both"/>
        <w:rPr>
          <w:color w:val="343434"/>
          <w:shd w:val="clear" w:color="auto" w:fill="F3F4F7"/>
        </w:rPr>
      </w:pPr>
      <w:r>
        <w:rPr>
          <w:lang w:val="kk-KZ"/>
        </w:rPr>
        <w:t>3</w:t>
      </w:r>
      <w:r w:rsidRPr="00BB479F">
        <w:t xml:space="preserve">.1 </w:t>
      </w:r>
      <w:r w:rsidRPr="00AC4401">
        <w:rPr>
          <w:shd w:val="clear" w:color="auto" w:fill="F3F4F7"/>
        </w:rPr>
        <w:t>Зарубежный опыт развития креативной индустрии</w:t>
      </w:r>
    </w:p>
    <w:p w:rsidR="00A47AF1" w:rsidRPr="00BB479F" w:rsidRDefault="00A47AF1" w:rsidP="00A47AF1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343434"/>
          <w:shd w:val="clear" w:color="auto" w:fill="F3F4F7"/>
        </w:rPr>
        <w:t>3</w:t>
      </w:r>
      <w:r w:rsidRPr="00BB479F">
        <w:rPr>
          <w:color w:val="343434"/>
          <w:shd w:val="clear" w:color="auto" w:fill="F3F4F7"/>
        </w:rPr>
        <w:t xml:space="preserve">.2 </w:t>
      </w:r>
      <w:r w:rsidR="00F8207D">
        <w:rPr>
          <w:color w:val="343434"/>
          <w:shd w:val="clear" w:color="auto" w:fill="F3F4F7"/>
        </w:rPr>
        <w:t xml:space="preserve">Анализ </w:t>
      </w:r>
      <w:r w:rsidR="00F8207D">
        <w:t>м</w:t>
      </w:r>
      <w:r w:rsidR="00E641B8">
        <w:t>ирового рынка</w:t>
      </w:r>
      <w:r w:rsidRPr="00BB479F">
        <w:t xml:space="preserve"> креативных индустрий.</w:t>
      </w:r>
    </w:p>
    <w:p w:rsidR="00A47AF1" w:rsidRPr="00A47AF1" w:rsidRDefault="00A47AF1" w:rsidP="00A47AF1">
      <w:pPr>
        <w:pStyle w:val="a3"/>
        <w:numPr>
          <w:ilvl w:val="1"/>
          <w:numId w:val="13"/>
        </w:numPr>
        <w:shd w:val="clear" w:color="auto" w:fill="F7F7F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F1">
        <w:rPr>
          <w:rFonts w:ascii="Times New Roman" w:hAnsi="Times New Roman" w:cs="Times New Roman"/>
          <w:sz w:val="24"/>
          <w:szCs w:val="24"/>
        </w:rPr>
        <w:t>Прогнозы развития креативной экономики в СНГ.</w:t>
      </w:r>
    </w:p>
    <w:p w:rsidR="00A47AF1" w:rsidRDefault="00A47AF1" w:rsidP="00A47AF1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3.4 </w:t>
      </w:r>
      <w:r w:rsidRPr="00786E3F">
        <w:t xml:space="preserve">Мировая креативная экономика: путь к развитию  устойчивых креативных отраслей </w:t>
      </w:r>
    </w:p>
    <w:p w:rsidR="00A47AF1" w:rsidRDefault="00A47AF1" w:rsidP="00A4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7AF1" w:rsidRDefault="00A47AF1" w:rsidP="00A4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33CF" w:rsidRPr="00A47AF1" w:rsidRDefault="00AC4401" w:rsidP="00AC4401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A47AF1">
        <w:t>4</w:t>
      </w:r>
      <w:r>
        <w:t>.</w:t>
      </w:r>
      <w:r w:rsidR="006772F1">
        <w:t xml:space="preserve"> </w:t>
      </w:r>
      <w:r w:rsidR="00FA14F7" w:rsidRPr="006772F1">
        <w:rPr>
          <w:b/>
        </w:rPr>
        <w:t xml:space="preserve">Государственное регулирование </w:t>
      </w:r>
      <w:r w:rsidR="00FA14F7">
        <w:rPr>
          <w:b/>
        </w:rPr>
        <w:t>и создание условий для субьектов креативных индустрий.</w:t>
      </w:r>
      <w:r w:rsidR="00FA14F7" w:rsidRPr="006772F1">
        <w:rPr>
          <w:b/>
        </w:rPr>
        <w:t xml:space="preserve"> </w:t>
      </w:r>
    </w:p>
    <w:p w:rsidR="00FE788D" w:rsidRPr="00BB479F" w:rsidRDefault="00A47AF1" w:rsidP="00BB47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>
        <w:rPr>
          <w:lang w:val="kk-KZ"/>
        </w:rPr>
        <w:t>4</w:t>
      </w:r>
      <w:r w:rsidR="00FE788D" w:rsidRPr="00BB479F">
        <w:rPr>
          <w:lang w:val="kk-KZ"/>
        </w:rPr>
        <w:t xml:space="preserve">.1 </w:t>
      </w:r>
      <w:r w:rsidR="00FE788D" w:rsidRPr="00BB479F">
        <w:rPr>
          <w:color w:val="000000"/>
          <w:spacing w:val="1"/>
        </w:rPr>
        <w:t>Правовое регулирование деятельности субъектов креативных индустрий.</w:t>
      </w:r>
    </w:p>
    <w:p w:rsidR="00FE788D" w:rsidRPr="00BB479F" w:rsidRDefault="00A47AF1" w:rsidP="00BB47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4</w:t>
      </w:r>
      <w:r w:rsidR="00FE788D" w:rsidRPr="00BB479F">
        <w:rPr>
          <w:color w:val="000000"/>
          <w:spacing w:val="1"/>
        </w:rPr>
        <w:t>.2 Стимулирование предпринимательства в креативных индустриях.</w:t>
      </w:r>
    </w:p>
    <w:p w:rsidR="00FE788D" w:rsidRDefault="00A47AF1" w:rsidP="00BB47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4</w:t>
      </w:r>
      <w:r w:rsidR="00FE788D" w:rsidRPr="00BB479F">
        <w:rPr>
          <w:color w:val="000000"/>
          <w:spacing w:val="1"/>
        </w:rPr>
        <w:t>.3 Создание условий для развития креативных индустрий путем формирования эффективной инфраструктуры.</w:t>
      </w:r>
    </w:p>
    <w:p w:rsidR="006933CF" w:rsidRPr="00E641B8" w:rsidRDefault="00A47AF1" w:rsidP="00E641B8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1B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Креативная экономика и ее роли в экономическом и социальном развитии государства</w:t>
      </w:r>
      <w:r w:rsidRPr="00E641B8">
        <w:rPr>
          <w:color w:val="000000"/>
          <w:shd w:val="clear" w:color="auto" w:fill="F7F7F7"/>
        </w:rPr>
        <w:t>.</w:t>
      </w:r>
    </w:p>
    <w:p w:rsidR="00E75A10" w:rsidRDefault="00E75A10" w:rsidP="00E75A10">
      <w:pPr>
        <w:pStyle w:val="a4"/>
        <w:shd w:val="clear" w:color="auto" w:fill="FFFFFF"/>
        <w:spacing w:before="0" w:beforeAutospacing="0" w:after="0" w:afterAutospacing="0"/>
        <w:jc w:val="both"/>
      </w:pPr>
    </w:p>
    <w:p w:rsidR="00FE788D" w:rsidRPr="00BB479F" w:rsidRDefault="00FE788D" w:rsidP="00BB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B0C" w:rsidRPr="006772F1" w:rsidRDefault="00A47AF1" w:rsidP="00AC440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>
        <w:t>5</w:t>
      </w:r>
      <w:r w:rsidR="00AC4401">
        <w:t xml:space="preserve">. </w:t>
      </w:r>
      <w:r w:rsidR="006772F1">
        <w:t xml:space="preserve"> </w:t>
      </w:r>
      <w:r w:rsidR="00FA14F7">
        <w:rPr>
          <w:b/>
        </w:rPr>
        <w:t xml:space="preserve">Механизмы и модели </w:t>
      </w:r>
      <w:r w:rsidR="006772F1" w:rsidRPr="006772F1">
        <w:rPr>
          <w:b/>
        </w:rPr>
        <w:t xml:space="preserve"> креативной экономики в Казахстане</w:t>
      </w:r>
    </w:p>
    <w:p w:rsidR="00A47AF1" w:rsidRPr="00915E76" w:rsidRDefault="00A47AF1" w:rsidP="00A47AF1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7AF1">
        <w:rPr>
          <w:rFonts w:ascii="Times New Roman" w:eastAsia="Times New Roman" w:hAnsi="Times New Roman" w:cs="Times New Roman"/>
          <w:sz w:val="24"/>
          <w:szCs w:val="24"/>
        </w:rPr>
        <w:t>Механизмы государственной поддержки креативной индустрии</w:t>
      </w:r>
    </w:p>
    <w:p w:rsidR="00915E76" w:rsidRPr="00915E76" w:rsidRDefault="00915E76" w:rsidP="0091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915E76">
        <w:rPr>
          <w:rFonts w:ascii="Times New Roman" w:hAnsi="Times New Roman" w:cs="Times New Roman"/>
          <w:bCs/>
          <w:iCs/>
          <w:sz w:val="24"/>
          <w:szCs w:val="24"/>
        </w:rPr>
        <w:t>5.2 Развитие креативных индустрий</w:t>
      </w:r>
      <w:r w:rsidRPr="00915E76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915E76">
        <w:rPr>
          <w:rFonts w:ascii="Times New Roman" w:hAnsi="Times New Roman" w:cs="Times New Roman"/>
          <w:bCs/>
          <w:color w:val="000000"/>
          <w:sz w:val="24"/>
          <w:szCs w:val="24"/>
        </w:rPr>
        <w:t>в современной экономической политике</w:t>
      </w:r>
    </w:p>
    <w:p w:rsidR="00A47AF1" w:rsidRPr="00AD04E2" w:rsidRDefault="00AD04E2" w:rsidP="00915E76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4E2">
        <w:rPr>
          <w:rFonts w:ascii="Times New Roman" w:hAnsi="Times New Roman" w:cs="Times New Roman"/>
          <w:sz w:val="24"/>
          <w:szCs w:val="24"/>
        </w:rPr>
        <w:t>Особенности и методы исследования развития креативной экономики в РК.</w:t>
      </w:r>
    </w:p>
    <w:p w:rsidR="00D063A0" w:rsidRPr="00915E76" w:rsidRDefault="00915E76" w:rsidP="0091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="00D063A0" w:rsidRPr="00915E76">
        <w:rPr>
          <w:rFonts w:ascii="Times New Roman" w:hAnsi="Times New Roman" w:cs="Times New Roman"/>
          <w:sz w:val="24"/>
          <w:szCs w:val="24"/>
        </w:rPr>
        <w:t>Модель  развития креативной экономики в Республике Казахстан</w:t>
      </w:r>
    </w:p>
    <w:p w:rsidR="00D063A0" w:rsidRDefault="00D063A0" w:rsidP="00D063A0">
      <w:pPr>
        <w:pStyle w:val="1"/>
        <w:shd w:val="clear" w:color="auto" w:fill="FFFFFF"/>
        <w:spacing w:before="0" w:line="24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063A0" w:rsidRPr="006772F1" w:rsidRDefault="00A47AF1" w:rsidP="00AC4401">
      <w:pPr>
        <w:pStyle w:val="1"/>
        <w:shd w:val="clear" w:color="auto" w:fill="FFFFFF"/>
        <w:spacing w:before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AC440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772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772F1" w:rsidRPr="006772F1">
        <w:rPr>
          <w:rFonts w:ascii="Times New Roman" w:hAnsi="Times New Roman" w:cs="Times New Roman"/>
          <w:color w:val="000000"/>
          <w:sz w:val="24"/>
          <w:szCs w:val="24"/>
        </w:rPr>
        <w:t>Перспективы развития </w:t>
      </w:r>
      <w:r w:rsidR="006772F1" w:rsidRPr="006772F1">
        <w:rPr>
          <w:rStyle w:val="h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EEEEE"/>
        </w:rPr>
        <w:t>креативной экономики</w:t>
      </w:r>
      <w:r w:rsidR="006772F1" w:rsidRPr="006772F1">
        <w:rPr>
          <w:rFonts w:ascii="Times New Roman" w:hAnsi="Times New Roman" w:cs="Times New Roman"/>
          <w:color w:val="000000"/>
          <w:sz w:val="24"/>
          <w:szCs w:val="24"/>
        </w:rPr>
        <w:t> и индустрии в современном Казахстане.</w:t>
      </w:r>
    </w:p>
    <w:p w:rsidR="00A47AF1" w:rsidRPr="00A47AF1" w:rsidRDefault="00A47AF1" w:rsidP="00A4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063A0" w:rsidRPr="00A47AF1">
        <w:rPr>
          <w:rFonts w:ascii="Times New Roman" w:hAnsi="Times New Roman" w:cs="Times New Roman"/>
          <w:b/>
          <w:sz w:val="24"/>
          <w:szCs w:val="24"/>
        </w:rPr>
        <w:t>.</w:t>
      </w:r>
      <w:r w:rsidRPr="00A47AF1">
        <w:rPr>
          <w:rFonts w:ascii="Times New Roman" w:hAnsi="Times New Roman" w:cs="Times New Roman"/>
          <w:sz w:val="24"/>
          <w:szCs w:val="24"/>
        </w:rPr>
        <w:t>1 Концепция развития креативной экономики в Республике Казахстан</w:t>
      </w:r>
    </w:p>
    <w:p w:rsidR="00D063A0" w:rsidRPr="00D063A0" w:rsidRDefault="00A47AF1" w:rsidP="00D063A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6.2 </w:t>
      </w:r>
      <w:r w:rsidR="00CB7382" w:rsidRPr="0013214B">
        <w:rPr>
          <w:rFonts w:ascii="Times New Roman" w:hAnsi="Times New Roman" w:cs="Times New Roman"/>
          <w:b w:val="0"/>
          <w:color w:val="auto"/>
          <w:sz w:val="24"/>
          <w:szCs w:val="24"/>
        </w:rPr>
        <w:t>Тенденции и пути  развития  креативной экономики в Казахстане.</w:t>
      </w:r>
    </w:p>
    <w:p w:rsidR="00CB7382" w:rsidRPr="0013214B" w:rsidRDefault="00A47AF1" w:rsidP="00CB7382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rFonts w:eastAsiaTheme="majorEastAsia"/>
          <w:b w:val="0"/>
          <w:shd w:val="clear" w:color="auto" w:fill="F3F4F7"/>
        </w:rPr>
      </w:pPr>
      <w:r>
        <w:t>6.3</w:t>
      </w:r>
      <w:r w:rsidR="00D063A0">
        <w:t xml:space="preserve"> </w:t>
      </w:r>
      <w:r w:rsidR="00CB7382" w:rsidRPr="0013214B">
        <w:t xml:space="preserve"> Перспективы развития </w:t>
      </w:r>
      <w:r w:rsidR="00CB7382" w:rsidRPr="0013214B">
        <w:rPr>
          <w:rStyle w:val="a6"/>
          <w:rFonts w:eastAsiaTheme="majorEastAsia"/>
          <w:b w:val="0"/>
          <w:shd w:val="clear" w:color="auto" w:fill="F3F4F7"/>
        </w:rPr>
        <w:t>креативного бизнеса в Казахстане: тенденции и перспективы</w:t>
      </w:r>
    </w:p>
    <w:p w:rsidR="00E75A10" w:rsidRDefault="00A47AF1" w:rsidP="00E7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eastAsiaTheme="majorEastAsia" w:hAnsi="Times New Roman" w:cs="Times New Roman"/>
          <w:b w:val="0"/>
          <w:sz w:val="24"/>
          <w:szCs w:val="24"/>
          <w:shd w:val="clear" w:color="auto" w:fill="F3F4F7"/>
        </w:rPr>
        <w:t>6.4</w:t>
      </w:r>
      <w:r w:rsidR="00D063A0">
        <w:rPr>
          <w:rStyle w:val="a6"/>
          <w:rFonts w:ascii="Times New Roman" w:eastAsiaTheme="majorEastAsia" w:hAnsi="Times New Roman" w:cs="Times New Roman"/>
          <w:b w:val="0"/>
          <w:sz w:val="24"/>
          <w:szCs w:val="24"/>
          <w:shd w:val="clear" w:color="auto" w:fill="F3F4F7"/>
        </w:rPr>
        <w:t xml:space="preserve"> </w:t>
      </w:r>
      <w:r w:rsidR="00CB7382" w:rsidRPr="0013214B">
        <w:rPr>
          <w:rStyle w:val="a6"/>
          <w:rFonts w:ascii="Times New Roman" w:eastAsiaTheme="majorEastAsia" w:hAnsi="Times New Roman" w:cs="Times New Roman"/>
          <w:b w:val="0"/>
          <w:sz w:val="24"/>
          <w:szCs w:val="24"/>
          <w:shd w:val="clear" w:color="auto" w:fill="F3F4F7"/>
        </w:rPr>
        <w:t xml:space="preserve">Пути совершенствования </w:t>
      </w:r>
      <w:r w:rsidR="00CB7382" w:rsidRPr="0013214B">
        <w:rPr>
          <w:rFonts w:ascii="Times New Roman" w:hAnsi="Times New Roman" w:cs="Times New Roman"/>
          <w:sz w:val="24"/>
          <w:szCs w:val="24"/>
        </w:rPr>
        <w:t>развития креативных индустрий как приоритет модернизации  экономики Казахстана</w:t>
      </w:r>
    </w:p>
    <w:p w:rsidR="00205162" w:rsidRDefault="00205162" w:rsidP="00E7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162" w:rsidRDefault="00205162" w:rsidP="00E7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62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B7382" w:rsidRPr="00E75A10" w:rsidRDefault="00E75A10" w:rsidP="00E7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82" w:rsidRPr="00BB479F" w:rsidRDefault="00CB7382" w:rsidP="00BB47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1F6B0C" w:rsidRPr="00BB479F" w:rsidRDefault="001F6B0C" w:rsidP="00BB47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1F6B0C" w:rsidRPr="00BB479F" w:rsidRDefault="001F6B0C" w:rsidP="00BB479F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rFonts w:eastAsiaTheme="majorEastAsia"/>
          <w:b w:val="0"/>
          <w:color w:val="343434"/>
          <w:shd w:val="clear" w:color="auto" w:fill="F3F4F7"/>
        </w:rPr>
      </w:pPr>
    </w:p>
    <w:p w:rsidR="00FE788D" w:rsidRPr="00BB479F" w:rsidRDefault="00FE788D" w:rsidP="00BB479F">
      <w:pPr>
        <w:spacing w:after="0" w:line="240" w:lineRule="auto"/>
        <w:rPr>
          <w:rFonts w:ascii="Times New Roman" w:hAnsi="Times New Roman" w:cs="Times New Roman"/>
        </w:rPr>
      </w:pPr>
    </w:p>
    <w:p w:rsidR="0086405F" w:rsidRPr="00C02AB2" w:rsidRDefault="0086405F" w:rsidP="00C02A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405F" w:rsidRPr="00C02AB2" w:rsidRDefault="0086405F" w:rsidP="00C02A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CDFF"/>
        </w:rPr>
      </w:pPr>
    </w:p>
    <w:p w:rsidR="0086405F" w:rsidRPr="00C02AB2" w:rsidRDefault="0086405F" w:rsidP="00C02AB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86405F" w:rsidRPr="00C02AB2" w:rsidRDefault="0086405F" w:rsidP="0086405F">
      <w:pPr>
        <w:pStyle w:val="a4"/>
        <w:shd w:val="clear" w:color="auto" w:fill="FFFFFF"/>
        <w:spacing w:before="240" w:beforeAutospacing="0" w:after="240" w:afterAutospacing="0" w:line="324" w:lineRule="atLeast"/>
        <w:rPr>
          <w:rStyle w:val="a6"/>
          <w:rFonts w:eastAsiaTheme="majorEastAsia"/>
          <w:color w:val="343434"/>
          <w:shd w:val="clear" w:color="auto" w:fill="F3F4F7"/>
        </w:rPr>
      </w:pPr>
    </w:p>
    <w:p w:rsidR="0086405F" w:rsidRPr="00C02AB2" w:rsidRDefault="0086405F" w:rsidP="0086405F">
      <w:pPr>
        <w:rPr>
          <w:rFonts w:ascii="Times New Roman" w:hAnsi="Times New Roman" w:cs="Times New Roman"/>
          <w:sz w:val="24"/>
          <w:szCs w:val="24"/>
        </w:rPr>
      </w:pPr>
    </w:p>
    <w:p w:rsidR="0086405F" w:rsidRPr="00916029" w:rsidRDefault="0086405F" w:rsidP="0086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405F" w:rsidRPr="00916029" w:rsidRDefault="0086405F" w:rsidP="0086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86405F" w:rsidRDefault="0086405F" w:rsidP="0086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405F" w:rsidRPr="00916029" w:rsidRDefault="0086405F" w:rsidP="0086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405F" w:rsidRPr="00916029" w:rsidRDefault="0086405F" w:rsidP="00864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05F" w:rsidRPr="00916029" w:rsidRDefault="0086405F" w:rsidP="00864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05F" w:rsidRDefault="0086405F" w:rsidP="00864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05F" w:rsidRPr="00916029" w:rsidRDefault="0086405F" w:rsidP="00864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05F" w:rsidRPr="00916029" w:rsidRDefault="0086405F" w:rsidP="00864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05F" w:rsidRPr="00916029" w:rsidRDefault="0086405F" w:rsidP="0086405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405F" w:rsidRDefault="0086405F" w:rsidP="0086405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1"/>
          <w:sz w:val="28"/>
          <w:szCs w:val="28"/>
        </w:rPr>
      </w:pPr>
    </w:p>
    <w:p w:rsidR="0086405F" w:rsidRPr="00916029" w:rsidRDefault="0086405F" w:rsidP="0086405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1"/>
          <w:sz w:val="28"/>
          <w:szCs w:val="28"/>
        </w:rPr>
      </w:pPr>
    </w:p>
    <w:p w:rsidR="0086405F" w:rsidRPr="00916029" w:rsidRDefault="0086405F" w:rsidP="0086405F">
      <w:pPr>
        <w:rPr>
          <w:rFonts w:ascii="Times New Roman" w:hAnsi="Times New Roman" w:cs="Times New Roman"/>
          <w:b/>
          <w:sz w:val="28"/>
          <w:szCs w:val="28"/>
        </w:rPr>
      </w:pPr>
    </w:p>
    <w:p w:rsidR="0086405F" w:rsidRPr="0086405F" w:rsidRDefault="0086405F" w:rsidP="0086405F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405F" w:rsidRPr="0086405F" w:rsidRDefault="0086405F" w:rsidP="0086405F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405F" w:rsidRPr="0086405F" w:rsidRDefault="0086405F" w:rsidP="0086405F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405F" w:rsidRPr="00916029" w:rsidRDefault="0086405F" w:rsidP="0086405F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3041" w:rsidRPr="0086405F" w:rsidRDefault="00A83041">
      <w:pPr>
        <w:rPr>
          <w:lang w:val="kk-KZ"/>
        </w:rPr>
      </w:pPr>
    </w:p>
    <w:sectPr w:rsidR="00A83041" w:rsidRPr="0086405F" w:rsidSect="007F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5C6"/>
    <w:multiLevelType w:val="hybridMultilevel"/>
    <w:tmpl w:val="9AECB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187"/>
    <w:multiLevelType w:val="multilevel"/>
    <w:tmpl w:val="1D384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4A2DEC"/>
    <w:multiLevelType w:val="multilevel"/>
    <w:tmpl w:val="EFDC7C0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0C136E15"/>
    <w:multiLevelType w:val="multilevel"/>
    <w:tmpl w:val="DA56B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EA61D2"/>
    <w:multiLevelType w:val="multilevel"/>
    <w:tmpl w:val="0C8A48B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146347A8"/>
    <w:multiLevelType w:val="hybridMultilevel"/>
    <w:tmpl w:val="6CAEEF72"/>
    <w:lvl w:ilvl="0" w:tplc="4738C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36177"/>
    <w:multiLevelType w:val="multilevel"/>
    <w:tmpl w:val="B11AD2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7">
    <w:nsid w:val="25F26998"/>
    <w:multiLevelType w:val="multilevel"/>
    <w:tmpl w:val="521A1C3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267872A8"/>
    <w:multiLevelType w:val="multilevel"/>
    <w:tmpl w:val="85E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86F6B"/>
    <w:multiLevelType w:val="hybridMultilevel"/>
    <w:tmpl w:val="5726DE98"/>
    <w:lvl w:ilvl="0" w:tplc="F2D21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31061"/>
    <w:multiLevelType w:val="hybridMultilevel"/>
    <w:tmpl w:val="D6D65D16"/>
    <w:lvl w:ilvl="0" w:tplc="B0CE68B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E495DB3"/>
    <w:multiLevelType w:val="multilevel"/>
    <w:tmpl w:val="E49E2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EC61913"/>
    <w:multiLevelType w:val="multilevel"/>
    <w:tmpl w:val="09125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3">
    <w:nsid w:val="4A8234F3"/>
    <w:multiLevelType w:val="multilevel"/>
    <w:tmpl w:val="05F27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B7634E9"/>
    <w:multiLevelType w:val="hybridMultilevel"/>
    <w:tmpl w:val="544C3F9E"/>
    <w:lvl w:ilvl="0" w:tplc="F314F930">
      <w:start w:val="1"/>
      <w:numFmt w:val="decimal"/>
      <w:lvlText w:val="%1"/>
      <w:lvlJc w:val="left"/>
      <w:pPr>
        <w:ind w:left="7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537D3BA0"/>
    <w:multiLevelType w:val="hybridMultilevel"/>
    <w:tmpl w:val="0D7E0826"/>
    <w:lvl w:ilvl="0" w:tplc="FE36E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E4290"/>
    <w:multiLevelType w:val="multilevel"/>
    <w:tmpl w:val="846EF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FF10B9"/>
    <w:multiLevelType w:val="hybridMultilevel"/>
    <w:tmpl w:val="0D7E0826"/>
    <w:lvl w:ilvl="0" w:tplc="FE36E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85B00"/>
    <w:multiLevelType w:val="multilevel"/>
    <w:tmpl w:val="CA188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18134B4"/>
    <w:multiLevelType w:val="multilevel"/>
    <w:tmpl w:val="2BD056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7CE109C5"/>
    <w:multiLevelType w:val="multilevel"/>
    <w:tmpl w:val="1B62C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18"/>
  </w:num>
  <w:num w:numId="7">
    <w:abstractNumId w:val="20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  <w:num w:numId="12">
    <w:abstractNumId w:val="17"/>
  </w:num>
  <w:num w:numId="13">
    <w:abstractNumId w:val="13"/>
  </w:num>
  <w:num w:numId="14">
    <w:abstractNumId w:val="4"/>
  </w:num>
  <w:num w:numId="15">
    <w:abstractNumId w:val="16"/>
  </w:num>
  <w:num w:numId="16">
    <w:abstractNumId w:val="19"/>
  </w:num>
  <w:num w:numId="17">
    <w:abstractNumId w:val="15"/>
  </w:num>
  <w:num w:numId="18">
    <w:abstractNumId w:val="0"/>
  </w:num>
  <w:num w:numId="19">
    <w:abstractNumId w:val="5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6405F"/>
    <w:rsid w:val="0013214B"/>
    <w:rsid w:val="001F6B0C"/>
    <w:rsid w:val="002026AD"/>
    <w:rsid w:val="00205162"/>
    <w:rsid w:val="00356801"/>
    <w:rsid w:val="006036DA"/>
    <w:rsid w:val="006772F1"/>
    <w:rsid w:val="006933CF"/>
    <w:rsid w:val="00772429"/>
    <w:rsid w:val="00786E3F"/>
    <w:rsid w:val="007F32F2"/>
    <w:rsid w:val="0086405F"/>
    <w:rsid w:val="00915E76"/>
    <w:rsid w:val="00962544"/>
    <w:rsid w:val="0098738E"/>
    <w:rsid w:val="00A47AF1"/>
    <w:rsid w:val="00A83041"/>
    <w:rsid w:val="00AC4401"/>
    <w:rsid w:val="00AD04E2"/>
    <w:rsid w:val="00BB479F"/>
    <w:rsid w:val="00C02AB2"/>
    <w:rsid w:val="00C3787C"/>
    <w:rsid w:val="00CB7382"/>
    <w:rsid w:val="00D063A0"/>
    <w:rsid w:val="00D30592"/>
    <w:rsid w:val="00E641B8"/>
    <w:rsid w:val="00E75A10"/>
    <w:rsid w:val="00EA707C"/>
    <w:rsid w:val="00F8207D"/>
    <w:rsid w:val="00FA14F7"/>
    <w:rsid w:val="00FE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F2"/>
  </w:style>
  <w:style w:type="paragraph" w:styleId="1">
    <w:name w:val="heading 1"/>
    <w:basedOn w:val="a"/>
    <w:next w:val="a"/>
    <w:link w:val="10"/>
    <w:uiPriority w:val="9"/>
    <w:qFormat/>
    <w:rsid w:val="00864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0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640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4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6405F"/>
    <w:rPr>
      <w:b/>
      <w:bCs/>
    </w:rPr>
  </w:style>
  <w:style w:type="character" w:customStyle="1" w:styleId="hl">
    <w:name w:val="hl"/>
    <w:basedOn w:val="a0"/>
    <w:rsid w:val="00677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A%D0%BE%D0%BD%D0%BE%D0%BC%D0%B8%D0%BA%D0%B0" TargetMode="External"/><Relationship Id="rId5" Type="http://schemas.openxmlformats.org/officeDocument/2006/relationships/hyperlink" Target="https://ru.wikipedia.org/wiki/%D0%98%D0%BD%D0%BD%D0%BE%D0%B2%D0%B0%D1%86%D0%B8%D0%BE%D0%BD%D0%BD%D0%B0%D1%8F_%D1%8D%D0%BA%D0%BE%D0%BD%D0%BE%D0%BC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Sorbona-cp01</cp:lastModifiedBy>
  <cp:revision>14</cp:revision>
  <cp:lastPrinted>2023-10-27T04:36:00Z</cp:lastPrinted>
  <dcterms:created xsi:type="dcterms:W3CDTF">2023-10-02T07:13:00Z</dcterms:created>
  <dcterms:modified xsi:type="dcterms:W3CDTF">2023-10-27T07:00:00Z</dcterms:modified>
</cp:coreProperties>
</file>