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4F" w:rsidRPr="00693F15" w:rsidRDefault="00366FB0" w:rsidP="00366FB0">
      <w:pPr>
        <w:tabs>
          <w:tab w:val="left" w:pos="1067"/>
          <w:tab w:val="left" w:pos="2333"/>
        </w:tabs>
        <w:spacing w:after="0" w:line="240" w:lineRule="auto"/>
        <w:jc w:val="center"/>
        <w:rPr>
          <w:rFonts w:ascii="Times New Roman" w:hAnsi="Times New Roman" w:cs="Times New Roman"/>
          <w:b/>
          <w:sz w:val="28"/>
          <w:szCs w:val="28"/>
          <w:lang w:val="kk-KZ"/>
        </w:rPr>
      </w:pPr>
      <w:r w:rsidRPr="00693F15">
        <w:rPr>
          <w:rFonts w:ascii="Times New Roman" w:hAnsi="Times New Roman" w:cs="Times New Roman"/>
          <w:b/>
          <w:sz w:val="28"/>
          <w:szCs w:val="28"/>
          <w:lang w:val="kk-KZ"/>
        </w:rPr>
        <w:t>ҚАЗАҚСТАНДЫҚ КОМПАНИЯЛАР ҮШІН IPO БАҒДАРЛАМАСЫНЫҢ ПЕРСПЕКТИВАЛАРЫ МЕН ТЕНДЕНЦИЯЛАРЫ</w:t>
      </w:r>
    </w:p>
    <w:p w:rsidR="0040646F" w:rsidRPr="00693F15" w:rsidRDefault="0040646F" w:rsidP="00366FB0">
      <w:pPr>
        <w:tabs>
          <w:tab w:val="left" w:pos="1067"/>
          <w:tab w:val="left" w:pos="2333"/>
        </w:tabs>
        <w:spacing w:after="0" w:line="240" w:lineRule="auto"/>
        <w:jc w:val="center"/>
        <w:rPr>
          <w:rFonts w:ascii="Times New Roman" w:hAnsi="Times New Roman" w:cs="Times New Roman"/>
          <w:b/>
          <w:sz w:val="28"/>
          <w:szCs w:val="28"/>
          <w:lang w:val="kk-KZ"/>
        </w:rPr>
      </w:pP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Хабиболла Бибісара,</w:t>
      </w: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әл-Фараби атындағы ҚазҰУ,</w:t>
      </w: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 Экономика және бизнес жоғары мектебі факультеті,</w:t>
      </w: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 «Қаржы және есеп» кафедрасы</w:t>
      </w: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 Қаржы мамандығының 3-курс студенті</w:t>
      </w:r>
    </w:p>
    <w:p w:rsidR="005554E2" w:rsidRPr="00693F15" w:rsidRDefault="005554E2" w:rsidP="00366FB0">
      <w:pPr>
        <w:tabs>
          <w:tab w:val="left" w:pos="1067"/>
          <w:tab w:val="left" w:pos="2333"/>
        </w:tabs>
        <w:spacing w:after="0" w:line="240" w:lineRule="auto"/>
        <w:jc w:val="right"/>
        <w:rPr>
          <w:rFonts w:ascii="Times New Roman" w:hAnsi="Times New Roman" w:cs="Times New Roman"/>
          <w:sz w:val="28"/>
          <w:szCs w:val="28"/>
          <w:lang w:val="kk-KZ"/>
        </w:rPr>
      </w:pP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 Ғылыми жетекші: Жорабаева Ж.К.,</w:t>
      </w: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 әл-Фараби атындағы ҚазҰУ,</w:t>
      </w: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 Экономика және бизнес жоғары мектебі факультеті,</w:t>
      </w:r>
    </w:p>
    <w:p w:rsidR="00366FB0" w:rsidRPr="00693F15" w:rsidRDefault="00366FB0" w:rsidP="00366FB0">
      <w:pPr>
        <w:tabs>
          <w:tab w:val="left" w:pos="1067"/>
          <w:tab w:val="left" w:pos="2333"/>
        </w:tabs>
        <w:spacing w:after="0" w:line="240" w:lineRule="auto"/>
        <w:jc w:val="right"/>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 «Қаржы және есеп» кафедрасының </w:t>
      </w:r>
      <w:r w:rsidR="00693F15">
        <w:rPr>
          <w:rFonts w:ascii="Times New Roman" w:hAnsi="Times New Roman" w:cs="Times New Roman"/>
          <w:sz w:val="28"/>
          <w:szCs w:val="28"/>
          <w:lang w:val="kk-KZ"/>
        </w:rPr>
        <w:t>э.ғ.к., доцент м.а.</w:t>
      </w:r>
    </w:p>
    <w:p w:rsidR="005554E2" w:rsidRPr="00693F15" w:rsidRDefault="005554E2" w:rsidP="00366FB0">
      <w:pPr>
        <w:tabs>
          <w:tab w:val="left" w:pos="1067"/>
          <w:tab w:val="left" w:pos="2333"/>
        </w:tabs>
        <w:spacing w:after="0" w:line="240" w:lineRule="auto"/>
        <w:ind w:firstLine="567"/>
        <w:rPr>
          <w:rFonts w:ascii="Times New Roman" w:hAnsi="Times New Roman" w:cs="Times New Roman"/>
          <w:b/>
          <w:sz w:val="28"/>
          <w:szCs w:val="28"/>
          <w:lang w:val="kk-KZ"/>
        </w:rPr>
      </w:pPr>
    </w:p>
    <w:p w:rsidR="00366FB0" w:rsidRPr="00693F15" w:rsidRDefault="00366FB0" w:rsidP="0040646F">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b/>
          <w:sz w:val="28"/>
          <w:szCs w:val="28"/>
          <w:lang w:val="kk-KZ"/>
        </w:rPr>
        <w:t xml:space="preserve">Аннотация. </w:t>
      </w:r>
      <w:r w:rsidR="005554E2" w:rsidRPr="00693F15">
        <w:rPr>
          <w:rFonts w:ascii="Times New Roman" w:hAnsi="Times New Roman" w:cs="Times New Roman"/>
          <w:sz w:val="28"/>
          <w:szCs w:val="28"/>
          <w:lang w:val="kk-KZ"/>
        </w:rPr>
        <w:t>Мақалада акцияларды жария орналастырудың мәні қазіргі заманғы корпорациялар үшін негізгі қаражат көздерінің бірі ретінде қарастырылады. Компанияның жариялылық деңгейін арттыру арқылы қаржылық нарық ресурстарын тарту компанияның одан әрі дамуын қаржыландыру құралы ретінде көрсетілген. Қазақстандағы IPO нарығының дамуы</w:t>
      </w:r>
      <w:r w:rsidR="000F4424" w:rsidRPr="00693F15">
        <w:rPr>
          <w:rFonts w:ascii="Times New Roman" w:hAnsi="Times New Roman" w:cs="Times New Roman"/>
          <w:sz w:val="28"/>
          <w:szCs w:val="28"/>
          <w:lang w:val="kk-KZ"/>
        </w:rPr>
        <w:t xml:space="preserve"> мен</w:t>
      </w:r>
      <w:r w:rsidR="005554E2" w:rsidRPr="00693F15">
        <w:rPr>
          <w:rFonts w:ascii="Times New Roman" w:hAnsi="Times New Roman" w:cs="Times New Roman"/>
          <w:sz w:val="28"/>
          <w:szCs w:val="28"/>
          <w:lang w:val="kk-KZ"/>
        </w:rPr>
        <w:t xml:space="preserve"> олардың қысқаша сипаттамасы берілген және негізгі ерекшеліктері </w:t>
      </w:r>
      <w:r w:rsidR="000F4424" w:rsidRPr="00693F15">
        <w:rPr>
          <w:rFonts w:ascii="Times New Roman" w:hAnsi="Times New Roman" w:cs="Times New Roman"/>
          <w:sz w:val="28"/>
          <w:szCs w:val="28"/>
          <w:lang w:val="kk-KZ"/>
        </w:rPr>
        <w:t>келтірілген</w:t>
      </w:r>
      <w:r w:rsidR="005554E2" w:rsidRPr="00693F15">
        <w:rPr>
          <w:rFonts w:ascii="Times New Roman" w:hAnsi="Times New Roman" w:cs="Times New Roman"/>
          <w:sz w:val="28"/>
          <w:szCs w:val="28"/>
          <w:lang w:val="kk-KZ"/>
        </w:rPr>
        <w:t xml:space="preserve">. </w:t>
      </w:r>
      <w:r w:rsidR="0040646F" w:rsidRPr="00693F15">
        <w:rPr>
          <w:rFonts w:ascii="Times New Roman" w:hAnsi="Times New Roman" w:cs="Times New Roman"/>
          <w:sz w:val="28"/>
          <w:szCs w:val="28"/>
          <w:lang w:val="kk-KZ"/>
        </w:rPr>
        <w:t xml:space="preserve">Қазақстандық </w:t>
      </w:r>
      <w:r w:rsidR="005554E2" w:rsidRPr="00693F15">
        <w:rPr>
          <w:rFonts w:ascii="Times New Roman" w:hAnsi="Times New Roman" w:cs="Times New Roman"/>
          <w:sz w:val="28"/>
          <w:szCs w:val="28"/>
          <w:lang w:val="kk-KZ"/>
        </w:rPr>
        <w:t xml:space="preserve"> компаниялардың IPO нарығының</w:t>
      </w:r>
      <w:r w:rsidR="000F4424" w:rsidRPr="00693F15">
        <w:rPr>
          <w:rFonts w:ascii="Times New Roman" w:hAnsi="Times New Roman" w:cs="Times New Roman"/>
          <w:sz w:val="28"/>
          <w:szCs w:val="28"/>
          <w:lang w:val="kk-KZ"/>
        </w:rPr>
        <w:t xml:space="preserve"> динамикасына талдау жүргізілді</w:t>
      </w:r>
      <w:r w:rsidR="005554E2" w:rsidRPr="00693F15">
        <w:rPr>
          <w:rFonts w:ascii="Times New Roman" w:hAnsi="Times New Roman" w:cs="Times New Roman"/>
          <w:sz w:val="28"/>
          <w:szCs w:val="28"/>
          <w:lang w:val="kk-KZ"/>
        </w:rPr>
        <w:t xml:space="preserve">. Акцияларды жария орналастырумен айналысатын </w:t>
      </w:r>
      <w:r w:rsidR="0040646F" w:rsidRPr="00693F15">
        <w:rPr>
          <w:rFonts w:ascii="Times New Roman" w:hAnsi="Times New Roman" w:cs="Times New Roman"/>
          <w:sz w:val="28"/>
          <w:szCs w:val="28"/>
          <w:lang w:val="kk-KZ"/>
        </w:rPr>
        <w:t xml:space="preserve">қазақстандық компаниялардың </w:t>
      </w:r>
      <w:r w:rsidR="000F4424" w:rsidRPr="00693F15">
        <w:rPr>
          <w:rFonts w:ascii="Times New Roman" w:hAnsi="Times New Roman" w:cs="Times New Roman"/>
          <w:sz w:val="28"/>
          <w:szCs w:val="28"/>
          <w:lang w:val="kk-KZ"/>
        </w:rPr>
        <w:t>IPO нәтижесінде қаншалықты капитал тартқаны</w:t>
      </w:r>
      <w:r w:rsidR="005554E2" w:rsidRPr="00693F15">
        <w:rPr>
          <w:rFonts w:ascii="Times New Roman" w:hAnsi="Times New Roman" w:cs="Times New Roman"/>
          <w:sz w:val="28"/>
          <w:szCs w:val="28"/>
          <w:lang w:val="kk-KZ"/>
        </w:rPr>
        <w:t xml:space="preserve"> атап өтілді. </w:t>
      </w:r>
      <w:r w:rsidR="0077235B" w:rsidRPr="00693F15">
        <w:rPr>
          <w:rFonts w:ascii="Times New Roman" w:hAnsi="Times New Roman" w:cs="Times New Roman"/>
          <w:sz w:val="28"/>
          <w:szCs w:val="28"/>
          <w:lang w:val="kk-KZ"/>
        </w:rPr>
        <w:t xml:space="preserve">IPO нарығына әсер етуші тәуекелдерді зерделеу барысында халықтың қаржылық сауаттылық деңгейін арттыру көзделді. </w:t>
      </w:r>
      <w:r w:rsidR="0040646F" w:rsidRPr="00693F15">
        <w:rPr>
          <w:rFonts w:ascii="Times New Roman" w:hAnsi="Times New Roman" w:cs="Times New Roman"/>
          <w:sz w:val="28"/>
          <w:szCs w:val="28"/>
          <w:lang w:val="kk-KZ"/>
        </w:rPr>
        <w:t>Қазақстанда</w:t>
      </w:r>
      <w:r w:rsidR="005554E2" w:rsidRPr="00693F15">
        <w:rPr>
          <w:rFonts w:ascii="Times New Roman" w:hAnsi="Times New Roman" w:cs="Times New Roman"/>
          <w:sz w:val="28"/>
          <w:szCs w:val="28"/>
          <w:lang w:val="kk-KZ"/>
        </w:rPr>
        <w:t xml:space="preserve"> IPO нарығын дамытудың перспектив</w:t>
      </w:r>
      <w:r w:rsidR="0077235B" w:rsidRPr="00693F15">
        <w:rPr>
          <w:rFonts w:ascii="Times New Roman" w:hAnsi="Times New Roman" w:cs="Times New Roman"/>
          <w:sz w:val="28"/>
          <w:szCs w:val="28"/>
          <w:lang w:val="kk-KZ"/>
        </w:rPr>
        <w:t>алық тенденциялары тұжырымдалды</w:t>
      </w:r>
      <w:r w:rsidR="005554E2" w:rsidRPr="00693F15">
        <w:rPr>
          <w:rFonts w:ascii="Times New Roman" w:hAnsi="Times New Roman" w:cs="Times New Roman"/>
          <w:sz w:val="28"/>
          <w:szCs w:val="28"/>
          <w:lang w:val="kk-KZ"/>
        </w:rPr>
        <w:t xml:space="preserve">. </w:t>
      </w:r>
    </w:p>
    <w:p w:rsidR="0040646F" w:rsidRPr="00693F15" w:rsidRDefault="0040646F" w:rsidP="0040646F">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b/>
          <w:sz w:val="28"/>
          <w:szCs w:val="28"/>
          <w:lang w:val="kk-KZ"/>
        </w:rPr>
        <w:t xml:space="preserve">Кілт сөздер: </w:t>
      </w:r>
      <w:r w:rsidR="0077235B" w:rsidRPr="00693F15">
        <w:rPr>
          <w:rFonts w:ascii="Times New Roman" w:hAnsi="Times New Roman" w:cs="Times New Roman"/>
          <w:sz w:val="28"/>
          <w:szCs w:val="28"/>
          <w:lang w:val="kk-KZ"/>
        </w:rPr>
        <w:t>IPO, акцияларды жария орналастыру, капитал тарту, жеке инвесторлар, KASE, қор нарығы, эмитент компаниялар, акция.</w:t>
      </w:r>
    </w:p>
    <w:p w:rsidR="0040646F" w:rsidRPr="00693F15" w:rsidRDefault="0040646F" w:rsidP="0040646F">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b/>
          <w:sz w:val="28"/>
          <w:szCs w:val="28"/>
          <w:lang w:val="kk-KZ"/>
        </w:rPr>
        <w:t xml:space="preserve">Кіріспе. </w:t>
      </w:r>
      <w:r w:rsidRPr="00693F15">
        <w:rPr>
          <w:rFonts w:ascii="Times New Roman" w:hAnsi="Times New Roman" w:cs="Times New Roman"/>
          <w:sz w:val="28"/>
          <w:szCs w:val="28"/>
          <w:lang w:val="kk-KZ"/>
        </w:rPr>
        <w:t>Бүгінгі таңда әлемдік қаржы жүйесінде корпорациялардың негізгі қаражат көздерінің бірі IPO (акцияларды жария орналастыру) болып табылады. IPO (Initial Public Offering) – бұл компанияның өзінен және әлеуетті инвесторлардан басқа көптеген делдалдар (андеррайтерлер, қор биржалары, брокерлер, аудиторлар, PR қызметтері, құқықтық қолдау, т.б.) қатысатын ұйымдық-құқықтық және қаржылық процесстердің күрделі жиынтығы.</w:t>
      </w:r>
    </w:p>
    <w:p w:rsidR="0040646F" w:rsidRPr="00693F15" w:rsidRDefault="0040646F" w:rsidP="0040646F">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Қазіргі нарықтық жағдайда, қаржылық ресурстарды қалыптастырудың ықтимал көздерін табу мәселесі туындаған кезде, IPO-ны пайдалану қажетті қаражатты жинақтау нұсқаларының бірі болып келеді.</w:t>
      </w:r>
    </w:p>
    <w:p w:rsidR="00A66684" w:rsidRPr="00693F15" w:rsidRDefault="0040646F" w:rsidP="00A66684">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b/>
          <w:sz w:val="28"/>
          <w:szCs w:val="28"/>
          <w:lang w:val="kk-KZ"/>
        </w:rPr>
        <w:t>Зерттеу</w:t>
      </w:r>
      <w:r w:rsidR="00816205" w:rsidRPr="00693F15">
        <w:rPr>
          <w:rFonts w:ascii="Times New Roman" w:hAnsi="Times New Roman" w:cs="Times New Roman"/>
          <w:b/>
          <w:sz w:val="28"/>
          <w:szCs w:val="28"/>
          <w:lang w:val="kk-KZ"/>
        </w:rPr>
        <w:t xml:space="preserve"> әдістемесі</w:t>
      </w:r>
      <w:r w:rsidR="0059640D" w:rsidRPr="00693F15">
        <w:rPr>
          <w:rFonts w:ascii="Times New Roman" w:hAnsi="Times New Roman" w:cs="Times New Roman"/>
          <w:sz w:val="28"/>
          <w:szCs w:val="28"/>
          <w:lang w:val="kk-KZ"/>
        </w:rPr>
        <w:t xml:space="preserve">. </w:t>
      </w:r>
      <w:r w:rsidR="00E67753" w:rsidRPr="00693F15">
        <w:rPr>
          <w:rFonts w:ascii="Times New Roman" w:hAnsi="Times New Roman" w:cs="Times New Roman"/>
          <w:sz w:val="28"/>
          <w:szCs w:val="28"/>
          <w:lang w:val="kk-KZ"/>
        </w:rPr>
        <w:t xml:space="preserve">Қазақстандағы </w:t>
      </w:r>
      <w:r w:rsidR="000F60AA" w:rsidRPr="00693F15">
        <w:rPr>
          <w:rFonts w:ascii="Times New Roman" w:hAnsi="Times New Roman" w:cs="Times New Roman"/>
          <w:sz w:val="28"/>
          <w:szCs w:val="28"/>
          <w:lang w:val="kk-KZ"/>
        </w:rPr>
        <w:t xml:space="preserve">акцияларды жария орналастыруды пайдалану </w:t>
      </w:r>
      <w:r w:rsidRPr="00693F15">
        <w:rPr>
          <w:rFonts w:ascii="Times New Roman" w:hAnsi="Times New Roman" w:cs="Times New Roman"/>
          <w:sz w:val="28"/>
          <w:szCs w:val="28"/>
          <w:lang w:val="kk-KZ"/>
        </w:rPr>
        <w:t>отандық компаниялар үшін перспективалық қар</w:t>
      </w:r>
      <w:r w:rsidR="000F60AA" w:rsidRPr="00693F15">
        <w:rPr>
          <w:rFonts w:ascii="Times New Roman" w:hAnsi="Times New Roman" w:cs="Times New Roman"/>
          <w:sz w:val="28"/>
          <w:szCs w:val="28"/>
          <w:lang w:val="kk-KZ"/>
        </w:rPr>
        <w:t>ажат көздерінің бірі бола алады</w:t>
      </w:r>
      <w:r w:rsidRPr="00693F15">
        <w:rPr>
          <w:rFonts w:ascii="Times New Roman" w:hAnsi="Times New Roman" w:cs="Times New Roman"/>
          <w:sz w:val="28"/>
          <w:szCs w:val="28"/>
          <w:lang w:val="kk-KZ"/>
        </w:rPr>
        <w:t xml:space="preserve">. Бұл мақсатқа жету үшін, ең алдымен, </w:t>
      </w:r>
      <w:r w:rsidR="000F60AA" w:rsidRPr="00693F15">
        <w:rPr>
          <w:rFonts w:ascii="Times New Roman" w:hAnsi="Times New Roman" w:cs="Times New Roman"/>
          <w:sz w:val="28"/>
          <w:szCs w:val="28"/>
          <w:lang w:val="kk-KZ"/>
        </w:rPr>
        <w:t xml:space="preserve">Қазақстандағы </w:t>
      </w:r>
      <w:r w:rsidR="00816205" w:rsidRPr="00693F15">
        <w:rPr>
          <w:rFonts w:ascii="Times New Roman" w:hAnsi="Times New Roman" w:cs="Times New Roman"/>
          <w:sz w:val="28"/>
          <w:szCs w:val="28"/>
          <w:lang w:val="kk-KZ"/>
        </w:rPr>
        <w:t xml:space="preserve">IPO ағымдағы жағдайын талдау, перспективаларын зерттеу, </w:t>
      </w:r>
      <w:r w:rsidRPr="00693F15">
        <w:rPr>
          <w:rFonts w:ascii="Times New Roman" w:hAnsi="Times New Roman" w:cs="Times New Roman"/>
          <w:sz w:val="28"/>
          <w:szCs w:val="28"/>
          <w:lang w:val="kk-KZ"/>
        </w:rPr>
        <w:t>және оның негізгі ерекшеліктерін бөліп көрсету қажет.</w:t>
      </w:r>
      <w:r w:rsidR="00A66684" w:rsidRPr="00693F15">
        <w:rPr>
          <w:rFonts w:ascii="Times New Roman" w:hAnsi="Times New Roman" w:cs="Times New Roman"/>
          <w:sz w:val="28"/>
          <w:szCs w:val="28"/>
          <w:lang w:val="kk-KZ"/>
        </w:rPr>
        <w:t xml:space="preserve"> </w:t>
      </w:r>
    </w:p>
    <w:p w:rsidR="00A66684" w:rsidRPr="00693F15" w:rsidRDefault="0059640D" w:rsidP="00A66684">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b/>
          <w:sz w:val="28"/>
          <w:szCs w:val="28"/>
          <w:lang w:val="kk-KZ"/>
        </w:rPr>
        <w:lastRenderedPageBreak/>
        <w:t xml:space="preserve">Зерттеудің өзектілігі. </w:t>
      </w:r>
      <w:r w:rsidR="00A66684" w:rsidRPr="00693F15">
        <w:rPr>
          <w:rFonts w:ascii="Times New Roman" w:hAnsi="Times New Roman" w:cs="Times New Roman"/>
          <w:sz w:val="28"/>
          <w:szCs w:val="28"/>
          <w:lang w:val="kk-KZ"/>
        </w:rPr>
        <w:t>Қазақстанда қазіргі кезде бар болғаны 132 мың азамат KASE мүшесі болып табылады. Бұл елдегі еңбекке жарамды халықтың 2 пайызы ғана. Экономисттер халықтық IPO арқылы олардың санын 10 пайызға жеткізуге болады деп есептейді. Ол үшін халықтың қаржылық сауаттылығын арттырып, инвестиция салудың бұл түрінен қандай пайда бар екендігі туралы түсіндірме жұмыстарын жүргізу қажет.</w:t>
      </w:r>
    </w:p>
    <w:p w:rsidR="0040646F" w:rsidRPr="00693F15" w:rsidRDefault="00A66684" w:rsidP="0059640D">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Кез келген адам қалай және нені инвестициялау керектігі туралы ойлағанда, ол қандай құралды таңдайтынын және қайда инвестициялайтынын ойластыруы керек. Бұл ұлттық компаниялар болғандықтан, олардың барлығы, жалпы алғанда, сенімді. Компания қаншалықты тиімді? Қазір акцияларды сол бағамен сатып алған соң, айталық, 50 жыл аясында бұл акция бағасының өсуін күтуге бола ма? Халық үшін қазіргі сәтте акцияны сатып алып, ал ертеңгі күні оны сатып жіберудің қажеті жоқ. Бұл инвестиция біржылдық емес, ұзақ мерзімді инвестиция ретінде қарастырылуы керек.</w:t>
      </w:r>
    </w:p>
    <w:p w:rsidR="000F60AA" w:rsidRPr="00693F15" w:rsidRDefault="0077235B" w:rsidP="00E67753">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b/>
          <w:sz w:val="28"/>
          <w:szCs w:val="28"/>
          <w:lang w:val="kk-KZ"/>
        </w:rPr>
        <w:t>Зерттеу нәтижелері мен талдау</w:t>
      </w:r>
      <w:r w:rsidR="000F60AA" w:rsidRPr="00693F15">
        <w:rPr>
          <w:rFonts w:ascii="Times New Roman" w:hAnsi="Times New Roman" w:cs="Times New Roman"/>
          <w:b/>
          <w:sz w:val="28"/>
          <w:szCs w:val="28"/>
          <w:lang w:val="kk-KZ"/>
        </w:rPr>
        <w:t xml:space="preserve">. </w:t>
      </w:r>
      <w:r w:rsidR="000F60AA" w:rsidRPr="00693F15">
        <w:rPr>
          <w:rFonts w:ascii="Times New Roman" w:hAnsi="Times New Roman" w:cs="Times New Roman"/>
          <w:sz w:val="28"/>
          <w:szCs w:val="28"/>
          <w:lang w:val="kk-KZ"/>
        </w:rPr>
        <w:t xml:space="preserve">IPO-ға қатысуға ниеттілер алдымен оның не екенін, оның қандай ерекшеліктері бар екенін түсінуі керек. </w:t>
      </w:r>
      <w:r w:rsidR="00E67753" w:rsidRPr="00693F15">
        <w:rPr>
          <w:rFonts w:ascii="Times New Roman" w:hAnsi="Times New Roman" w:cs="Times New Roman"/>
          <w:sz w:val="28"/>
          <w:szCs w:val="28"/>
          <w:lang w:val="kk-KZ"/>
        </w:rPr>
        <w:t>IPO – компанияның жариялылық деңгейін арттыру арқылы салыстырмалы түрде «арзан» қаржылық нарық ресурстарын пайдалана отырып, компанияның одан әрі дамуын қаржыландыру құралы. Дәл бүгінде халықаралық капитал нарықтарында инвестициялық ресурстарды тартудың маңызды құралдарының бірі акцияларды көпшілікке орналастыру болып табылады. Сонымен қатар, IPO қаражат тартудың негізгі және тиімді әдістерінің бірі болып саналады. Дамыған елдердің нарықтарында компаниялардың негізгі капиталына салынған барлық инвестициялардың шамамен 10-15% көпшілікке орналастыру арқылы қаржыландырылады.</w:t>
      </w:r>
      <w:r w:rsidR="000F60AA" w:rsidRPr="00693F15">
        <w:rPr>
          <w:rFonts w:ascii="Times New Roman" w:hAnsi="Times New Roman" w:cs="Times New Roman"/>
          <w:sz w:val="28"/>
          <w:szCs w:val="28"/>
          <w:lang w:val="kk-KZ"/>
        </w:rPr>
        <w:t xml:space="preserve">Осылайша, </w:t>
      </w:r>
      <w:r w:rsidR="00E67753" w:rsidRPr="00693F15">
        <w:rPr>
          <w:rFonts w:ascii="Times New Roman" w:hAnsi="Times New Roman" w:cs="Times New Roman"/>
          <w:sz w:val="28"/>
          <w:szCs w:val="28"/>
          <w:lang w:val="kk-KZ"/>
        </w:rPr>
        <w:t xml:space="preserve">IPO арқылы </w:t>
      </w:r>
      <w:r w:rsidR="00B35392" w:rsidRPr="00693F15">
        <w:rPr>
          <w:rFonts w:ascii="Times New Roman" w:hAnsi="Times New Roman" w:cs="Times New Roman"/>
          <w:sz w:val="28"/>
          <w:szCs w:val="28"/>
          <w:lang w:val="kk-KZ"/>
        </w:rPr>
        <w:t>халықтың</w:t>
      </w:r>
      <w:r w:rsidR="000F60AA" w:rsidRPr="00693F15">
        <w:rPr>
          <w:rFonts w:ascii="Times New Roman" w:hAnsi="Times New Roman" w:cs="Times New Roman"/>
          <w:sz w:val="28"/>
          <w:szCs w:val="28"/>
          <w:lang w:val="kk-KZ"/>
        </w:rPr>
        <w:t xml:space="preserve"> </w:t>
      </w:r>
      <w:r w:rsidR="00B35392" w:rsidRPr="00693F15">
        <w:rPr>
          <w:rFonts w:ascii="Times New Roman" w:hAnsi="Times New Roman" w:cs="Times New Roman"/>
          <w:sz w:val="28"/>
          <w:szCs w:val="28"/>
          <w:lang w:val="kk-KZ"/>
        </w:rPr>
        <w:t>аз да</w:t>
      </w:r>
      <w:r w:rsidR="000F60AA" w:rsidRPr="00693F15">
        <w:rPr>
          <w:rFonts w:ascii="Times New Roman" w:hAnsi="Times New Roman" w:cs="Times New Roman"/>
          <w:sz w:val="28"/>
          <w:szCs w:val="28"/>
          <w:lang w:val="kk-KZ"/>
        </w:rPr>
        <w:t xml:space="preserve"> болса кәсіпорынның ортақ меншік иесі болуға мүмкіндігі </w:t>
      </w:r>
      <w:r w:rsidR="00E67753" w:rsidRPr="00693F15">
        <w:rPr>
          <w:rFonts w:ascii="Times New Roman" w:hAnsi="Times New Roman" w:cs="Times New Roman"/>
          <w:sz w:val="28"/>
          <w:szCs w:val="28"/>
          <w:lang w:val="kk-KZ"/>
        </w:rPr>
        <w:t>болады</w:t>
      </w:r>
      <w:r w:rsidR="000F60AA" w:rsidRPr="00693F15">
        <w:rPr>
          <w:rFonts w:ascii="Times New Roman" w:hAnsi="Times New Roman" w:cs="Times New Roman"/>
          <w:sz w:val="28"/>
          <w:szCs w:val="28"/>
          <w:lang w:val="kk-KZ"/>
        </w:rPr>
        <w:t>.</w:t>
      </w:r>
      <w:r w:rsidR="00D419A9" w:rsidRPr="00693F15">
        <w:rPr>
          <w:rFonts w:ascii="Times New Roman" w:hAnsi="Times New Roman" w:cs="Times New Roman"/>
          <w:sz w:val="28"/>
          <w:szCs w:val="28"/>
          <w:lang w:val="kk-KZ"/>
        </w:rPr>
        <w:t xml:space="preserve"> Бұған дейін </w:t>
      </w:r>
      <w:r w:rsidR="00647DC7" w:rsidRPr="00693F15">
        <w:rPr>
          <w:rFonts w:ascii="Times New Roman" w:hAnsi="Times New Roman" w:cs="Times New Roman"/>
          <w:sz w:val="28"/>
          <w:szCs w:val="28"/>
          <w:lang w:val="kk-KZ"/>
        </w:rPr>
        <w:t xml:space="preserve">2022 жылдың </w:t>
      </w:r>
      <w:r w:rsidR="00D419A9" w:rsidRPr="00693F15">
        <w:rPr>
          <w:rFonts w:ascii="Times New Roman" w:hAnsi="Times New Roman" w:cs="Times New Roman"/>
          <w:sz w:val="28"/>
          <w:szCs w:val="28"/>
          <w:lang w:val="kk-KZ"/>
        </w:rPr>
        <w:t>қараша айында Қазақстан</w:t>
      </w:r>
      <w:r w:rsidR="00647DC7" w:rsidRPr="00693F15">
        <w:rPr>
          <w:rFonts w:ascii="Times New Roman" w:hAnsi="Times New Roman" w:cs="Times New Roman"/>
          <w:sz w:val="28"/>
          <w:szCs w:val="28"/>
          <w:lang w:val="kk-KZ"/>
        </w:rPr>
        <w:t xml:space="preserve"> Республикасы</w:t>
      </w:r>
      <w:r w:rsidR="00D419A9" w:rsidRPr="00693F15">
        <w:rPr>
          <w:rFonts w:ascii="Times New Roman" w:hAnsi="Times New Roman" w:cs="Times New Roman"/>
          <w:sz w:val="28"/>
          <w:szCs w:val="28"/>
          <w:lang w:val="kk-KZ"/>
        </w:rPr>
        <w:t xml:space="preserve"> Президенті Қасым-Жомарт Тоқаев </w:t>
      </w:r>
      <w:r w:rsidR="00647DC7" w:rsidRPr="00693F15">
        <w:rPr>
          <w:rFonts w:ascii="Times New Roman" w:hAnsi="Times New Roman" w:cs="Times New Roman"/>
          <w:sz w:val="28"/>
          <w:szCs w:val="28"/>
          <w:lang w:val="kk-KZ"/>
        </w:rPr>
        <w:t xml:space="preserve">халықтық IPO бағдарламасын қайта бастаудың маңыздылығын бірнеше рет мәлімдеп, әрбір қазақстандықтың ұлттық байлықтан үлесі болу керек екенін атап өтіп, </w:t>
      </w:r>
      <w:r w:rsidR="00D419A9" w:rsidRPr="00693F15">
        <w:rPr>
          <w:rFonts w:ascii="Times New Roman" w:hAnsi="Times New Roman" w:cs="Times New Roman"/>
          <w:sz w:val="28"/>
          <w:szCs w:val="28"/>
          <w:lang w:val="kk-KZ"/>
        </w:rPr>
        <w:t>жекелеген ұлттық компаниялардың халықтық IPO-сы 2022 жылы отандық қор нарығы үшін маңызды оқиғалардың бірі болатынын айтқан болатын.</w:t>
      </w:r>
      <w:r w:rsidR="0025154C" w:rsidRPr="00693F15">
        <w:rPr>
          <w:rFonts w:ascii="Times New Roman" w:hAnsi="Times New Roman" w:cs="Times New Roman"/>
          <w:sz w:val="28"/>
          <w:szCs w:val="28"/>
          <w:lang w:val="kk-KZ"/>
        </w:rPr>
        <w:t xml:space="preserve"> </w:t>
      </w:r>
    </w:p>
    <w:p w:rsidR="0025154C" w:rsidRPr="00693F15" w:rsidRDefault="00647DC7" w:rsidP="004067C4">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 </w:t>
      </w:r>
      <w:r w:rsidR="0025154C" w:rsidRPr="00693F15">
        <w:rPr>
          <w:rFonts w:ascii="Times New Roman" w:hAnsi="Times New Roman" w:cs="Times New Roman"/>
          <w:sz w:val="28"/>
          <w:szCs w:val="28"/>
          <w:lang w:val="kk-KZ"/>
        </w:rPr>
        <w:t xml:space="preserve">«Самұрық-Қазына» АҚ құрамына кіретін мемлекеттік стратегиялық компаниялардың IPO-сы 2021-2025 жылдарға арналған Жекешелендіру жоспары аясында өткізіледі. </w:t>
      </w:r>
      <w:r w:rsidRPr="00693F15">
        <w:rPr>
          <w:rFonts w:ascii="Times New Roman" w:hAnsi="Times New Roman" w:cs="Times New Roman"/>
          <w:sz w:val="28"/>
          <w:szCs w:val="28"/>
          <w:lang w:val="kk-KZ"/>
        </w:rPr>
        <w:t xml:space="preserve">2023 жылы Қазақстанда IPO арқылы «Қазпошта», «Самұрық-Энерго» және «Қазақстан темір жолы» (ҚТЖ) компанияларының акцияларын жария орналастыру жоспарланып отыр. 2024 жылы «Эйр Астана» </w:t>
      </w:r>
      <w:r w:rsidR="00491788" w:rsidRPr="00693F15">
        <w:rPr>
          <w:rFonts w:ascii="Times New Roman" w:hAnsi="Times New Roman" w:cs="Times New Roman"/>
          <w:sz w:val="28"/>
          <w:szCs w:val="28"/>
          <w:lang w:val="kk-KZ"/>
        </w:rPr>
        <w:t xml:space="preserve">АҚ </w:t>
      </w:r>
      <w:r w:rsidRPr="00693F15">
        <w:rPr>
          <w:rFonts w:ascii="Times New Roman" w:hAnsi="Times New Roman" w:cs="Times New Roman"/>
          <w:sz w:val="28"/>
          <w:szCs w:val="28"/>
          <w:lang w:val="kk-KZ"/>
        </w:rPr>
        <w:t xml:space="preserve">акцияларын қор биржаларына </w:t>
      </w:r>
      <w:r w:rsidR="00491788" w:rsidRPr="00693F15">
        <w:rPr>
          <w:rFonts w:ascii="Times New Roman" w:hAnsi="Times New Roman" w:cs="Times New Roman"/>
          <w:sz w:val="28"/>
          <w:szCs w:val="28"/>
          <w:lang w:val="kk-KZ"/>
        </w:rPr>
        <w:t xml:space="preserve">орналастыру жоспарлануда. </w:t>
      </w:r>
      <w:r w:rsidR="0025154C" w:rsidRPr="00693F15">
        <w:rPr>
          <w:rFonts w:ascii="Times New Roman" w:hAnsi="Times New Roman" w:cs="Times New Roman"/>
          <w:sz w:val="28"/>
          <w:szCs w:val="28"/>
          <w:lang w:val="kk-KZ"/>
        </w:rPr>
        <w:t xml:space="preserve">Бір </w:t>
      </w:r>
      <w:r w:rsidRPr="00693F15">
        <w:rPr>
          <w:rFonts w:ascii="Times New Roman" w:hAnsi="Times New Roman" w:cs="Times New Roman"/>
          <w:sz w:val="28"/>
          <w:szCs w:val="28"/>
          <w:lang w:val="kk-KZ"/>
        </w:rPr>
        <w:t>ерекшелігі</w:t>
      </w:r>
      <w:r w:rsidR="0025154C" w:rsidRPr="00693F15">
        <w:rPr>
          <w:rFonts w:ascii="Times New Roman" w:hAnsi="Times New Roman" w:cs="Times New Roman"/>
          <w:sz w:val="28"/>
          <w:szCs w:val="28"/>
          <w:lang w:val="kk-KZ"/>
        </w:rPr>
        <w:t xml:space="preserve">, бұл компаниялардың акциялары институционалдық инвесторлар үшін де, қарапайым </w:t>
      </w:r>
      <w:r w:rsidRPr="00693F15">
        <w:rPr>
          <w:rFonts w:ascii="Times New Roman" w:hAnsi="Times New Roman" w:cs="Times New Roman"/>
          <w:sz w:val="28"/>
          <w:szCs w:val="28"/>
          <w:lang w:val="kk-KZ"/>
        </w:rPr>
        <w:t>халық</w:t>
      </w:r>
      <w:r w:rsidR="0025154C" w:rsidRPr="00693F15">
        <w:rPr>
          <w:rFonts w:ascii="Times New Roman" w:hAnsi="Times New Roman" w:cs="Times New Roman"/>
          <w:sz w:val="28"/>
          <w:szCs w:val="28"/>
          <w:lang w:val="kk-KZ"/>
        </w:rPr>
        <w:t xml:space="preserve"> үшін де қолжетімді болады.</w:t>
      </w:r>
    </w:p>
    <w:p w:rsidR="0025154C" w:rsidRPr="00693F15" w:rsidRDefault="0025154C" w:rsidP="0025154C">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Қазақстандық ұлттық компаниян</w:t>
      </w:r>
      <w:r w:rsidR="00491788" w:rsidRPr="00693F15">
        <w:rPr>
          <w:rFonts w:ascii="Times New Roman" w:hAnsi="Times New Roman" w:cs="Times New Roman"/>
          <w:sz w:val="28"/>
          <w:szCs w:val="28"/>
          <w:lang w:val="kk-KZ"/>
        </w:rPr>
        <w:t>ың бірінші IPO-сы 2006 жылы өткен болатын</w:t>
      </w:r>
      <w:r w:rsidRPr="00693F15">
        <w:rPr>
          <w:rFonts w:ascii="Times New Roman" w:hAnsi="Times New Roman" w:cs="Times New Roman"/>
          <w:sz w:val="28"/>
          <w:szCs w:val="28"/>
          <w:lang w:val="kk-KZ"/>
        </w:rPr>
        <w:t xml:space="preserve">. «ҚазМұнайГаз» Барлау Өндіру» АҚ бағалы қағаздарының 40%-ы KASE мен Лондон қор биржасында орналастырылды. Жай акцияның бағасы </w:t>
      </w:r>
      <w:r w:rsidRPr="00693F15">
        <w:rPr>
          <w:rFonts w:ascii="Times New Roman" w:hAnsi="Times New Roman" w:cs="Times New Roman"/>
          <w:sz w:val="28"/>
          <w:szCs w:val="28"/>
          <w:lang w:val="kk-KZ"/>
        </w:rPr>
        <w:lastRenderedPageBreak/>
        <w:t>орналастыру кезінде 11 163,39 теңге, жаһандық депозитарлық қолхат – 14,64 АҚШ долларын құрады. Бір жылдан кейін акцияның бағасы 18 990 теңге болды. Сонымен қатар, компания жыл сайын дивидендтер төледі, оның мөлшері жыл сайын өсіп, 2013 жылдың соңында 1976 теңгені құрады. Аукцион нәтижесінде компания рекордтық 2 млрд доллар жинады.</w:t>
      </w:r>
      <w:r w:rsidR="00491788" w:rsidRPr="00693F15">
        <w:rPr>
          <w:rFonts w:ascii="Times New Roman" w:hAnsi="Times New Roman" w:cs="Times New Roman"/>
          <w:sz w:val="28"/>
          <w:szCs w:val="28"/>
          <w:lang w:val="kk-KZ"/>
        </w:rPr>
        <w:t xml:space="preserve"> Бірақ бұл тек институционалдық инвесторлар үшін жасалған IPO болды.</w:t>
      </w:r>
    </w:p>
    <w:p w:rsidR="004067C4" w:rsidRPr="00693F15" w:rsidRDefault="00491788" w:rsidP="004067C4">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Ал, </w:t>
      </w:r>
      <w:r w:rsidR="004067C4" w:rsidRPr="00693F15">
        <w:rPr>
          <w:rFonts w:ascii="Times New Roman" w:hAnsi="Times New Roman" w:cs="Times New Roman"/>
          <w:sz w:val="28"/>
          <w:szCs w:val="28"/>
          <w:lang w:val="kk-KZ"/>
        </w:rPr>
        <w:t>«Халықтық IPO» бағдарламасы</w:t>
      </w:r>
      <w:r w:rsidRPr="00693F15">
        <w:rPr>
          <w:rFonts w:ascii="Times New Roman" w:hAnsi="Times New Roman" w:cs="Times New Roman"/>
          <w:sz w:val="28"/>
          <w:szCs w:val="28"/>
          <w:lang w:val="kk-KZ"/>
        </w:rPr>
        <w:t xml:space="preserve"> 2011 жылы қабылданды</w:t>
      </w:r>
      <w:r w:rsidR="004067C4" w:rsidRPr="00693F15">
        <w:rPr>
          <w:rFonts w:ascii="Times New Roman" w:hAnsi="Times New Roman" w:cs="Times New Roman"/>
          <w:sz w:val="28"/>
          <w:szCs w:val="28"/>
          <w:lang w:val="kk-KZ"/>
        </w:rPr>
        <w:t>. Оның мәні жеке тұлғалар арасында Қазақстанның жетекші ұлттық компанияларының акцияларын сату, сол арқылы қор нарығын дамыту, ірі инвесторларды тарту және ел азаматтары арасында ұлттық байлықты бөлу сияқты мәселелерді шешу болды.</w:t>
      </w:r>
    </w:p>
    <w:p w:rsidR="00D263F8" w:rsidRPr="00693F15" w:rsidRDefault="004067C4" w:rsidP="004067C4">
      <w:pPr>
        <w:tabs>
          <w:tab w:val="left" w:pos="1067"/>
          <w:tab w:val="left" w:pos="2333"/>
        </w:tabs>
        <w:spacing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Осы бағдарл</w:t>
      </w:r>
      <w:r w:rsidR="00491788" w:rsidRPr="00693F15">
        <w:rPr>
          <w:rFonts w:ascii="Times New Roman" w:hAnsi="Times New Roman" w:cs="Times New Roman"/>
          <w:sz w:val="28"/>
          <w:szCs w:val="28"/>
          <w:lang w:val="kk-KZ"/>
        </w:rPr>
        <w:t>ама аясында отандық қор биржасы</w:t>
      </w:r>
      <w:r w:rsidRPr="00693F15">
        <w:rPr>
          <w:rFonts w:ascii="Times New Roman" w:hAnsi="Times New Roman" w:cs="Times New Roman"/>
          <w:sz w:val="28"/>
          <w:szCs w:val="28"/>
          <w:lang w:val="kk-KZ"/>
        </w:rPr>
        <w:t xml:space="preserve"> </w:t>
      </w:r>
      <w:r w:rsidR="00491788" w:rsidRPr="00693F15">
        <w:rPr>
          <w:rFonts w:ascii="Times New Roman" w:hAnsi="Times New Roman" w:cs="Times New Roman"/>
          <w:sz w:val="28"/>
          <w:szCs w:val="28"/>
          <w:lang w:val="kk-KZ"/>
        </w:rPr>
        <w:t>листингіне 10 мемлекеттік компанияны</w:t>
      </w:r>
      <w:r w:rsidRPr="00693F15">
        <w:rPr>
          <w:rFonts w:ascii="Times New Roman" w:hAnsi="Times New Roman" w:cs="Times New Roman"/>
          <w:sz w:val="28"/>
          <w:szCs w:val="28"/>
          <w:lang w:val="kk-KZ"/>
        </w:rPr>
        <w:t xml:space="preserve"> енгізу жоспарланған болатын, алайда тек екі компанияның бағал</w:t>
      </w:r>
      <w:r w:rsidR="00A366AC" w:rsidRPr="00693F15">
        <w:rPr>
          <w:rFonts w:ascii="Times New Roman" w:hAnsi="Times New Roman" w:cs="Times New Roman"/>
          <w:sz w:val="28"/>
          <w:szCs w:val="28"/>
          <w:lang w:val="kk-KZ"/>
        </w:rPr>
        <w:t>ы қағаздары ашық орналастырылды.</w:t>
      </w:r>
      <w:r w:rsidRPr="00693F15">
        <w:rPr>
          <w:rFonts w:ascii="Times New Roman" w:hAnsi="Times New Roman" w:cs="Times New Roman"/>
          <w:sz w:val="28"/>
          <w:szCs w:val="28"/>
          <w:lang w:val="kk-KZ"/>
        </w:rPr>
        <w:t xml:space="preserve"> 2012 жылы </w:t>
      </w:r>
      <w:r w:rsidR="00A366AC" w:rsidRPr="00693F15">
        <w:rPr>
          <w:rFonts w:ascii="Times New Roman" w:hAnsi="Times New Roman" w:cs="Times New Roman"/>
          <w:sz w:val="28"/>
          <w:szCs w:val="28"/>
          <w:lang w:val="kk-KZ"/>
        </w:rPr>
        <w:t xml:space="preserve">«ҚазТрансОйл» KASE отандық қор биржасында 10% акциясын орналастырды. Бұл науқан айтарлықтай сәтті өтті және жеке инвесторлар күткен пайданы алды. Қазақстан қор биржасының мәліметінше, IPO-ға 34 мыңнан астам қазақстандық қатысты. </w:t>
      </w:r>
      <w:r w:rsidR="00491788" w:rsidRPr="00693F15">
        <w:rPr>
          <w:rFonts w:ascii="Times New Roman" w:hAnsi="Times New Roman" w:cs="Times New Roman"/>
          <w:sz w:val="28"/>
          <w:szCs w:val="28"/>
          <w:lang w:val="kk-KZ"/>
        </w:rPr>
        <w:t>«ҚазТрансОйл» АҚ-</w:t>
      </w:r>
      <w:r w:rsidRPr="00693F15">
        <w:rPr>
          <w:rFonts w:ascii="Times New Roman" w:hAnsi="Times New Roman" w:cs="Times New Roman"/>
          <w:sz w:val="28"/>
          <w:szCs w:val="28"/>
          <w:lang w:val="kk-KZ"/>
        </w:rPr>
        <w:t>ның бір акциясының бастапқы құны 725 теңге болса, орналастыру күні ол 13 пайызға қымбаттап, 820 теңгені құрады. Әр жылдары олардың бағасы не төмендеді, не өсті (мысалы, 2018 жылдың мамырында бір акция үшін 1600 теңгеге жетті).</w:t>
      </w:r>
    </w:p>
    <w:p w:rsidR="004067C4" w:rsidRPr="00693F15" w:rsidRDefault="00D263F8" w:rsidP="00D263F8">
      <w:pPr>
        <w:tabs>
          <w:tab w:val="left" w:pos="1067"/>
          <w:tab w:val="left" w:pos="2333"/>
        </w:tabs>
        <w:spacing w:after="0" w:line="240" w:lineRule="auto"/>
        <w:jc w:val="center"/>
        <w:rPr>
          <w:rFonts w:ascii="Times New Roman" w:hAnsi="Times New Roman" w:cs="Times New Roman"/>
          <w:sz w:val="28"/>
          <w:szCs w:val="28"/>
          <w:lang w:val="kk-KZ"/>
        </w:rPr>
      </w:pPr>
      <w:r w:rsidRPr="00693F15">
        <w:rPr>
          <w:rFonts w:ascii="Times New Roman" w:hAnsi="Times New Roman" w:cs="Times New Roman"/>
          <w:noProof/>
          <w:sz w:val="28"/>
          <w:szCs w:val="28"/>
          <w:lang w:val="en-US"/>
        </w:rPr>
        <w:drawing>
          <wp:inline distT="0" distB="0" distL="0" distR="0">
            <wp:extent cx="2165350" cy="1258008"/>
            <wp:effectExtent l="19050" t="0" r="2540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263F8" w:rsidRPr="00693F15" w:rsidRDefault="00D263F8" w:rsidP="00D263F8">
      <w:pPr>
        <w:tabs>
          <w:tab w:val="left" w:pos="1067"/>
          <w:tab w:val="left" w:pos="2333"/>
        </w:tabs>
        <w:spacing w:after="0" w:line="240" w:lineRule="auto"/>
        <w:jc w:val="center"/>
        <w:rPr>
          <w:rFonts w:ascii="Times New Roman" w:hAnsi="Times New Roman" w:cs="Times New Roman"/>
          <w:sz w:val="28"/>
          <w:szCs w:val="28"/>
          <w:lang w:val="kk-KZ"/>
        </w:rPr>
      </w:pPr>
      <w:r w:rsidRPr="00693F15">
        <w:rPr>
          <w:rFonts w:ascii="Times New Roman" w:hAnsi="Times New Roman" w:cs="Times New Roman"/>
          <w:sz w:val="28"/>
          <w:szCs w:val="28"/>
          <w:lang w:val="kk-KZ"/>
        </w:rPr>
        <w:t>1-диаграмма. «ҚазТрансОйл» АҚ-ның бір акциясының құны, тг</w:t>
      </w:r>
    </w:p>
    <w:p w:rsidR="00D263F8" w:rsidRPr="00693F15" w:rsidRDefault="00D263F8" w:rsidP="00D263F8">
      <w:pPr>
        <w:tabs>
          <w:tab w:val="left" w:pos="1067"/>
          <w:tab w:val="left" w:pos="2333"/>
        </w:tabs>
        <w:spacing w:after="0" w:line="240" w:lineRule="auto"/>
        <w:jc w:val="center"/>
        <w:rPr>
          <w:rFonts w:ascii="Times New Roman" w:hAnsi="Times New Roman" w:cs="Times New Roman"/>
          <w:sz w:val="28"/>
          <w:szCs w:val="28"/>
          <w:lang w:val="kk-KZ"/>
        </w:rPr>
      </w:pPr>
    </w:p>
    <w:p w:rsidR="00D263F8" w:rsidRPr="00693F15" w:rsidRDefault="00A366AC" w:rsidP="00D263F8">
      <w:pPr>
        <w:tabs>
          <w:tab w:val="left" w:pos="1067"/>
          <w:tab w:val="left" w:pos="2333"/>
        </w:tabs>
        <w:spacing w:line="240" w:lineRule="auto"/>
        <w:ind w:firstLine="567"/>
        <w:jc w:val="both"/>
        <w:rPr>
          <w:rFonts w:ascii="Times New Roman" w:hAnsi="Times New Roman" w:cs="Times New Roman"/>
          <w:noProof/>
          <w:sz w:val="28"/>
          <w:szCs w:val="28"/>
          <w:lang w:val="kk-KZ" w:eastAsia="ru-RU"/>
        </w:rPr>
      </w:pPr>
      <w:r w:rsidRPr="00693F15">
        <w:rPr>
          <w:rFonts w:ascii="Times New Roman" w:hAnsi="Times New Roman" w:cs="Times New Roman"/>
          <w:sz w:val="28"/>
          <w:szCs w:val="28"/>
          <w:lang w:val="kk-KZ"/>
        </w:rPr>
        <w:t>Екі жылдан кейін 2014 жылы қазақстандық энергетикалық алпауыт «KEGOC» АҚ IPO-ға шығарылды, ол да акцияның 10 пайызын сатуға шығарды. Бұл орналастыру бағдарлама тарихындағы ең тиімді орындардың бірі болып саналады. Компания қор биржасына бір акциясы 505 теңге болатын 25,9 млн. жай акцияны шығарды. Акционерлердің кірісі 300%-дан асты. IPO-ға барлығы 41 000 инвестор қатысты. 2022</w:t>
      </w:r>
      <w:r w:rsidR="004067C4" w:rsidRPr="00693F15">
        <w:rPr>
          <w:rFonts w:ascii="Times New Roman" w:hAnsi="Times New Roman" w:cs="Times New Roman"/>
          <w:sz w:val="28"/>
          <w:szCs w:val="28"/>
          <w:lang w:val="kk-KZ"/>
        </w:rPr>
        <w:t xml:space="preserve"> жылы </w:t>
      </w:r>
      <w:r w:rsidRPr="00693F15">
        <w:rPr>
          <w:rFonts w:ascii="Times New Roman" w:hAnsi="Times New Roman" w:cs="Times New Roman"/>
          <w:sz w:val="28"/>
          <w:szCs w:val="28"/>
          <w:lang w:val="kk-KZ"/>
        </w:rPr>
        <w:t>акциясының</w:t>
      </w:r>
      <w:r w:rsidR="004067C4" w:rsidRPr="00693F15">
        <w:rPr>
          <w:rFonts w:ascii="Times New Roman" w:hAnsi="Times New Roman" w:cs="Times New Roman"/>
          <w:sz w:val="28"/>
          <w:szCs w:val="28"/>
          <w:lang w:val="kk-KZ"/>
        </w:rPr>
        <w:t xml:space="preserve"> биржадағы бағасы 1 925 теңгеге жетті.</w:t>
      </w:r>
      <w:r w:rsidR="00D263F8" w:rsidRPr="00693F15">
        <w:rPr>
          <w:rFonts w:ascii="Times New Roman" w:hAnsi="Times New Roman" w:cs="Times New Roman"/>
          <w:noProof/>
          <w:sz w:val="28"/>
          <w:szCs w:val="28"/>
          <w:lang w:val="kk-KZ" w:eastAsia="ru-RU"/>
        </w:rPr>
        <w:t xml:space="preserve"> </w:t>
      </w:r>
    </w:p>
    <w:p w:rsidR="004067C4" w:rsidRPr="00693F15" w:rsidRDefault="00D263F8" w:rsidP="00DE5F32">
      <w:pPr>
        <w:tabs>
          <w:tab w:val="left" w:pos="1067"/>
          <w:tab w:val="left" w:pos="2333"/>
        </w:tabs>
        <w:spacing w:after="0" w:line="240" w:lineRule="auto"/>
        <w:jc w:val="center"/>
        <w:rPr>
          <w:rFonts w:ascii="Times New Roman" w:hAnsi="Times New Roman" w:cs="Times New Roman"/>
          <w:sz w:val="28"/>
          <w:szCs w:val="28"/>
          <w:lang w:val="kk-KZ"/>
        </w:rPr>
      </w:pPr>
      <w:r w:rsidRPr="00693F15">
        <w:rPr>
          <w:rFonts w:ascii="Times New Roman" w:hAnsi="Times New Roman" w:cs="Times New Roman"/>
          <w:noProof/>
          <w:sz w:val="28"/>
          <w:szCs w:val="28"/>
          <w:lang w:val="en-US"/>
        </w:rPr>
        <w:lastRenderedPageBreak/>
        <w:drawing>
          <wp:inline distT="0" distB="0" distL="0" distR="0">
            <wp:extent cx="2886918" cy="1691640"/>
            <wp:effectExtent l="19050" t="0" r="27732" b="381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63F8" w:rsidRPr="00693F15" w:rsidRDefault="00816205" w:rsidP="00DE5F32">
      <w:pPr>
        <w:tabs>
          <w:tab w:val="left" w:pos="1067"/>
          <w:tab w:val="left" w:pos="2333"/>
        </w:tabs>
        <w:spacing w:line="240" w:lineRule="auto"/>
        <w:jc w:val="center"/>
        <w:rPr>
          <w:rFonts w:ascii="Times New Roman" w:hAnsi="Times New Roman" w:cs="Times New Roman"/>
          <w:sz w:val="28"/>
          <w:szCs w:val="28"/>
          <w:lang w:val="kk-KZ"/>
        </w:rPr>
      </w:pPr>
      <w:r w:rsidRPr="00693F15">
        <w:rPr>
          <w:rFonts w:ascii="Times New Roman" w:hAnsi="Times New Roman" w:cs="Times New Roman"/>
          <w:sz w:val="28"/>
          <w:szCs w:val="28"/>
          <w:lang w:val="kk-KZ"/>
        </w:rPr>
        <w:t>2</w:t>
      </w:r>
      <w:r w:rsidR="00D263F8" w:rsidRPr="00693F15">
        <w:rPr>
          <w:rFonts w:ascii="Times New Roman" w:hAnsi="Times New Roman" w:cs="Times New Roman"/>
          <w:sz w:val="28"/>
          <w:szCs w:val="28"/>
          <w:lang w:val="kk-KZ"/>
        </w:rPr>
        <w:t>-диаграмма. «KEGOK» АҚ-ның бір акциясының құны, тг</w:t>
      </w:r>
    </w:p>
    <w:p w:rsidR="00A366AC" w:rsidRPr="00693F15" w:rsidRDefault="00A366AC" w:rsidP="00DE5F32">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Бүкіл кезең ішінде IPO шығарылған күннен бастап «ҚазТрансОйл» АҚ бір акцияға 725 теңге орналастыру бағасымен бір акцияға 1 106,71 теңге мөлшерінде, «KEGOC» АҚ бір акцияға 505 теңге орналастыру бағасымен бір акцияға 681,43 теңге көлемінде дивидендтер төледі. Осылайша, бұл компаниялар акциялардың бастапқы құнының 100%-дан астамын тек дивидендтер арқылы акционерлеріне қайтарды.</w:t>
      </w:r>
    </w:p>
    <w:p w:rsidR="004067C4" w:rsidRPr="00693F15" w:rsidRDefault="004067C4" w:rsidP="00DE5F32">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«Халықтық IPO» бағдарламасына қатысудың арқасында жеке инвесторлар өз жинақтарын инвестициялауға және </w:t>
      </w:r>
      <w:r w:rsidR="00A366AC" w:rsidRPr="00693F15">
        <w:rPr>
          <w:rFonts w:ascii="Times New Roman" w:hAnsi="Times New Roman" w:cs="Times New Roman"/>
          <w:sz w:val="28"/>
          <w:szCs w:val="28"/>
          <w:lang w:val="kk-KZ"/>
        </w:rPr>
        <w:t xml:space="preserve">акция </w:t>
      </w:r>
      <w:r w:rsidRPr="00693F15">
        <w:rPr>
          <w:rFonts w:ascii="Times New Roman" w:hAnsi="Times New Roman" w:cs="Times New Roman"/>
          <w:sz w:val="28"/>
          <w:szCs w:val="28"/>
          <w:lang w:val="kk-KZ"/>
        </w:rPr>
        <w:t>құн</w:t>
      </w:r>
      <w:r w:rsidR="00A366AC" w:rsidRPr="00693F15">
        <w:rPr>
          <w:rFonts w:ascii="Times New Roman" w:hAnsi="Times New Roman" w:cs="Times New Roman"/>
          <w:sz w:val="28"/>
          <w:szCs w:val="28"/>
          <w:lang w:val="kk-KZ"/>
        </w:rPr>
        <w:t>ының</w:t>
      </w:r>
      <w:r w:rsidRPr="00693F15">
        <w:rPr>
          <w:rFonts w:ascii="Times New Roman" w:hAnsi="Times New Roman" w:cs="Times New Roman"/>
          <w:sz w:val="28"/>
          <w:szCs w:val="28"/>
          <w:lang w:val="kk-KZ"/>
        </w:rPr>
        <w:t xml:space="preserve"> өсімінен ғана емес, дивидендтер түрінде де табыс алуға мүмкіндік алды.</w:t>
      </w:r>
    </w:p>
    <w:p w:rsidR="00A366AC" w:rsidRPr="00693F15" w:rsidRDefault="00A366AC" w:rsidP="00A366AC">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2018 жылы әлемдегі ең ірі уран өндіруші </w:t>
      </w:r>
      <w:r w:rsidR="00D263F8" w:rsidRPr="00693F15">
        <w:rPr>
          <w:rFonts w:ascii="Times New Roman" w:hAnsi="Times New Roman" w:cs="Times New Roman"/>
          <w:sz w:val="28"/>
          <w:szCs w:val="28"/>
          <w:lang w:val="kk-KZ"/>
        </w:rPr>
        <w:t>«Қазатомпром» IPO-ға шықты. Компания өзінің ж</w:t>
      </w:r>
      <w:r w:rsidRPr="00693F15">
        <w:rPr>
          <w:rFonts w:ascii="Times New Roman" w:hAnsi="Times New Roman" w:cs="Times New Roman"/>
          <w:sz w:val="28"/>
          <w:szCs w:val="28"/>
          <w:lang w:val="kk-KZ"/>
        </w:rPr>
        <w:t xml:space="preserve">аһандық депозитарлық қолхаттарын (GDR) Лондон қор биржасында, сондай-ақ </w:t>
      </w:r>
      <w:r w:rsidR="00D263F8" w:rsidRPr="00693F15">
        <w:rPr>
          <w:rFonts w:ascii="Times New Roman" w:hAnsi="Times New Roman" w:cs="Times New Roman"/>
          <w:sz w:val="28"/>
          <w:szCs w:val="28"/>
          <w:lang w:val="kk-KZ"/>
        </w:rPr>
        <w:t>ЖДҚ</w:t>
      </w:r>
      <w:r w:rsidRPr="00693F15">
        <w:rPr>
          <w:rFonts w:ascii="Times New Roman" w:hAnsi="Times New Roman" w:cs="Times New Roman"/>
          <w:sz w:val="28"/>
          <w:szCs w:val="28"/>
          <w:lang w:val="kk-KZ"/>
        </w:rPr>
        <w:t xml:space="preserve"> </w:t>
      </w:r>
      <w:r w:rsidR="00D263F8" w:rsidRPr="00693F15">
        <w:rPr>
          <w:rFonts w:ascii="Times New Roman" w:hAnsi="Times New Roman" w:cs="Times New Roman"/>
          <w:sz w:val="28"/>
          <w:szCs w:val="28"/>
          <w:lang w:val="kk-KZ"/>
        </w:rPr>
        <w:t>мен</w:t>
      </w:r>
      <w:r w:rsidRPr="00693F15">
        <w:rPr>
          <w:rFonts w:ascii="Times New Roman" w:hAnsi="Times New Roman" w:cs="Times New Roman"/>
          <w:sz w:val="28"/>
          <w:szCs w:val="28"/>
          <w:lang w:val="kk-KZ"/>
        </w:rPr>
        <w:t xml:space="preserve"> жай акцияларын Астана халықаралық биржасында (AIX) листингке шығарды. IPO кезінде ЖДҚ 11,6 долларға, жай акция 4 322,74 теңгег</w:t>
      </w:r>
      <w:r w:rsidR="00D263F8" w:rsidRPr="00693F15">
        <w:rPr>
          <w:rFonts w:ascii="Times New Roman" w:hAnsi="Times New Roman" w:cs="Times New Roman"/>
          <w:sz w:val="28"/>
          <w:szCs w:val="28"/>
          <w:lang w:val="kk-KZ"/>
        </w:rPr>
        <w:t>е сатып алынд</w:t>
      </w:r>
      <w:r w:rsidRPr="00693F15">
        <w:rPr>
          <w:rFonts w:ascii="Times New Roman" w:hAnsi="Times New Roman" w:cs="Times New Roman"/>
          <w:sz w:val="28"/>
          <w:szCs w:val="28"/>
          <w:lang w:val="kk-KZ"/>
        </w:rPr>
        <w:t>ы. «Қазатомпромның» жарғылық капиталының 15 пайызы орналастырылды. Бағалы қағаздарға сұраныс ұсыныстан 1,7 есе асып түсті, IPO-ға 65 заңды тұлға мен 2700 қазақстандық қатысты.</w:t>
      </w:r>
    </w:p>
    <w:p w:rsidR="00D263F8" w:rsidRPr="00693F15" w:rsidRDefault="00A366AC" w:rsidP="00A366AC">
      <w:pPr>
        <w:tabs>
          <w:tab w:val="left" w:pos="1067"/>
          <w:tab w:val="left" w:pos="2333"/>
        </w:tabs>
        <w:spacing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«Қазатомпромның» құнды қағаздарының құны қалай өзгергенін көрейік. IPO-дан кейін бір жыл өткен соң бір акцияның бағасы 5429 теңгеге дейін өсті. Ал 2018 жылдан 2022 жылдың 6 қазанына дейін ол ең жоғары 23 500 теңгеге жетті. IPO-дан бері компания бір акцияға 2145,59 теңге көлемінде дивиденд төледі. Дивидендтерді қоса алғанда, акция 2018 жылдың соңынан бастап 298% кіріс әкелді.</w:t>
      </w:r>
    </w:p>
    <w:p w:rsidR="0025154C" w:rsidRPr="00693F15" w:rsidRDefault="00D263F8" w:rsidP="00DE5F32">
      <w:pPr>
        <w:tabs>
          <w:tab w:val="left" w:pos="1067"/>
          <w:tab w:val="left" w:pos="2333"/>
        </w:tabs>
        <w:spacing w:after="0" w:line="240" w:lineRule="auto"/>
        <w:jc w:val="center"/>
        <w:rPr>
          <w:rFonts w:ascii="Times New Roman" w:hAnsi="Times New Roman" w:cs="Times New Roman"/>
          <w:sz w:val="28"/>
          <w:szCs w:val="28"/>
          <w:lang w:val="en-US"/>
        </w:rPr>
      </w:pPr>
      <w:r w:rsidRPr="00693F15">
        <w:rPr>
          <w:rFonts w:ascii="Times New Roman" w:hAnsi="Times New Roman" w:cs="Times New Roman"/>
          <w:noProof/>
          <w:sz w:val="28"/>
          <w:szCs w:val="28"/>
          <w:lang w:val="en-US"/>
        </w:rPr>
        <w:drawing>
          <wp:inline distT="0" distB="0" distL="0" distR="0">
            <wp:extent cx="2870200" cy="1921432"/>
            <wp:effectExtent l="19050" t="0" r="25400" b="2618"/>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E5F32" w:rsidRPr="00693F15" w:rsidRDefault="00816205" w:rsidP="00DE5F32">
      <w:pPr>
        <w:tabs>
          <w:tab w:val="left" w:pos="1067"/>
          <w:tab w:val="left" w:pos="2333"/>
        </w:tabs>
        <w:spacing w:line="240" w:lineRule="auto"/>
        <w:jc w:val="center"/>
        <w:rPr>
          <w:rFonts w:ascii="Times New Roman" w:hAnsi="Times New Roman" w:cs="Times New Roman"/>
          <w:sz w:val="28"/>
          <w:szCs w:val="28"/>
          <w:lang w:val="kk-KZ"/>
        </w:rPr>
      </w:pPr>
      <w:r w:rsidRPr="00693F15">
        <w:rPr>
          <w:rFonts w:ascii="Times New Roman" w:hAnsi="Times New Roman" w:cs="Times New Roman"/>
          <w:sz w:val="28"/>
          <w:szCs w:val="28"/>
          <w:lang w:val="kk-KZ"/>
        </w:rPr>
        <w:t>3</w:t>
      </w:r>
      <w:r w:rsidR="00DE5F32" w:rsidRPr="00693F15">
        <w:rPr>
          <w:rFonts w:ascii="Times New Roman" w:hAnsi="Times New Roman" w:cs="Times New Roman"/>
          <w:sz w:val="28"/>
          <w:szCs w:val="28"/>
          <w:lang w:val="kk-KZ"/>
        </w:rPr>
        <w:t>-диаграмма. «Қазатомпром» АҚ-ның бір акциясының құны, тг</w:t>
      </w:r>
    </w:p>
    <w:p w:rsidR="00CD49BC" w:rsidRPr="00693F15" w:rsidRDefault="00DE5F32" w:rsidP="00DE5F32">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lastRenderedPageBreak/>
        <w:t>Т</w:t>
      </w:r>
      <w:r w:rsidR="004067C4" w:rsidRPr="00693F15">
        <w:rPr>
          <w:rFonts w:ascii="Times New Roman" w:hAnsi="Times New Roman" w:cs="Times New Roman"/>
          <w:sz w:val="28"/>
          <w:szCs w:val="28"/>
          <w:lang w:val="kk-KZ"/>
        </w:rPr>
        <w:t xml:space="preserve">әжірибе көрсеткендей, </w:t>
      </w:r>
      <w:r w:rsidRPr="00693F15">
        <w:rPr>
          <w:rFonts w:ascii="Times New Roman" w:hAnsi="Times New Roman" w:cs="Times New Roman"/>
          <w:sz w:val="28"/>
          <w:szCs w:val="28"/>
          <w:lang w:val="kk-KZ"/>
        </w:rPr>
        <w:t xml:space="preserve">IPO </w:t>
      </w:r>
      <w:r w:rsidR="004067C4" w:rsidRPr="00693F15">
        <w:rPr>
          <w:rFonts w:ascii="Times New Roman" w:hAnsi="Times New Roman" w:cs="Times New Roman"/>
          <w:sz w:val="28"/>
          <w:szCs w:val="28"/>
          <w:lang w:val="kk-KZ"/>
        </w:rPr>
        <w:t xml:space="preserve">әрқашан </w:t>
      </w:r>
      <w:r w:rsidRPr="00693F15">
        <w:rPr>
          <w:rFonts w:ascii="Times New Roman" w:hAnsi="Times New Roman" w:cs="Times New Roman"/>
          <w:sz w:val="28"/>
          <w:szCs w:val="28"/>
          <w:lang w:val="kk-KZ"/>
        </w:rPr>
        <w:t>табысты</w:t>
      </w:r>
      <w:r w:rsidR="004067C4" w:rsidRPr="00693F15">
        <w:rPr>
          <w:rFonts w:ascii="Times New Roman" w:hAnsi="Times New Roman" w:cs="Times New Roman"/>
          <w:sz w:val="28"/>
          <w:szCs w:val="28"/>
          <w:lang w:val="kk-KZ"/>
        </w:rPr>
        <w:t xml:space="preserve"> бола бермейді. Мысалы, «Қазтрансойл</w:t>
      </w:r>
      <w:r w:rsidRPr="00693F15">
        <w:rPr>
          <w:rFonts w:ascii="Times New Roman" w:hAnsi="Times New Roman" w:cs="Times New Roman"/>
          <w:sz w:val="28"/>
          <w:szCs w:val="28"/>
          <w:lang w:val="kk-KZ"/>
        </w:rPr>
        <w:t>дың</w:t>
      </w:r>
      <w:r w:rsidR="004067C4" w:rsidRPr="00693F15">
        <w:rPr>
          <w:rFonts w:ascii="Times New Roman" w:hAnsi="Times New Roman" w:cs="Times New Roman"/>
          <w:sz w:val="28"/>
          <w:szCs w:val="28"/>
          <w:lang w:val="kk-KZ"/>
        </w:rPr>
        <w:t>»</w:t>
      </w:r>
      <w:r w:rsidRPr="00693F15">
        <w:rPr>
          <w:rFonts w:ascii="Times New Roman" w:hAnsi="Times New Roman" w:cs="Times New Roman"/>
          <w:sz w:val="28"/>
          <w:szCs w:val="28"/>
          <w:lang w:val="kk-KZ"/>
        </w:rPr>
        <w:t xml:space="preserve"> акциясы</w:t>
      </w:r>
      <w:r w:rsidR="004067C4" w:rsidRPr="00693F15">
        <w:rPr>
          <w:rFonts w:ascii="Times New Roman" w:hAnsi="Times New Roman" w:cs="Times New Roman"/>
          <w:sz w:val="28"/>
          <w:szCs w:val="28"/>
          <w:lang w:val="kk-KZ"/>
        </w:rPr>
        <w:t xml:space="preserve"> 10 жылдан кейін </w:t>
      </w:r>
      <w:r w:rsidRPr="00693F15">
        <w:rPr>
          <w:rFonts w:ascii="Times New Roman" w:hAnsi="Times New Roman" w:cs="Times New Roman"/>
          <w:sz w:val="28"/>
          <w:szCs w:val="28"/>
          <w:lang w:val="kk-KZ"/>
        </w:rPr>
        <w:t xml:space="preserve">де </w:t>
      </w:r>
      <w:r w:rsidR="004067C4" w:rsidRPr="00693F15">
        <w:rPr>
          <w:rFonts w:ascii="Times New Roman" w:hAnsi="Times New Roman" w:cs="Times New Roman"/>
          <w:sz w:val="28"/>
          <w:szCs w:val="28"/>
          <w:lang w:val="kk-KZ"/>
        </w:rPr>
        <w:t xml:space="preserve">бұрынғы бағамен </w:t>
      </w:r>
      <w:r w:rsidRPr="00693F15">
        <w:rPr>
          <w:rFonts w:ascii="Times New Roman" w:hAnsi="Times New Roman" w:cs="Times New Roman"/>
          <w:sz w:val="28"/>
          <w:szCs w:val="28"/>
          <w:lang w:val="kk-KZ"/>
        </w:rPr>
        <w:t>(750 теңге) саудаланады</w:t>
      </w:r>
      <w:r w:rsidR="004067C4" w:rsidRPr="00693F15">
        <w:rPr>
          <w:rFonts w:ascii="Times New Roman" w:hAnsi="Times New Roman" w:cs="Times New Roman"/>
          <w:sz w:val="28"/>
          <w:szCs w:val="28"/>
          <w:lang w:val="kk-KZ"/>
        </w:rPr>
        <w:t xml:space="preserve">. Оның үстіне </w:t>
      </w:r>
      <w:r w:rsidRPr="00693F15">
        <w:rPr>
          <w:rFonts w:ascii="Times New Roman" w:hAnsi="Times New Roman" w:cs="Times New Roman"/>
          <w:sz w:val="28"/>
          <w:szCs w:val="28"/>
          <w:lang w:val="kk-KZ"/>
        </w:rPr>
        <w:t xml:space="preserve">кейбір </w:t>
      </w:r>
      <w:r w:rsidR="004067C4" w:rsidRPr="00693F15">
        <w:rPr>
          <w:rFonts w:ascii="Times New Roman" w:hAnsi="Times New Roman" w:cs="Times New Roman"/>
          <w:sz w:val="28"/>
          <w:szCs w:val="28"/>
          <w:lang w:val="kk-KZ"/>
        </w:rPr>
        <w:t>қазақстандық акционерлер компанияның дивидендтік саясатына наразы.</w:t>
      </w:r>
      <w:r w:rsidRPr="00693F15">
        <w:rPr>
          <w:rFonts w:ascii="Times New Roman" w:hAnsi="Times New Roman" w:cs="Times New Roman"/>
          <w:sz w:val="28"/>
          <w:szCs w:val="28"/>
          <w:lang w:val="kk-KZ"/>
        </w:rPr>
        <w:t xml:space="preserve"> Керісінше,</w:t>
      </w:r>
      <w:r w:rsidR="004067C4" w:rsidRPr="00693F15">
        <w:rPr>
          <w:rFonts w:ascii="Times New Roman" w:hAnsi="Times New Roman" w:cs="Times New Roman"/>
          <w:sz w:val="28"/>
          <w:szCs w:val="28"/>
          <w:lang w:val="kk-KZ"/>
        </w:rPr>
        <w:t xml:space="preserve"> «Кегок» пен «</w:t>
      </w:r>
      <w:r w:rsidRPr="00693F15">
        <w:rPr>
          <w:rFonts w:ascii="Times New Roman" w:hAnsi="Times New Roman" w:cs="Times New Roman"/>
          <w:sz w:val="28"/>
          <w:szCs w:val="28"/>
          <w:lang w:val="kk-KZ"/>
        </w:rPr>
        <w:t>Қазатомпромның</w:t>
      </w:r>
      <w:r w:rsidR="004067C4" w:rsidRPr="00693F15">
        <w:rPr>
          <w:rFonts w:ascii="Times New Roman" w:hAnsi="Times New Roman" w:cs="Times New Roman"/>
          <w:sz w:val="28"/>
          <w:szCs w:val="28"/>
          <w:lang w:val="kk-KZ"/>
        </w:rPr>
        <w:t xml:space="preserve">» </w:t>
      </w:r>
      <w:r w:rsidRPr="00693F15">
        <w:rPr>
          <w:rFonts w:ascii="Times New Roman" w:hAnsi="Times New Roman" w:cs="Times New Roman"/>
          <w:sz w:val="28"/>
          <w:szCs w:val="28"/>
          <w:lang w:val="kk-KZ"/>
        </w:rPr>
        <w:t>акциялары табыстырақ болды</w:t>
      </w:r>
      <w:r w:rsidR="004067C4" w:rsidRPr="00693F15">
        <w:rPr>
          <w:rFonts w:ascii="Times New Roman" w:hAnsi="Times New Roman" w:cs="Times New Roman"/>
          <w:sz w:val="28"/>
          <w:szCs w:val="28"/>
          <w:lang w:val="kk-KZ"/>
        </w:rPr>
        <w:t>. Депозиттермен салыстырғанда олардың акцияларының табыстылығы жоғары.</w:t>
      </w:r>
    </w:p>
    <w:p w:rsidR="009C1E8B" w:rsidRPr="00693F15" w:rsidRDefault="00DE5F32" w:rsidP="00DE5F32">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Кейін і</w:t>
      </w:r>
      <w:r w:rsidR="009C1E8B" w:rsidRPr="00693F15">
        <w:rPr>
          <w:rFonts w:ascii="Times New Roman" w:hAnsi="Times New Roman" w:cs="Times New Roman"/>
          <w:sz w:val="28"/>
          <w:szCs w:val="28"/>
          <w:lang w:val="kk-KZ"/>
        </w:rPr>
        <w:t>рі ұлттық мұнай-газ компаниясы «ҚазМұнайГаз» IPO-ға шықты. Акцияларды орналастыру екі платформада өтті - Астана халықаралық биржасында (AIX) және Қазақстан қор биржасында (KASE).</w:t>
      </w:r>
      <w:r w:rsidRPr="00693F15">
        <w:rPr>
          <w:rFonts w:ascii="Times New Roman" w:hAnsi="Times New Roman" w:cs="Times New Roman"/>
          <w:sz w:val="28"/>
          <w:szCs w:val="28"/>
          <w:lang w:val="kk-KZ"/>
        </w:rPr>
        <w:t xml:space="preserve"> </w:t>
      </w:r>
      <w:r w:rsidR="009C1E8B" w:rsidRPr="00693F15">
        <w:rPr>
          <w:rFonts w:ascii="Times New Roman" w:hAnsi="Times New Roman" w:cs="Times New Roman"/>
          <w:sz w:val="28"/>
          <w:szCs w:val="28"/>
          <w:lang w:val="kk-KZ"/>
        </w:rPr>
        <w:t xml:space="preserve">Өтінімдерді қабылдау 2022 жылдың 9 қарашасында басталып, институционалдық инвесторлар үшін 30 қарашада, ал </w:t>
      </w:r>
      <w:r w:rsidR="0091568F" w:rsidRPr="00693F15">
        <w:rPr>
          <w:rFonts w:ascii="Times New Roman" w:hAnsi="Times New Roman" w:cs="Times New Roman"/>
          <w:sz w:val="28"/>
          <w:szCs w:val="28"/>
          <w:lang w:val="kk-KZ"/>
        </w:rPr>
        <w:t>жеке</w:t>
      </w:r>
      <w:r w:rsidR="009C1E8B" w:rsidRPr="00693F15">
        <w:rPr>
          <w:rFonts w:ascii="Times New Roman" w:hAnsi="Times New Roman" w:cs="Times New Roman"/>
          <w:sz w:val="28"/>
          <w:szCs w:val="28"/>
          <w:lang w:val="kk-KZ"/>
        </w:rPr>
        <w:t xml:space="preserve"> инвесторлар</w:t>
      </w:r>
      <w:r w:rsidR="00863805" w:rsidRPr="00693F15">
        <w:rPr>
          <w:rFonts w:ascii="Times New Roman" w:hAnsi="Times New Roman" w:cs="Times New Roman"/>
          <w:sz w:val="28"/>
          <w:szCs w:val="28"/>
          <w:lang w:val="kk-KZ"/>
        </w:rPr>
        <w:t xml:space="preserve"> (қарапайым халық)</w:t>
      </w:r>
      <w:r w:rsidR="009C1E8B" w:rsidRPr="00693F15">
        <w:rPr>
          <w:rFonts w:ascii="Times New Roman" w:hAnsi="Times New Roman" w:cs="Times New Roman"/>
          <w:sz w:val="28"/>
          <w:szCs w:val="28"/>
          <w:lang w:val="kk-KZ"/>
        </w:rPr>
        <w:t xml:space="preserve"> үшін 2 желтоқсанда аяқталды. Халықтық IPO форматы толығымен сақталды: </w:t>
      </w:r>
      <w:r w:rsidR="0091568F" w:rsidRPr="00693F15">
        <w:rPr>
          <w:rFonts w:ascii="Times New Roman" w:hAnsi="Times New Roman" w:cs="Times New Roman"/>
          <w:sz w:val="28"/>
          <w:szCs w:val="28"/>
          <w:lang w:val="kk-KZ"/>
        </w:rPr>
        <w:t>жеке</w:t>
      </w:r>
      <w:r w:rsidR="009C1E8B" w:rsidRPr="00693F15">
        <w:rPr>
          <w:rFonts w:ascii="Times New Roman" w:hAnsi="Times New Roman" w:cs="Times New Roman"/>
          <w:sz w:val="28"/>
          <w:szCs w:val="28"/>
          <w:lang w:val="kk-KZ"/>
        </w:rPr>
        <w:t xml:space="preserve"> инвесторларға – Қазақстан азаматтарына басымдық берілді.</w:t>
      </w:r>
    </w:p>
    <w:p w:rsidR="009C1E8B" w:rsidRPr="00693F15" w:rsidRDefault="009C1E8B" w:rsidP="00463BB3">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«Самұрық-Қазына» ҰӘҚ» АҚ мәліметтері бойынша ҚМГ акцияларын сатып алуға </w:t>
      </w:r>
      <w:r w:rsidR="00463BB3" w:rsidRPr="00693F15">
        <w:rPr>
          <w:rFonts w:ascii="Times New Roman" w:hAnsi="Times New Roman" w:cs="Times New Roman"/>
          <w:sz w:val="28"/>
          <w:szCs w:val="28"/>
          <w:lang w:val="kk-KZ"/>
        </w:rPr>
        <w:t xml:space="preserve">жалпы сомасы 181 млрд теңге </w:t>
      </w:r>
      <w:r w:rsidRPr="00693F15">
        <w:rPr>
          <w:rFonts w:ascii="Times New Roman" w:hAnsi="Times New Roman" w:cs="Times New Roman"/>
          <w:sz w:val="28"/>
          <w:szCs w:val="28"/>
          <w:lang w:val="kk-KZ"/>
        </w:rPr>
        <w:t>129 мың ө</w:t>
      </w:r>
      <w:r w:rsidR="00463BB3" w:rsidRPr="00693F15">
        <w:rPr>
          <w:rFonts w:ascii="Times New Roman" w:hAnsi="Times New Roman" w:cs="Times New Roman"/>
          <w:sz w:val="28"/>
          <w:szCs w:val="28"/>
          <w:lang w:val="kk-KZ"/>
        </w:rPr>
        <w:t>тінім берілді.</w:t>
      </w:r>
      <w:r w:rsidRPr="00693F15">
        <w:rPr>
          <w:rFonts w:ascii="Times New Roman" w:hAnsi="Times New Roman" w:cs="Times New Roman"/>
          <w:sz w:val="28"/>
          <w:szCs w:val="28"/>
          <w:lang w:val="kk-KZ"/>
        </w:rPr>
        <w:t xml:space="preserve"> Келіп түскен өтініштерді сараптай кел</w:t>
      </w:r>
      <w:r w:rsidR="00463BB3" w:rsidRPr="00693F15">
        <w:rPr>
          <w:rFonts w:ascii="Times New Roman" w:hAnsi="Times New Roman" w:cs="Times New Roman"/>
          <w:sz w:val="28"/>
          <w:szCs w:val="28"/>
          <w:lang w:val="kk-KZ"/>
        </w:rPr>
        <w:t>е, оларды жалпы сомасы 153 млрд теңгеде</w:t>
      </w:r>
      <w:r w:rsidRPr="00693F15">
        <w:rPr>
          <w:rFonts w:ascii="Times New Roman" w:hAnsi="Times New Roman" w:cs="Times New Roman"/>
          <w:sz w:val="28"/>
          <w:szCs w:val="28"/>
          <w:lang w:val="kk-KZ"/>
        </w:rPr>
        <w:t>н астам сомаға қанағат</w:t>
      </w:r>
      <w:r w:rsidR="00463BB3" w:rsidRPr="00693F15">
        <w:rPr>
          <w:rFonts w:ascii="Times New Roman" w:hAnsi="Times New Roman" w:cs="Times New Roman"/>
          <w:sz w:val="28"/>
          <w:szCs w:val="28"/>
          <w:lang w:val="kk-KZ"/>
        </w:rPr>
        <w:t>тандыру туралы шешім қабылданды</w:t>
      </w:r>
      <w:r w:rsidRPr="00693F15">
        <w:rPr>
          <w:rFonts w:ascii="Times New Roman" w:hAnsi="Times New Roman" w:cs="Times New Roman"/>
          <w:sz w:val="28"/>
          <w:szCs w:val="28"/>
          <w:lang w:val="kk-KZ"/>
        </w:rPr>
        <w:t>.</w:t>
      </w:r>
      <w:r w:rsidR="00463BB3" w:rsidRPr="00693F15">
        <w:rPr>
          <w:rFonts w:ascii="Times New Roman" w:hAnsi="Times New Roman" w:cs="Times New Roman"/>
          <w:sz w:val="28"/>
          <w:szCs w:val="28"/>
          <w:lang w:val="kk-KZ"/>
        </w:rPr>
        <w:t xml:space="preserve"> Бұл ретте жеке және заңды тұлғалар берген барлық белсенді өтінімдер толық көлемде қанағаттандырылды, институционалдық инвесторлардың өтінімдері ішінара қанағаттандырылды.</w:t>
      </w:r>
    </w:p>
    <w:p w:rsidR="009C1E8B" w:rsidRPr="00693F15" w:rsidRDefault="009C1E8B" w:rsidP="00463BB3">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Қағазбастылықты жою және мүмкіндігінше көп азаматтарды қамту үшін қазақстандық қор нарығы алғаш рет жаңа цифрлық шешімдерді қолданды.</w:t>
      </w:r>
      <w:r w:rsidR="00463BB3" w:rsidRPr="00693F15">
        <w:rPr>
          <w:rFonts w:ascii="Times New Roman" w:hAnsi="Times New Roman" w:cs="Times New Roman"/>
          <w:sz w:val="28"/>
          <w:szCs w:val="28"/>
          <w:lang w:val="kk-KZ"/>
        </w:rPr>
        <w:t xml:space="preserve"> </w:t>
      </w:r>
      <w:r w:rsidRPr="00693F15">
        <w:rPr>
          <w:rFonts w:ascii="Times New Roman" w:hAnsi="Times New Roman" w:cs="Times New Roman"/>
          <w:sz w:val="28"/>
          <w:szCs w:val="28"/>
          <w:lang w:val="kk-KZ"/>
        </w:rPr>
        <w:t xml:space="preserve">Әсіресе, ұлттық компаниялардың IPO-сы үшін AIX биржасы </w:t>
      </w:r>
      <w:r w:rsidR="00463BB3" w:rsidRPr="00693F15">
        <w:rPr>
          <w:rFonts w:ascii="Times New Roman" w:hAnsi="Times New Roman" w:cs="Times New Roman"/>
          <w:sz w:val="28"/>
          <w:szCs w:val="28"/>
          <w:lang w:val="kk-KZ"/>
        </w:rPr>
        <w:t>акцияларды сатып алуды</w:t>
      </w:r>
      <w:r w:rsidRPr="00693F15">
        <w:rPr>
          <w:rFonts w:ascii="Times New Roman" w:hAnsi="Times New Roman" w:cs="Times New Roman"/>
          <w:sz w:val="28"/>
          <w:szCs w:val="28"/>
          <w:lang w:val="kk-KZ"/>
        </w:rPr>
        <w:t xml:space="preserve"> Tabys мобильді қосымшасы және Қазпоштаның 1000-нан астам филиалдары арқылы енгізді.</w:t>
      </w:r>
    </w:p>
    <w:p w:rsidR="009C1E8B" w:rsidRPr="00693F15" w:rsidRDefault="00463BB3" w:rsidP="00A66684">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Шамамен 90 мыңға жуық</w:t>
      </w:r>
      <w:r w:rsidR="009C1E8B" w:rsidRPr="00693F15">
        <w:rPr>
          <w:rFonts w:ascii="Times New Roman" w:hAnsi="Times New Roman" w:cs="Times New Roman"/>
          <w:sz w:val="28"/>
          <w:szCs w:val="28"/>
          <w:lang w:val="kk-KZ"/>
        </w:rPr>
        <w:t xml:space="preserve"> жеке тұлға Halyk Homebank қосымшасында Halyk Invest қызметі арқылы IPO-ға қатысуға өтінім берді. Бұл олардың жалпы санының шамамен 70%</w:t>
      </w:r>
      <w:r w:rsidRPr="00693F15">
        <w:rPr>
          <w:rFonts w:ascii="Times New Roman" w:hAnsi="Times New Roman" w:cs="Times New Roman"/>
          <w:sz w:val="28"/>
          <w:szCs w:val="28"/>
          <w:lang w:val="kk-KZ"/>
        </w:rPr>
        <w:t>-ын</w:t>
      </w:r>
      <w:r w:rsidR="009C1E8B" w:rsidRPr="00693F15">
        <w:rPr>
          <w:rFonts w:ascii="Times New Roman" w:hAnsi="Times New Roman" w:cs="Times New Roman"/>
          <w:sz w:val="28"/>
          <w:szCs w:val="28"/>
          <w:lang w:val="kk-KZ"/>
        </w:rPr>
        <w:t xml:space="preserve"> құрайды.</w:t>
      </w:r>
      <w:r w:rsidR="00A66684" w:rsidRPr="00693F15">
        <w:rPr>
          <w:rFonts w:ascii="Times New Roman" w:hAnsi="Times New Roman" w:cs="Times New Roman"/>
          <w:sz w:val="28"/>
          <w:szCs w:val="28"/>
          <w:lang w:val="kk-KZ"/>
        </w:rPr>
        <w:t xml:space="preserve"> «ҚазМұнайГаз» АҚ басқарма төрағасы Мағзұм Мирзағалиевтің айтуынша, IPO қазақстандық қор нарығындағы ең ірісі ғана емес, сонымен қатар Қазақстандағы алғашқы «цифрлық IPO» болды: акцияларды сатып алуға өтінімдердің 99 пайызы онлайн түрде берілген.</w:t>
      </w:r>
    </w:p>
    <w:p w:rsidR="009C1E8B" w:rsidRPr="00693F15" w:rsidRDefault="009C1E8B" w:rsidP="009C1E8B">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Айта кетейік, ҚМГ акцияларын орналастыру Қазақстан Республикасында жергілікті инвесторлардан тартылған инвестициялар сомасы және қатысқан инвесторлар саны бойынша рекордтық көрсеткішке ие болды. Мәселен, мысалы, ҚМГ акцияларына KASE-де сұранысының көлемі 2012 жылы "Халықтық IPO" бағдарламасы шеңберінде орналастырылған "ҚазТрансОйл" АҚ акцияларына сұраныстан 2,5 есе асып түсті.</w:t>
      </w:r>
    </w:p>
    <w:p w:rsidR="002166F7" w:rsidRPr="00693F15" w:rsidRDefault="009C1E8B" w:rsidP="0059640D">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ҚМГ акцияларына жазылу кезінде "Самұрық-Қазына" ұлттық әл-ауқат қоры" АҚ сатушы ретінде әрекет етті. Бірлескен букраннерлер: "Halyk Finance" АҚ, "SkyBridge Invest" АҚ, "Фридом Финанс" АҚ және "BCC Invest"АҚ. Естеріңізге сала кетейік, ҚМГ IPO өткізу шеңберінде барлық орналастырылған акциялардың жалпы санының 5 %-дан аспайтын – 30 505 974 жай акцияны орналастыру жоспарланған болатын. ҚМГ бір жай акциясының бағасы 8 406 теңгені құрады.</w:t>
      </w:r>
    </w:p>
    <w:p w:rsidR="002166F7" w:rsidRPr="00693F15" w:rsidRDefault="0059640D" w:rsidP="0059640D">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lastRenderedPageBreak/>
        <w:t>Халықтық IPO барысында</w:t>
      </w:r>
      <w:r w:rsidR="002166F7" w:rsidRPr="00693F15">
        <w:rPr>
          <w:rFonts w:ascii="Times New Roman" w:hAnsi="Times New Roman" w:cs="Times New Roman"/>
          <w:sz w:val="28"/>
          <w:szCs w:val="28"/>
          <w:lang w:val="kk-KZ"/>
        </w:rPr>
        <w:t xml:space="preserve"> </w:t>
      </w:r>
      <w:r w:rsidRPr="00693F15">
        <w:rPr>
          <w:rFonts w:ascii="Times New Roman" w:hAnsi="Times New Roman" w:cs="Times New Roman"/>
          <w:sz w:val="28"/>
          <w:szCs w:val="28"/>
          <w:lang w:val="kk-KZ"/>
        </w:rPr>
        <w:t>қандай тәуекелдерді ескеру керек</w:t>
      </w:r>
      <w:r w:rsidR="002166F7" w:rsidRPr="00693F15">
        <w:rPr>
          <w:rFonts w:ascii="Times New Roman" w:hAnsi="Times New Roman" w:cs="Times New Roman"/>
          <w:sz w:val="28"/>
          <w:szCs w:val="28"/>
          <w:lang w:val="kk-KZ"/>
        </w:rPr>
        <w:t>?</w:t>
      </w:r>
      <w:r w:rsidRPr="00693F15">
        <w:rPr>
          <w:rFonts w:ascii="Times New Roman" w:hAnsi="Times New Roman" w:cs="Times New Roman"/>
          <w:sz w:val="28"/>
          <w:szCs w:val="28"/>
          <w:lang w:val="kk-KZ"/>
        </w:rPr>
        <w:t xml:space="preserve"> </w:t>
      </w:r>
      <w:r w:rsidR="002166F7" w:rsidRPr="00693F15">
        <w:rPr>
          <w:rFonts w:ascii="Times New Roman" w:hAnsi="Times New Roman" w:cs="Times New Roman"/>
          <w:sz w:val="28"/>
          <w:szCs w:val="28"/>
          <w:lang w:val="kk-KZ"/>
        </w:rPr>
        <w:t xml:space="preserve">Қор нарығында кепілдендірілген табыс </w:t>
      </w:r>
      <w:r w:rsidRPr="00693F15">
        <w:rPr>
          <w:rFonts w:ascii="Times New Roman" w:hAnsi="Times New Roman" w:cs="Times New Roman"/>
          <w:sz w:val="28"/>
          <w:szCs w:val="28"/>
          <w:lang w:val="kk-KZ"/>
        </w:rPr>
        <w:t>жоқ. Оның сіздің шотыңызға ай сайын</w:t>
      </w:r>
      <w:r w:rsidR="002166F7" w:rsidRPr="00693F15">
        <w:rPr>
          <w:rFonts w:ascii="Times New Roman" w:hAnsi="Times New Roman" w:cs="Times New Roman"/>
          <w:sz w:val="28"/>
          <w:szCs w:val="28"/>
          <w:lang w:val="kk-KZ"/>
        </w:rPr>
        <w:t xml:space="preserve"> </w:t>
      </w:r>
      <w:r w:rsidRPr="00693F15">
        <w:rPr>
          <w:rFonts w:ascii="Times New Roman" w:hAnsi="Times New Roman" w:cs="Times New Roman"/>
          <w:sz w:val="28"/>
          <w:szCs w:val="28"/>
          <w:lang w:val="kk-KZ"/>
        </w:rPr>
        <w:t>сыйақыны есептеуге міндетті</w:t>
      </w:r>
      <w:r w:rsidR="002166F7" w:rsidRPr="00693F15">
        <w:rPr>
          <w:rFonts w:ascii="Times New Roman" w:hAnsi="Times New Roman" w:cs="Times New Roman"/>
          <w:sz w:val="28"/>
          <w:szCs w:val="28"/>
          <w:lang w:val="kk-KZ"/>
        </w:rPr>
        <w:t xml:space="preserve"> банктегі депозиттен </w:t>
      </w:r>
      <w:r w:rsidRPr="00693F15">
        <w:rPr>
          <w:rFonts w:ascii="Times New Roman" w:hAnsi="Times New Roman" w:cs="Times New Roman"/>
          <w:sz w:val="28"/>
          <w:szCs w:val="28"/>
          <w:lang w:val="kk-KZ"/>
        </w:rPr>
        <w:t xml:space="preserve">біршама </w:t>
      </w:r>
      <w:r w:rsidR="002166F7" w:rsidRPr="00693F15">
        <w:rPr>
          <w:rFonts w:ascii="Times New Roman" w:hAnsi="Times New Roman" w:cs="Times New Roman"/>
          <w:sz w:val="28"/>
          <w:szCs w:val="28"/>
          <w:lang w:val="kk-KZ"/>
        </w:rPr>
        <w:t>айырмашылығы</w:t>
      </w:r>
      <w:r w:rsidRPr="00693F15">
        <w:rPr>
          <w:rFonts w:ascii="Times New Roman" w:hAnsi="Times New Roman" w:cs="Times New Roman"/>
          <w:sz w:val="28"/>
          <w:szCs w:val="28"/>
          <w:lang w:val="kk-KZ"/>
        </w:rPr>
        <w:t xml:space="preserve"> бар</w:t>
      </w:r>
      <w:r w:rsidR="002166F7" w:rsidRPr="00693F15">
        <w:rPr>
          <w:rFonts w:ascii="Times New Roman" w:hAnsi="Times New Roman" w:cs="Times New Roman"/>
          <w:sz w:val="28"/>
          <w:szCs w:val="28"/>
          <w:lang w:val="kk-KZ"/>
        </w:rPr>
        <w:t>. Тү</w:t>
      </w:r>
      <w:r w:rsidRPr="00693F15">
        <w:rPr>
          <w:rFonts w:ascii="Times New Roman" w:hAnsi="Times New Roman" w:cs="Times New Roman"/>
          <w:sz w:val="28"/>
          <w:szCs w:val="28"/>
          <w:lang w:val="kk-KZ"/>
        </w:rPr>
        <w:t>рлі факторлардың әсерінен қордағы бағалы қағаздардың құны құлдырауы мүмкін. Мысалы, 2020 жылы п</w:t>
      </w:r>
      <w:r w:rsidR="002166F7" w:rsidRPr="00693F15">
        <w:rPr>
          <w:rFonts w:ascii="Times New Roman" w:hAnsi="Times New Roman" w:cs="Times New Roman"/>
          <w:sz w:val="28"/>
          <w:szCs w:val="28"/>
          <w:lang w:val="kk-KZ"/>
        </w:rPr>
        <w:t>андемия салдарынан мұнай бағасы 20%-ға төмендеген</w:t>
      </w:r>
      <w:r w:rsidRPr="00693F15">
        <w:rPr>
          <w:rFonts w:ascii="Times New Roman" w:hAnsi="Times New Roman" w:cs="Times New Roman"/>
          <w:sz w:val="28"/>
          <w:szCs w:val="28"/>
          <w:lang w:val="kk-KZ"/>
        </w:rPr>
        <w:t>ін</w:t>
      </w:r>
      <w:r w:rsidR="002166F7" w:rsidRPr="00693F15">
        <w:rPr>
          <w:rFonts w:ascii="Times New Roman" w:hAnsi="Times New Roman" w:cs="Times New Roman"/>
          <w:sz w:val="28"/>
          <w:szCs w:val="28"/>
          <w:lang w:val="kk-KZ"/>
        </w:rPr>
        <w:t xml:space="preserve"> </w:t>
      </w:r>
      <w:r w:rsidRPr="00693F15">
        <w:rPr>
          <w:rFonts w:ascii="Times New Roman" w:hAnsi="Times New Roman" w:cs="Times New Roman"/>
          <w:sz w:val="28"/>
          <w:szCs w:val="28"/>
          <w:lang w:val="kk-KZ"/>
        </w:rPr>
        <w:t xml:space="preserve">еске түсірейік. Дегенмен, </w:t>
      </w:r>
      <w:r w:rsidR="002166F7" w:rsidRPr="00693F15">
        <w:rPr>
          <w:rFonts w:ascii="Times New Roman" w:hAnsi="Times New Roman" w:cs="Times New Roman"/>
          <w:sz w:val="28"/>
          <w:szCs w:val="28"/>
          <w:lang w:val="kk-KZ"/>
        </w:rPr>
        <w:t xml:space="preserve">қаржы сарапшысы Андрей Чеботаревтің айтуынша, </w:t>
      </w:r>
      <w:r w:rsidRPr="00693F15">
        <w:rPr>
          <w:rFonts w:ascii="Times New Roman" w:hAnsi="Times New Roman" w:cs="Times New Roman"/>
          <w:sz w:val="28"/>
          <w:szCs w:val="28"/>
          <w:lang w:val="kk-KZ"/>
        </w:rPr>
        <w:t xml:space="preserve">қазіргі кезде </w:t>
      </w:r>
      <w:r w:rsidR="002166F7" w:rsidRPr="00693F15">
        <w:rPr>
          <w:rFonts w:ascii="Times New Roman" w:hAnsi="Times New Roman" w:cs="Times New Roman"/>
          <w:sz w:val="28"/>
          <w:szCs w:val="28"/>
          <w:lang w:val="kk-KZ"/>
        </w:rPr>
        <w:t>«Қазмұнайгазды</w:t>
      </w:r>
      <w:r w:rsidRPr="00693F15">
        <w:rPr>
          <w:rFonts w:ascii="Times New Roman" w:hAnsi="Times New Roman" w:cs="Times New Roman"/>
          <w:sz w:val="28"/>
          <w:szCs w:val="28"/>
          <w:lang w:val="kk-KZ"/>
        </w:rPr>
        <w:t>ң</w:t>
      </w:r>
      <w:r w:rsidR="002166F7" w:rsidRPr="00693F15">
        <w:rPr>
          <w:rFonts w:ascii="Times New Roman" w:hAnsi="Times New Roman" w:cs="Times New Roman"/>
          <w:sz w:val="28"/>
          <w:szCs w:val="28"/>
          <w:lang w:val="kk-KZ"/>
        </w:rPr>
        <w:t xml:space="preserve">» </w:t>
      </w:r>
      <w:r w:rsidRPr="00693F15">
        <w:rPr>
          <w:rFonts w:ascii="Times New Roman" w:hAnsi="Times New Roman" w:cs="Times New Roman"/>
          <w:sz w:val="28"/>
          <w:szCs w:val="28"/>
          <w:lang w:val="kk-KZ"/>
        </w:rPr>
        <w:t xml:space="preserve">акцияларын </w:t>
      </w:r>
      <w:r w:rsidR="002166F7" w:rsidRPr="00693F15">
        <w:rPr>
          <w:rFonts w:ascii="Times New Roman" w:hAnsi="Times New Roman" w:cs="Times New Roman"/>
          <w:sz w:val="28"/>
          <w:szCs w:val="28"/>
          <w:lang w:val="kk-KZ"/>
        </w:rPr>
        <w:t xml:space="preserve">орналастыру үшін жағдай қолайлы, себебі қара алтынның құны өсіп жатыр. Ал экономист Меруерт Махмұтова </w:t>
      </w:r>
      <w:r w:rsidRPr="00693F15">
        <w:rPr>
          <w:rFonts w:ascii="Times New Roman" w:hAnsi="Times New Roman" w:cs="Times New Roman"/>
          <w:sz w:val="28"/>
          <w:szCs w:val="28"/>
          <w:lang w:val="kk-KZ"/>
        </w:rPr>
        <w:t>керісінше,</w:t>
      </w:r>
      <w:r w:rsidR="002166F7" w:rsidRPr="00693F15">
        <w:rPr>
          <w:rFonts w:ascii="Times New Roman" w:hAnsi="Times New Roman" w:cs="Times New Roman"/>
          <w:sz w:val="28"/>
          <w:szCs w:val="28"/>
          <w:lang w:val="kk-KZ"/>
        </w:rPr>
        <w:t xml:space="preserve"> сыртқы нарық конъюнктурасына тәуелді емес компанияларды халықтық IPO-ға шығару керек деп санайды.</w:t>
      </w:r>
    </w:p>
    <w:p w:rsidR="002166F7" w:rsidRPr="00693F15" w:rsidRDefault="002166F7" w:rsidP="002166F7">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Дүниежүзілік экономиканың ашықтығының артуы Қазақстанда акцияларды </w:t>
      </w:r>
      <w:r w:rsidR="0059640D" w:rsidRPr="00693F15">
        <w:rPr>
          <w:rFonts w:ascii="Times New Roman" w:hAnsi="Times New Roman" w:cs="Times New Roman"/>
          <w:sz w:val="28"/>
          <w:szCs w:val="28"/>
          <w:lang w:val="kk-KZ"/>
        </w:rPr>
        <w:t xml:space="preserve">жария </w:t>
      </w:r>
      <w:r w:rsidRPr="00693F15">
        <w:rPr>
          <w:rFonts w:ascii="Times New Roman" w:hAnsi="Times New Roman" w:cs="Times New Roman"/>
          <w:sz w:val="28"/>
          <w:szCs w:val="28"/>
          <w:lang w:val="kk-KZ"/>
        </w:rPr>
        <w:t>орналастыру нарығының дамуының одан әрі тенденцияларын қалыптастырады, атап айтқанда: эмитенттердің белсенділігінің артуы</w:t>
      </w:r>
      <w:r w:rsidR="0059640D" w:rsidRPr="00693F15">
        <w:rPr>
          <w:rFonts w:ascii="Times New Roman" w:hAnsi="Times New Roman" w:cs="Times New Roman"/>
          <w:sz w:val="28"/>
          <w:szCs w:val="28"/>
          <w:lang w:val="kk-KZ"/>
        </w:rPr>
        <w:t>, эмитенттерді салалар бойынша</w:t>
      </w:r>
      <w:r w:rsidRPr="00693F15">
        <w:rPr>
          <w:rFonts w:ascii="Times New Roman" w:hAnsi="Times New Roman" w:cs="Times New Roman"/>
          <w:sz w:val="28"/>
          <w:szCs w:val="28"/>
          <w:lang w:val="kk-KZ"/>
        </w:rPr>
        <w:t xml:space="preserve"> одан әрі әртараптандыру және IPO-н</w:t>
      </w:r>
      <w:r w:rsidR="0059640D" w:rsidRPr="00693F15">
        <w:rPr>
          <w:rFonts w:ascii="Times New Roman" w:hAnsi="Times New Roman" w:cs="Times New Roman"/>
          <w:sz w:val="28"/>
          <w:szCs w:val="28"/>
          <w:lang w:val="kk-KZ"/>
        </w:rPr>
        <w:t xml:space="preserve">ың орташа мөлшерінің төмендеуі, </w:t>
      </w:r>
      <w:r w:rsidRPr="00693F15">
        <w:rPr>
          <w:rFonts w:ascii="Times New Roman" w:hAnsi="Times New Roman" w:cs="Times New Roman"/>
          <w:sz w:val="28"/>
          <w:szCs w:val="28"/>
          <w:lang w:val="kk-KZ"/>
        </w:rPr>
        <w:t xml:space="preserve">IPO-ға бөлшек инвесторлардың белсенділігі мен қатысуының артуы, тартылған қаражаттың жалпы көлеміндегі ұлттық биржалар үлесінің ұлғаюы, </w:t>
      </w:r>
      <w:r w:rsidR="00E61838" w:rsidRPr="00693F15">
        <w:rPr>
          <w:rFonts w:ascii="Times New Roman" w:hAnsi="Times New Roman" w:cs="Times New Roman"/>
          <w:sz w:val="28"/>
          <w:szCs w:val="28"/>
          <w:lang w:val="kk-KZ"/>
        </w:rPr>
        <w:t>Қазақстандағы</w:t>
      </w:r>
      <w:r w:rsidRPr="00693F15">
        <w:rPr>
          <w:rFonts w:ascii="Times New Roman" w:hAnsi="Times New Roman" w:cs="Times New Roman"/>
          <w:sz w:val="28"/>
          <w:szCs w:val="28"/>
          <w:lang w:val="kk-KZ"/>
        </w:rPr>
        <w:t xml:space="preserve"> айналымның ұлғаюы және жалпы алғанда </w:t>
      </w:r>
      <w:r w:rsidR="00E61838" w:rsidRPr="00693F15">
        <w:rPr>
          <w:rFonts w:ascii="Times New Roman" w:hAnsi="Times New Roman" w:cs="Times New Roman"/>
          <w:sz w:val="28"/>
          <w:szCs w:val="28"/>
          <w:lang w:val="kk-KZ"/>
        </w:rPr>
        <w:t>Қазақстан</w:t>
      </w:r>
      <w:r w:rsidRPr="00693F15">
        <w:rPr>
          <w:rFonts w:ascii="Times New Roman" w:hAnsi="Times New Roman" w:cs="Times New Roman"/>
          <w:sz w:val="28"/>
          <w:szCs w:val="28"/>
          <w:lang w:val="kk-KZ"/>
        </w:rPr>
        <w:t xml:space="preserve"> нарығының өтімділігі.</w:t>
      </w:r>
    </w:p>
    <w:p w:rsidR="00E61838" w:rsidRPr="00693F15" w:rsidRDefault="00C50620" w:rsidP="00E61838">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10 шақты</w:t>
      </w:r>
      <w:r w:rsidR="00E61838" w:rsidRPr="00693F15">
        <w:rPr>
          <w:rFonts w:ascii="Times New Roman" w:hAnsi="Times New Roman" w:cs="Times New Roman"/>
          <w:sz w:val="28"/>
          <w:szCs w:val="28"/>
          <w:lang w:val="kk-KZ"/>
        </w:rPr>
        <w:t xml:space="preserve"> жыл ішінде </w:t>
      </w:r>
      <w:r w:rsidRPr="00693F15">
        <w:rPr>
          <w:rFonts w:ascii="Times New Roman" w:hAnsi="Times New Roman" w:cs="Times New Roman"/>
          <w:sz w:val="28"/>
          <w:szCs w:val="28"/>
          <w:lang w:val="kk-KZ"/>
        </w:rPr>
        <w:t>қазақстандық</w:t>
      </w:r>
      <w:r w:rsidR="00E61838" w:rsidRPr="00693F15">
        <w:rPr>
          <w:rFonts w:ascii="Times New Roman" w:hAnsi="Times New Roman" w:cs="Times New Roman"/>
          <w:sz w:val="28"/>
          <w:szCs w:val="28"/>
          <w:lang w:val="kk-KZ"/>
        </w:rPr>
        <w:t xml:space="preserve"> IPO нарығы ірі әлемдік IPO нарықтарының </w:t>
      </w:r>
      <w:r w:rsidRPr="00693F15">
        <w:rPr>
          <w:rFonts w:ascii="Times New Roman" w:hAnsi="Times New Roman" w:cs="Times New Roman"/>
          <w:sz w:val="28"/>
          <w:szCs w:val="28"/>
          <w:lang w:val="kk-KZ"/>
        </w:rPr>
        <w:t>қатарына еніп келеді.</w:t>
      </w:r>
      <w:r w:rsidR="00E61838" w:rsidRPr="00693F15">
        <w:rPr>
          <w:rFonts w:ascii="Times New Roman" w:hAnsi="Times New Roman" w:cs="Times New Roman"/>
          <w:sz w:val="28"/>
          <w:szCs w:val="28"/>
          <w:lang w:val="kk-KZ"/>
        </w:rPr>
        <w:t xml:space="preserve"> Акцияларды көпшілікке орналастыруды жүзеге асырған компаниялардың </w:t>
      </w:r>
      <w:r w:rsidRPr="00693F15">
        <w:rPr>
          <w:rFonts w:ascii="Times New Roman" w:hAnsi="Times New Roman" w:cs="Times New Roman"/>
          <w:sz w:val="28"/>
          <w:szCs w:val="28"/>
          <w:lang w:val="kk-KZ"/>
        </w:rPr>
        <w:t xml:space="preserve">да, олармен бірге жұмыс жасаған </w:t>
      </w:r>
      <w:r w:rsidR="00E61838" w:rsidRPr="00693F15">
        <w:rPr>
          <w:rFonts w:ascii="Times New Roman" w:hAnsi="Times New Roman" w:cs="Times New Roman"/>
          <w:sz w:val="28"/>
          <w:szCs w:val="28"/>
          <w:lang w:val="kk-KZ"/>
        </w:rPr>
        <w:t xml:space="preserve">инвестициялық банктерде де айтарлықтай жинақталған тәжірибе бар. Дегенмен, болашақта эмитенттерді белсендіру және </w:t>
      </w:r>
      <w:r w:rsidRPr="00693F15">
        <w:rPr>
          <w:rFonts w:ascii="Times New Roman" w:hAnsi="Times New Roman" w:cs="Times New Roman"/>
          <w:sz w:val="28"/>
          <w:szCs w:val="28"/>
          <w:lang w:val="kk-KZ"/>
        </w:rPr>
        <w:t>отандық</w:t>
      </w:r>
      <w:r w:rsidR="00E61838" w:rsidRPr="00693F15">
        <w:rPr>
          <w:rFonts w:ascii="Times New Roman" w:hAnsi="Times New Roman" w:cs="Times New Roman"/>
          <w:sz w:val="28"/>
          <w:szCs w:val="28"/>
          <w:lang w:val="kk-KZ"/>
        </w:rPr>
        <w:t xml:space="preserve"> компаниялардың акцияларын көпшілікке орналастыру көлемін ұлғайту үрдістері </w:t>
      </w:r>
      <w:r w:rsidRPr="00693F15">
        <w:rPr>
          <w:rFonts w:ascii="Times New Roman" w:hAnsi="Times New Roman" w:cs="Times New Roman"/>
          <w:sz w:val="28"/>
          <w:szCs w:val="28"/>
          <w:lang w:val="kk-KZ"/>
        </w:rPr>
        <w:t>жоспарлануда</w:t>
      </w:r>
      <w:r w:rsidR="00E61838" w:rsidRPr="00693F15">
        <w:rPr>
          <w:rFonts w:ascii="Times New Roman" w:hAnsi="Times New Roman" w:cs="Times New Roman"/>
          <w:sz w:val="28"/>
          <w:szCs w:val="28"/>
          <w:lang w:val="kk-KZ"/>
        </w:rPr>
        <w:t>.</w:t>
      </w:r>
    </w:p>
    <w:p w:rsidR="00E61838" w:rsidRPr="00693F15" w:rsidRDefault="00C50620" w:rsidP="00C50620">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2025</w:t>
      </w:r>
      <w:r w:rsidR="00E61838" w:rsidRPr="00693F15">
        <w:rPr>
          <w:rFonts w:ascii="Times New Roman" w:hAnsi="Times New Roman" w:cs="Times New Roman"/>
          <w:sz w:val="28"/>
          <w:szCs w:val="28"/>
          <w:lang w:val="kk-KZ"/>
        </w:rPr>
        <w:t xml:space="preserve"> жылға дейінгі орта мерзімді перспективада </w:t>
      </w:r>
      <w:r w:rsidRPr="00693F15">
        <w:rPr>
          <w:rFonts w:ascii="Times New Roman" w:hAnsi="Times New Roman" w:cs="Times New Roman"/>
          <w:sz w:val="28"/>
          <w:szCs w:val="28"/>
          <w:lang w:val="kk-KZ"/>
        </w:rPr>
        <w:t>Қазақстанда</w:t>
      </w:r>
      <w:r w:rsidR="00E61838" w:rsidRPr="00693F15">
        <w:rPr>
          <w:rFonts w:ascii="Times New Roman" w:hAnsi="Times New Roman" w:cs="Times New Roman"/>
          <w:sz w:val="28"/>
          <w:szCs w:val="28"/>
          <w:lang w:val="kk-KZ"/>
        </w:rPr>
        <w:t xml:space="preserve"> IPO нарығын дамытудың негізгі тенденциялары мыналар болады:</w:t>
      </w:r>
    </w:p>
    <w:p w:rsidR="00E61838" w:rsidRPr="00693F15" w:rsidRDefault="00E61838" w:rsidP="00706D1B">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Эмитенттердің белсенділігінің өсуі. Жоғарыда айтылғандай, бастапқы нарықтағы эмитенттердің қызметі көбінесе экономиканың және қаржы нарықтарының жалпы жағдайы әсер ететін қайталама нарықтардың конъюнктурасымен анықталады. Еуроаймақ елдеріндегі, ең алдымен Оңтүстік Еуропадағы қарыз проблемалары аясында 2011 жылдың ортасында белгісіздік және қаржы нарықтарының айтарлықтай нашарлауы IPO нарығының </w:t>
      </w:r>
      <w:r w:rsidR="00C50620" w:rsidRPr="00693F15">
        <w:rPr>
          <w:rFonts w:ascii="Times New Roman" w:hAnsi="Times New Roman" w:cs="Times New Roman"/>
          <w:sz w:val="28"/>
          <w:szCs w:val="28"/>
          <w:lang w:val="kk-KZ"/>
        </w:rPr>
        <w:t>дамуына</w:t>
      </w:r>
      <w:r w:rsidRPr="00693F15">
        <w:rPr>
          <w:rFonts w:ascii="Times New Roman" w:hAnsi="Times New Roman" w:cs="Times New Roman"/>
          <w:sz w:val="28"/>
          <w:szCs w:val="28"/>
          <w:lang w:val="kk-KZ"/>
        </w:rPr>
        <w:t xml:space="preserve"> кедер</w:t>
      </w:r>
      <w:r w:rsidR="00C50620" w:rsidRPr="00693F15">
        <w:rPr>
          <w:rFonts w:ascii="Times New Roman" w:hAnsi="Times New Roman" w:cs="Times New Roman"/>
          <w:sz w:val="28"/>
          <w:szCs w:val="28"/>
          <w:lang w:val="kk-KZ"/>
        </w:rPr>
        <w:t>гі келтіретін жағымсыз фактор бол</w:t>
      </w:r>
      <w:r w:rsidRPr="00693F15">
        <w:rPr>
          <w:rFonts w:ascii="Times New Roman" w:hAnsi="Times New Roman" w:cs="Times New Roman"/>
          <w:sz w:val="28"/>
          <w:szCs w:val="28"/>
          <w:lang w:val="kk-KZ"/>
        </w:rPr>
        <w:t xml:space="preserve">ды. </w:t>
      </w:r>
      <w:r w:rsidR="00C50620" w:rsidRPr="00693F15">
        <w:rPr>
          <w:rFonts w:ascii="Times New Roman" w:hAnsi="Times New Roman" w:cs="Times New Roman"/>
          <w:sz w:val="28"/>
          <w:szCs w:val="28"/>
          <w:lang w:val="kk-KZ"/>
        </w:rPr>
        <w:t>Қазақстандағы ІРО</w:t>
      </w:r>
      <w:r w:rsidRPr="00693F15">
        <w:rPr>
          <w:rFonts w:ascii="Times New Roman" w:hAnsi="Times New Roman" w:cs="Times New Roman"/>
          <w:sz w:val="28"/>
          <w:szCs w:val="28"/>
          <w:lang w:val="kk-KZ"/>
        </w:rPr>
        <w:t xml:space="preserve"> нарығына </w:t>
      </w:r>
      <w:r w:rsidR="00C50620" w:rsidRPr="00693F15">
        <w:rPr>
          <w:rFonts w:ascii="Times New Roman" w:hAnsi="Times New Roman" w:cs="Times New Roman"/>
          <w:sz w:val="28"/>
          <w:szCs w:val="28"/>
          <w:lang w:val="kk-KZ"/>
        </w:rPr>
        <w:t>әлемдік</w:t>
      </w:r>
      <w:r w:rsidRPr="00693F15">
        <w:rPr>
          <w:rFonts w:ascii="Times New Roman" w:hAnsi="Times New Roman" w:cs="Times New Roman"/>
          <w:sz w:val="28"/>
          <w:szCs w:val="28"/>
          <w:lang w:val="kk-KZ"/>
        </w:rPr>
        <w:t xml:space="preserve"> экономиканың проблемалары ғана емес, сонымен қатар </w:t>
      </w:r>
      <w:r w:rsidR="00C50620" w:rsidRPr="00693F15">
        <w:rPr>
          <w:rFonts w:ascii="Times New Roman" w:hAnsi="Times New Roman" w:cs="Times New Roman"/>
          <w:sz w:val="28"/>
          <w:szCs w:val="28"/>
          <w:lang w:val="kk-KZ"/>
        </w:rPr>
        <w:t xml:space="preserve">еліміздің </w:t>
      </w:r>
      <w:r w:rsidRPr="00693F15">
        <w:rPr>
          <w:rFonts w:ascii="Times New Roman" w:hAnsi="Times New Roman" w:cs="Times New Roman"/>
          <w:sz w:val="28"/>
          <w:szCs w:val="28"/>
          <w:lang w:val="kk-KZ"/>
        </w:rPr>
        <w:t xml:space="preserve"> экономикасының жай-күйі де тікелей әсер етеді. Экономикалық өсуд</w:t>
      </w:r>
      <w:r w:rsidR="00706D1B" w:rsidRPr="00693F15">
        <w:rPr>
          <w:rFonts w:ascii="Times New Roman" w:hAnsi="Times New Roman" w:cs="Times New Roman"/>
          <w:sz w:val="28"/>
          <w:szCs w:val="28"/>
          <w:lang w:val="kk-KZ"/>
        </w:rPr>
        <w:t>ің баяулауы және халықтың мардымсыз табысы</w:t>
      </w:r>
      <w:r w:rsidRPr="00693F15">
        <w:rPr>
          <w:rFonts w:ascii="Times New Roman" w:hAnsi="Times New Roman" w:cs="Times New Roman"/>
          <w:sz w:val="28"/>
          <w:szCs w:val="28"/>
          <w:lang w:val="kk-KZ"/>
        </w:rPr>
        <w:t xml:space="preserve"> компаниялардың инвестициялық тартымдылығын төмендетеді. Мемлекет тарапынан ынталандырушы саясатты жүзеге асыру</w:t>
      </w:r>
      <w:r w:rsidR="00706D1B" w:rsidRPr="00693F15">
        <w:rPr>
          <w:rFonts w:ascii="Times New Roman" w:hAnsi="Times New Roman" w:cs="Times New Roman"/>
          <w:sz w:val="28"/>
          <w:szCs w:val="28"/>
          <w:lang w:val="kk-KZ"/>
        </w:rPr>
        <w:t>дың нәтижесінде</w:t>
      </w:r>
      <w:r w:rsidRPr="00693F15">
        <w:rPr>
          <w:rFonts w:ascii="Times New Roman" w:hAnsi="Times New Roman" w:cs="Times New Roman"/>
          <w:sz w:val="28"/>
          <w:szCs w:val="28"/>
          <w:lang w:val="kk-KZ"/>
        </w:rPr>
        <w:t xml:space="preserve"> және </w:t>
      </w:r>
      <w:r w:rsidR="00706D1B" w:rsidRPr="00693F15">
        <w:rPr>
          <w:rFonts w:ascii="Times New Roman" w:hAnsi="Times New Roman" w:cs="Times New Roman"/>
          <w:sz w:val="28"/>
          <w:szCs w:val="28"/>
          <w:lang w:val="kk-KZ"/>
        </w:rPr>
        <w:t xml:space="preserve">әлемдік </w:t>
      </w:r>
      <w:r w:rsidRPr="00693F15">
        <w:rPr>
          <w:rFonts w:ascii="Times New Roman" w:hAnsi="Times New Roman" w:cs="Times New Roman"/>
          <w:sz w:val="28"/>
          <w:szCs w:val="28"/>
          <w:lang w:val="kk-KZ"/>
        </w:rPr>
        <w:t>эк</w:t>
      </w:r>
      <w:r w:rsidR="00706D1B" w:rsidRPr="00693F15">
        <w:rPr>
          <w:rFonts w:ascii="Times New Roman" w:hAnsi="Times New Roman" w:cs="Times New Roman"/>
          <w:sz w:val="28"/>
          <w:szCs w:val="28"/>
          <w:lang w:val="kk-KZ"/>
        </w:rPr>
        <w:t>ономикалық жағдайдың жақсаруы себебінен</w:t>
      </w:r>
      <w:r w:rsidRPr="00693F15">
        <w:rPr>
          <w:rFonts w:ascii="Times New Roman" w:hAnsi="Times New Roman" w:cs="Times New Roman"/>
          <w:sz w:val="28"/>
          <w:szCs w:val="28"/>
          <w:lang w:val="kk-KZ"/>
        </w:rPr>
        <w:t xml:space="preserve"> эмитенттердің белсенділігінің артуы </w:t>
      </w:r>
      <w:r w:rsidR="00706D1B" w:rsidRPr="00693F15">
        <w:rPr>
          <w:rFonts w:ascii="Times New Roman" w:hAnsi="Times New Roman" w:cs="Times New Roman"/>
          <w:sz w:val="28"/>
          <w:szCs w:val="28"/>
          <w:lang w:val="kk-KZ"/>
        </w:rPr>
        <w:t>мен</w:t>
      </w:r>
      <w:r w:rsidRPr="00693F15">
        <w:rPr>
          <w:rFonts w:ascii="Times New Roman" w:hAnsi="Times New Roman" w:cs="Times New Roman"/>
          <w:sz w:val="28"/>
          <w:szCs w:val="28"/>
          <w:lang w:val="kk-KZ"/>
        </w:rPr>
        <w:t xml:space="preserve"> </w:t>
      </w:r>
      <w:r w:rsidR="00706D1B" w:rsidRPr="00693F15">
        <w:rPr>
          <w:rFonts w:ascii="Times New Roman" w:hAnsi="Times New Roman" w:cs="Times New Roman"/>
          <w:sz w:val="28"/>
          <w:szCs w:val="28"/>
          <w:lang w:val="kk-KZ"/>
        </w:rPr>
        <w:t xml:space="preserve">акцияларды </w:t>
      </w:r>
      <w:r w:rsidRPr="00693F15">
        <w:rPr>
          <w:rFonts w:ascii="Times New Roman" w:hAnsi="Times New Roman" w:cs="Times New Roman"/>
          <w:sz w:val="28"/>
          <w:szCs w:val="28"/>
          <w:lang w:val="kk-KZ"/>
        </w:rPr>
        <w:t xml:space="preserve">бастапқы </w:t>
      </w:r>
      <w:r w:rsidR="00706D1B" w:rsidRPr="00693F15">
        <w:rPr>
          <w:rFonts w:ascii="Times New Roman" w:hAnsi="Times New Roman" w:cs="Times New Roman"/>
          <w:sz w:val="28"/>
          <w:szCs w:val="28"/>
          <w:lang w:val="kk-KZ"/>
        </w:rPr>
        <w:t>орналастыру санының көбеюін күтуге болады</w:t>
      </w:r>
      <w:r w:rsidRPr="00693F15">
        <w:rPr>
          <w:rFonts w:ascii="Times New Roman" w:hAnsi="Times New Roman" w:cs="Times New Roman"/>
          <w:sz w:val="28"/>
          <w:szCs w:val="28"/>
          <w:lang w:val="kk-KZ"/>
        </w:rPr>
        <w:t>.</w:t>
      </w:r>
    </w:p>
    <w:p w:rsidR="00E61838" w:rsidRPr="00693F15" w:rsidRDefault="00E61838" w:rsidP="00706D1B">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Эмитентте</w:t>
      </w:r>
      <w:r w:rsidR="00706D1B" w:rsidRPr="00693F15">
        <w:rPr>
          <w:rFonts w:ascii="Times New Roman" w:hAnsi="Times New Roman" w:cs="Times New Roman"/>
          <w:sz w:val="28"/>
          <w:szCs w:val="28"/>
          <w:lang w:val="kk-KZ"/>
        </w:rPr>
        <w:t>рді</w:t>
      </w:r>
      <w:r w:rsidRPr="00693F15">
        <w:rPr>
          <w:rFonts w:ascii="Times New Roman" w:hAnsi="Times New Roman" w:cs="Times New Roman"/>
          <w:sz w:val="28"/>
          <w:szCs w:val="28"/>
          <w:lang w:val="kk-KZ"/>
        </w:rPr>
        <w:t xml:space="preserve"> салалық әртараптандыру. </w:t>
      </w:r>
      <w:r w:rsidR="00706D1B" w:rsidRPr="00693F15">
        <w:rPr>
          <w:rFonts w:ascii="Times New Roman" w:hAnsi="Times New Roman" w:cs="Times New Roman"/>
          <w:sz w:val="28"/>
          <w:szCs w:val="28"/>
          <w:lang w:val="kk-KZ"/>
        </w:rPr>
        <w:t>Қазақстандағы ІРО</w:t>
      </w:r>
      <w:r w:rsidRPr="00693F15">
        <w:rPr>
          <w:rFonts w:ascii="Times New Roman" w:hAnsi="Times New Roman" w:cs="Times New Roman"/>
          <w:sz w:val="28"/>
          <w:szCs w:val="28"/>
          <w:lang w:val="kk-KZ"/>
        </w:rPr>
        <w:t xml:space="preserve"> нарығында дәстүрлі түрде күшті позицияларды шикізат секторындағы компаниялар </w:t>
      </w:r>
      <w:r w:rsidRPr="00693F15">
        <w:rPr>
          <w:rFonts w:ascii="Times New Roman" w:hAnsi="Times New Roman" w:cs="Times New Roman"/>
          <w:sz w:val="28"/>
          <w:szCs w:val="28"/>
          <w:lang w:val="kk-KZ"/>
        </w:rPr>
        <w:lastRenderedPageBreak/>
        <w:t xml:space="preserve">иеленді. </w:t>
      </w:r>
      <w:r w:rsidR="00706D1B" w:rsidRPr="00693F15">
        <w:rPr>
          <w:rFonts w:ascii="Times New Roman" w:hAnsi="Times New Roman" w:cs="Times New Roman"/>
          <w:sz w:val="28"/>
          <w:szCs w:val="28"/>
          <w:lang w:val="kk-KZ"/>
        </w:rPr>
        <w:t>Қазақстан</w:t>
      </w:r>
      <w:r w:rsidRPr="00693F15">
        <w:rPr>
          <w:rFonts w:ascii="Times New Roman" w:hAnsi="Times New Roman" w:cs="Times New Roman"/>
          <w:sz w:val="28"/>
          <w:szCs w:val="28"/>
          <w:lang w:val="kk-KZ"/>
        </w:rPr>
        <w:t xml:space="preserve"> экономикасының салалық мамандануын және ірі жеке компаниялардың құрамын ескере отырып, табиғи ресурстарды пайдаланумен </w:t>
      </w:r>
      <w:r w:rsidR="00706D1B" w:rsidRPr="00693F15">
        <w:rPr>
          <w:rFonts w:ascii="Times New Roman" w:hAnsi="Times New Roman" w:cs="Times New Roman"/>
          <w:sz w:val="28"/>
          <w:szCs w:val="28"/>
          <w:lang w:val="kk-KZ"/>
        </w:rPr>
        <w:t>айналысатын компаниялармен қатар, басқа салалар бойынша да халыққа танымал</w:t>
      </w:r>
      <w:r w:rsidRPr="00693F15">
        <w:rPr>
          <w:rFonts w:ascii="Times New Roman" w:hAnsi="Times New Roman" w:cs="Times New Roman"/>
          <w:sz w:val="28"/>
          <w:szCs w:val="28"/>
          <w:lang w:val="kk-KZ"/>
        </w:rPr>
        <w:t xml:space="preserve"> компаниялардың IPO нарығының айтарлықтай үле</w:t>
      </w:r>
      <w:r w:rsidR="00706D1B" w:rsidRPr="00693F15">
        <w:rPr>
          <w:rFonts w:ascii="Times New Roman" w:hAnsi="Times New Roman" w:cs="Times New Roman"/>
          <w:sz w:val="28"/>
          <w:szCs w:val="28"/>
          <w:lang w:val="kk-KZ"/>
        </w:rPr>
        <w:t xml:space="preserve">сін алуға күш салу </w:t>
      </w:r>
      <w:r w:rsidR="00C50620" w:rsidRPr="00693F15">
        <w:rPr>
          <w:rFonts w:ascii="Times New Roman" w:hAnsi="Times New Roman" w:cs="Times New Roman"/>
          <w:sz w:val="28"/>
          <w:szCs w:val="28"/>
          <w:lang w:val="kk-KZ"/>
        </w:rPr>
        <w:t>керек</w:t>
      </w:r>
      <w:r w:rsidRPr="00693F15">
        <w:rPr>
          <w:rFonts w:ascii="Times New Roman" w:hAnsi="Times New Roman" w:cs="Times New Roman"/>
          <w:sz w:val="28"/>
          <w:szCs w:val="28"/>
          <w:lang w:val="kk-KZ"/>
        </w:rPr>
        <w:t>.</w:t>
      </w:r>
      <w:r w:rsidR="00C50620" w:rsidRPr="00693F15">
        <w:rPr>
          <w:rFonts w:ascii="Times New Roman" w:hAnsi="Times New Roman" w:cs="Times New Roman"/>
          <w:sz w:val="28"/>
          <w:szCs w:val="28"/>
          <w:lang w:val="kk-KZ"/>
        </w:rPr>
        <w:tab/>
      </w:r>
    </w:p>
    <w:p w:rsidR="00E61838" w:rsidRPr="00693F15" w:rsidRDefault="00E61838" w:rsidP="0091568F">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Орташа </w:t>
      </w:r>
      <w:r w:rsidR="0091568F" w:rsidRPr="00693F15">
        <w:rPr>
          <w:rFonts w:ascii="Times New Roman" w:hAnsi="Times New Roman" w:cs="Times New Roman"/>
          <w:sz w:val="28"/>
          <w:szCs w:val="28"/>
          <w:lang w:val="kk-KZ"/>
        </w:rPr>
        <w:t>акция</w:t>
      </w:r>
      <w:r w:rsidRPr="00693F15">
        <w:rPr>
          <w:rFonts w:ascii="Times New Roman" w:hAnsi="Times New Roman" w:cs="Times New Roman"/>
          <w:sz w:val="28"/>
          <w:szCs w:val="28"/>
          <w:lang w:val="kk-KZ"/>
        </w:rPr>
        <w:t xml:space="preserve"> </w:t>
      </w:r>
      <w:r w:rsidR="0091568F" w:rsidRPr="00693F15">
        <w:rPr>
          <w:rFonts w:ascii="Times New Roman" w:hAnsi="Times New Roman" w:cs="Times New Roman"/>
          <w:sz w:val="28"/>
          <w:szCs w:val="28"/>
          <w:lang w:val="kk-KZ"/>
        </w:rPr>
        <w:t>құнын сәйкестендіру</w:t>
      </w:r>
      <w:r w:rsidRPr="00693F15">
        <w:rPr>
          <w:rFonts w:ascii="Times New Roman" w:hAnsi="Times New Roman" w:cs="Times New Roman"/>
          <w:sz w:val="28"/>
          <w:szCs w:val="28"/>
          <w:lang w:val="kk-KZ"/>
        </w:rPr>
        <w:t xml:space="preserve">. </w:t>
      </w:r>
      <w:r w:rsidR="00706D1B" w:rsidRPr="00693F15">
        <w:rPr>
          <w:rFonts w:ascii="Times New Roman" w:hAnsi="Times New Roman" w:cs="Times New Roman"/>
          <w:sz w:val="28"/>
          <w:szCs w:val="28"/>
          <w:lang w:val="kk-KZ"/>
        </w:rPr>
        <w:t>Байқасаңыз</w:t>
      </w:r>
      <w:r w:rsidRPr="00693F15">
        <w:rPr>
          <w:rFonts w:ascii="Times New Roman" w:hAnsi="Times New Roman" w:cs="Times New Roman"/>
          <w:sz w:val="28"/>
          <w:szCs w:val="28"/>
          <w:lang w:val="kk-KZ"/>
        </w:rPr>
        <w:t xml:space="preserve">, нарықты дамытудың </w:t>
      </w:r>
      <w:r w:rsidR="00C50620" w:rsidRPr="00693F15">
        <w:rPr>
          <w:rFonts w:ascii="Times New Roman" w:hAnsi="Times New Roman" w:cs="Times New Roman"/>
          <w:sz w:val="28"/>
          <w:szCs w:val="28"/>
          <w:lang w:val="kk-KZ"/>
        </w:rPr>
        <w:t>бастапқы</w:t>
      </w:r>
      <w:r w:rsidRPr="00693F15">
        <w:rPr>
          <w:rFonts w:ascii="Times New Roman" w:hAnsi="Times New Roman" w:cs="Times New Roman"/>
          <w:sz w:val="28"/>
          <w:szCs w:val="28"/>
          <w:lang w:val="kk-KZ"/>
        </w:rPr>
        <w:t xml:space="preserve"> кезеңінде </w:t>
      </w:r>
      <w:r w:rsidR="00706D1B" w:rsidRPr="00693F15">
        <w:rPr>
          <w:rFonts w:ascii="Times New Roman" w:hAnsi="Times New Roman" w:cs="Times New Roman"/>
          <w:sz w:val="28"/>
          <w:szCs w:val="28"/>
          <w:lang w:val="kk-KZ"/>
        </w:rPr>
        <w:t xml:space="preserve">халықты IPO-ға тарту және қор нарығын аз да болса жандандыру мақсатында «Қазтрансойл» АҚ-ның акция бағасы 725 теңге болып бекітілді. Бұл </w:t>
      </w:r>
      <w:r w:rsidR="0091568F" w:rsidRPr="00693F15">
        <w:rPr>
          <w:rFonts w:ascii="Times New Roman" w:hAnsi="Times New Roman" w:cs="Times New Roman"/>
          <w:sz w:val="28"/>
          <w:szCs w:val="28"/>
          <w:lang w:val="kk-KZ"/>
        </w:rPr>
        <w:t>деңгей</w:t>
      </w:r>
      <w:r w:rsidR="00706D1B" w:rsidRPr="00693F15">
        <w:rPr>
          <w:rFonts w:ascii="Times New Roman" w:hAnsi="Times New Roman" w:cs="Times New Roman"/>
          <w:sz w:val="28"/>
          <w:szCs w:val="28"/>
          <w:lang w:val="kk-KZ"/>
        </w:rPr>
        <w:t xml:space="preserve"> ҚТО қағазының нарықтық құнынан ғана емес, </w:t>
      </w:r>
      <w:r w:rsidR="0091568F" w:rsidRPr="00693F15">
        <w:rPr>
          <w:rFonts w:ascii="Times New Roman" w:hAnsi="Times New Roman" w:cs="Times New Roman"/>
          <w:sz w:val="28"/>
          <w:szCs w:val="28"/>
          <w:lang w:val="kk-KZ"/>
        </w:rPr>
        <w:t>оның баланстық құн</w:t>
      </w:r>
      <w:r w:rsidR="00706D1B" w:rsidRPr="00693F15">
        <w:rPr>
          <w:rFonts w:ascii="Times New Roman" w:hAnsi="Times New Roman" w:cs="Times New Roman"/>
          <w:sz w:val="28"/>
          <w:szCs w:val="28"/>
          <w:lang w:val="kk-KZ"/>
        </w:rPr>
        <w:t>ынан да төмен болып шықты.</w:t>
      </w:r>
    </w:p>
    <w:p w:rsidR="00E61838" w:rsidRPr="00693F15" w:rsidRDefault="00E61838" w:rsidP="0091568F">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Жеке инвесторлардың IPO-ға қатысуы мен белсенділігін арттыру. Халықаралық тәжірибеде </w:t>
      </w:r>
      <w:r w:rsidR="0091568F" w:rsidRPr="00693F15">
        <w:rPr>
          <w:rFonts w:ascii="Times New Roman" w:hAnsi="Times New Roman" w:cs="Times New Roman"/>
          <w:sz w:val="28"/>
          <w:szCs w:val="28"/>
          <w:lang w:val="kk-KZ"/>
        </w:rPr>
        <w:t>жеке</w:t>
      </w:r>
      <w:r w:rsidRPr="00693F15">
        <w:rPr>
          <w:rFonts w:ascii="Times New Roman" w:hAnsi="Times New Roman" w:cs="Times New Roman"/>
          <w:sz w:val="28"/>
          <w:szCs w:val="28"/>
          <w:lang w:val="kk-KZ"/>
        </w:rPr>
        <w:t xml:space="preserve"> инвесторларды тарту әдеттегі</w:t>
      </w:r>
      <w:r w:rsidR="0091568F" w:rsidRPr="00693F15">
        <w:rPr>
          <w:rFonts w:ascii="Times New Roman" w:hAnsi="Times New Roman" w:cs="Times New Roman"/>
          <w:sz w:val="28"/>
          <w:szCs w:val="28"/>
          <w:lang w:val="kk-KZ"/>
        </w:rPr>
        <w:t xml:space="preserve"> құбылыс болып табылады</w:t>
      </w:r>
      <w:r w:rsidRPr="00693F15">
        <w:rPr>
          <w:rFonts w:ascii="Times New Roman" w:hAnsi="Times New Roman" w:cs="Times New Roman"/>
          <w:sz w:val="28"/>
          <w:szCs w:val="28"/>
          <w:lang w:val="kk-KZ"/>
        </w:rPr>
        <w:t xml:space="preserve">. </w:t>
      </w:r>
      <w:r w:rsidR="0091568F" w:rsidRPr="00693F15">
        <w:rPr>
          <w:rFonts w:ascii="Times New Roman" w:hAnsi="Times New Roman" w:cs="Times New Roman"/>
          <w:sz w:val="28"/>
          <w:szCs w:val="28"/>
          <w:lang w:val="kk-KZ"/>
        </w:rPr>
        <w:t>Қазақстандық жеке</w:t>
      </w:r>
      <w:r w:rsidRPr="00693F15">
        <w:rPr>
          <w:rFonts w:ascii="Times New Roman" w:hAnsi="Times New Roman" w:cs="Times New Roman"/>
          <w:sz w:val="28"/>
          <w:szCs w:val="28"/>
          <w:lang w:val="kk-KZ"/>
        </w:rPr>
        <w:t xml:space="preserve"> инвестор брокерлер арқылы нарықта акцияларды</w:t>
      </w:r>
      <w:r w:rsidR="0091568F" w:rsidRPr="00693F15">
        <w:rPr>
          <w:rFonts w:ascii="Times New Roman" w:hAnsi="Times New Roman" w:cs="Times New Roman"/>
          <w:sz w:val="28"/>
          <w:szCs w:val="28"/>
          <w:lang w:val="kk-KZ"/>
        </w:rPr>
        <w:t>ң</w:t>
      </w:r>
      <w:r w:rsidRPr="00693F15">
        <w:rPr>
          <w:rFonts w:ascii="Times New Roman" w:hAnsi="Times New Roman" w:cs="Times New Roman"/>
          <w:sz w:val="28"/>
          <w:szCs w:val="28"/>
          <w:lang w:val="kk-KZ"/>
        </w:rPr>
        <w:t xml:space="preserve"> кез келген </w:t>
      </w:r>
      <w:r w:rsidR="0091568F" w:rsidRPr="00693F15">
        <w:rPr>
          <w:rFonts w:ascii="Times New Roman" w:hAnsi="Times New Roman" w:cs="Times New Roman"/>
          <w:sz w:val="28"/>
          <w:szCs w:val="28"/>
          <w:lang w:val="kk-KZ"/>
        </w:rPr>
        <w:t>түрін сатып алуға</w:t>
      </w:r>
      <w:r w:rsidRPr="00693F15">
        <w:rPr>
          <w:rFonts w:ascii="Times New Roman" w:hAnsi="Times New Roman" w:cs="Times New Roman"/>
          <w:sz w:val="28"/>
          <w:szCs w:val="28"/>
          <w:lang w:val="kk-KZ"/>
        </w:rPr>
        <w:t xml:space="preserve"> қатысу мүмкіндігіне ие. Халықтың қаржылық сауаттылығының </w:t>
      </w:r>
      <w:r w:rsidR="0091568F" w:rsidRPr="00693F15">
        <w:rPr>
          <w:rFonts w:ascii="Times New Roman" w:hAnsi="Times New Roman" w:cs="Times New Roman"/>
          <w:sz w:val="28"/>
          <w:szCs w:val="28"/>
          <w:lang w:val="kk-KZ"/>
        </w:rPr>
        <w:t xml:space="preserve">деңгейін жоғарылату </w:t>
      </w:r>
      <w:r w:rsidRPr="00693F15">
        <w:rPr>
          <w:rFonts w:ascii="Times New Roman" w:hAnsi="Times New Roman" w:cs="Times New Roman"/>
          <w:sz w:val="28"/>
          <w:szCs w:val="28"/>
          <w:lang w:val="kk-KZ"/>
        </w:rPr>
        <w:t xml:space="preserve">және </w:t>
      </w:r>
      <w:r w:rsidR="0091568F" w:rsidRPr="00693F15">
        <w:rPr>
          <w:rFonts w:ascii="Times New Roman" w:hAnsi="Times New Roman" w:cs="Times New Roman"/>
          <w:sz w:val="28"/>
          <w:szCs w:val="28"/>
          <w:lang w:val="kk-KZ"/>
        </w:rPr>
        <w:t>жеке</w:t>
      </w:r>
      <w:r w:rsidRPr="00693F15">
        <w:rPr>
          <w:rFonts w:ascii="Times New Roman" w:hAnsi="Times New Roman" w:cs="Times New Roman"/>
          <w:sz w:val="28"/>
          <w:szCs w:val="28"/>
          <w:lang w:val="kk-KZ"/>
        </w:rPr>
        <w:t xml:space="preserve"> инвесторлар белсендірек инвестиция салатын инновациялық к</w:t>
      </w:r>
      <w:r w:rsidR="0091568F" w:rsidRPr="00693F15">
        <w:rPr>
          <w:rFonts w:ascii="Times New Roman" w:hAnsi="Times New Roman" w:cs="Times New Roman"/>
          <w:sz w:val="28"/>
          <w:szCs w:val="28"/>
          <w:lang w:val="kk-KZ"/>
        </w:rPr>
        <w:t>омпаниялардың санын арттыру арқылы</w:t>
      </w:r>
      <w:r w:rsidRPr="00693F15">
        <w:rPr>
          <w:rFonts w:ascii="Times New Roman" w:hAnsi="Times New Roman" w:cs="Times New Roman"/>
          <w:sz w:val="28"/>
          <w:szCs w:val="28"/>
          <w:lang w:val="kk-KZ"/>
        </w:rPr>
        <w:t xml:space="preserve"> </w:t>
      </w:r>
      <w:r w:rsidR="0091568F" w:rsidRPr="00693F15">
        <w:rPr>
          <w:rFonts w:ascii="Times New Roman" w:hAnsi="Times New Roman" w:cs="Times New Roman"/>
          <w:sz w:val="28"/>
          <w:szCs w:val="28"/>
          <w:lang w:val="kk-KZ"/>
        </w:rPr>
        <w:t>қор нарығын одан әрі дамыту</w:t>
      </w:r>
      <w:r w:rsidRPr="00693F15">
        <w:rPr>
          <w:rFonts w:ascii="Times New Roman" w:hAnsi="Times New Roman" w:cs="Times New Roman"/>
          <w:sz w:val="28"/>
          <w:szCs w:val="28"/>
          <w:lang w:val="kk-KZ"/>
        </w:rPr>
        <w:t xml:space="preserve"> керек.</w:t>
      </w:r>
    </w:p>
    <w:p w:rsidR="00E61838" w:rsidRPr="00693F15" w:rsidRDefault="00E61838" w:rsidP="00E14C6C">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Тартылған қаражаттың жалпы көлеміндегі ұлттық қор биржаларының үлесінің өсуі, </w:t>
      </w:r>
      <w:r w:rsidR="0091568F" w:rsidRPr="00693F15">
        <w:rPr>
          <w:rFonts w:ascii="Times New Roman" w:hAnsi="Times New Roman" w:cs="Times New Roman"/>
          <w:sz w:val="28"/>
          <w:szCs w:val="28"/>
          <w:lang w:val="kk-KZ"/>
        </w:rPr>
        <w:t>мемлекет</w:t>
      </w:r>
      <w:r w:rsidRPr="00693F15">
        <w:rPr>
          <w:rFonts w:ascii="Times New Roman" w:hAnsi="Times New Roman" w:cs="Times New Roman"/>
          <w:sz w:val="28"/>
          <w:szCs w:val="28"/>
          <w:lang w:val="kk-KZ"/>
        </w:rPr>
        <w:t xml:space="preserve"> ішіндегі </w:t>
      </w:r>
      <w:r w:rsidR="0091568F" w:rsidRPr="00693F15">
        <w:rPr>
          <w:rFonts w:ascii="Times New Roman" w:hAnsi="Times New Roman" w:cs="Times New Roman"/>
          <w:sz w:val="28"/>
          <w:szCs w:val="28"/>
          <w:lang w:val="kk-KZ"/>
        </w:rPr>
        <w:t xml:space="preserve">бағалы қағаздар </w:t>
      </w:r>
      <w:r w:rsidRPr="00693F15">
        <w:rPr>
          <w:rFonts w:ascii="Times New Roman" w:hAnsi="Times New Roman" w:cs="Times New Roman"/>
          <w:sz w:val="28"/>
          <w:szCs w:val="28"/>
          <w:lang w:val="kk-KZ"/>
        </w:rPr>
        <w:t>айналым</w:t>
      </w:r>
      <w:r w:rsidR="0091568F" w:rsidRPr="00693F15">
        <w:rPr>
          <w:rFonts w:ascii="Times New Roman" w:hAnsi="Times New Roman" w:cs="Times New Roman"/>
          <w:sz w:val="28"/>
          <w:szCs w:val="28"/>
          <w:lang w:val="kk-KZ"/>
        </w:rPr>
        <w:t>ы</w:t>
      </w:r>
      <w:r w:rsidRPr="00693F15">
        <w:rPr>
          <w:rFonts w:ascii="Times New Roman" w:hAnsi="Times New Roman" w:cs="Times New Roman"/>
          <w:sz w:val="28"/>
          <w:szCs w:val="28"/>
          <w:lang w:val="kk-KZ"/>
        </w:rPr>
        <w:t xml:space="preserve">ның артуы, </w:t>
      </w:r>
      <w:r w:rsidR="0091568F" w:rsidRPr="00693F15">
        <w:rPr>
          <w:rFonts w:ascii="Times New Roman" w:hAnsi="Times New Roman" w:cs="Times New Roman"/>
          <w:sz w:val="28"/>
          <w:szCs w:val="28"/>
          <w:lang w:val="kk-KZ"/>
        </w:rPr>
        <w:t>Қазақстан</w:t>
      </w:r>
      <w:r w:rsidRPr="00693F15">
        <w:rPr>
          <w:rFonts w:ascii="Times New Roman" w:hAnsi="Times New Roman" w:cs="Times New Roman"/>
          <w:sz w:val="28"/>
          <w:szCs w:val="28"/>
          <w:lang w:val="kk-KZ"/>
        </w:rPr>
        <w:t xml:space="preserve"> нар</w:t>
      </w:r>
      <w:r w:rsidR="0091568F" w:rsidRPr="00693F15">
        <w:rPr>
          <w:rFonts w:ascii="Times New Roman" w:hAnsi="Times New Roman" w:cs="Times New Roman"/>
          <w:sz w:val="28"/>
          <w:szCs w:val="28"/>
          <w:lang w:val="kk-KZ"/>
        </w:rPr>
        <w:t>ығының өтімділігінің жалпы өсуі үшін әлі де болса мемлекеттік бағдарламалар</w:t>
      </w:r>
      <w:r w:rsidR="00E14C6C" w:rsidRPr="00693F15">
        <w:rPr>
          <w:rFonts w:ascii="Times New Roman" w:hAnsi="Times New Roman" w:cs="Times New Roman"/>
          <w:sz w:val="28"/>
          <w:szCs w:val="28"/>
          <w:lang w:val="kk-KZ"/>
        </w:rPr>
        <w:t xml:space="preserve"> мен іс-шараларды жүзеге асыру қажет</w:t>
      </w:r>
      <w:r w:rsidRPr="00693F15">
        <w:rPr>
          <w:rFonts w:ascii="Times New Roman" w:hAnsi="Times New Roman" w:cs="Times New Roman"/>
          <w:sz w:val="28"/>
          <w:szCs w:val="28"/>
          <w:lang w:val="kk-KZ"/>
        </w:rPr>
        <w:t>.</w:t>
      </w:r>
    </w:p>
    <w:p w:rsidR="00E61838" w:rsidRPr="00693F15" w:rsidRDefault="00E14C6C" w:rsidP="00E14C6C">
      <w:pPr>
        <w:tabs>
          <w:tab w:val="left" w:pos="1067"/>
          <w:tab w:val="left" w:pos="2333"/>
        </w:tabs>
        <w:spacing w:after="0" w:line="240" w:lineRule="auto"/>
        <w:ind w:firstLine="567"/>
        <w:jc w:val="both"/>
        <w:rPr>
          <w:rFonts w:ascii="Times New Roman" w:hAnsi="Times New Roman" w:cs="Times New Roman"/>
          <w:b/>
          <w:sz w:val="28"/>
          <w:szCs w:val="28"/>
          <w:lang w:val="kk-KZ"/>
        </w:rPr>
      </w:pPr>
      <w:r w:rsidRPr="00693F15">
        <w:rPr>
          <w:rFonts w:ascii="Times New Roman" w:hAnsi="Times New Roman" w:cs="Times New Roman"/>
          <w:b/>
          <w:sz w:val="28"/>
          <w:szCs w:val="28"/>
          <w:lang w:val="kk-KZ"/>
        </w:rPr>
        <w:t xml:space="preserve">Қорытынды. </w:t>
      </w:r>
      <w:r w:rsidRPr="00693F15">
        <w:rPr>
          <w:rFonts w:ascii="Times New Roman" w:hAnsi="Times New Roman" w:cs="Times New Roman"/>
          <w:sz w:val="28"/>
          <w:szCs w:val="28"/>
          <w:lang w:val="kk-KZ"/>
        </w:rPr>
        <w:t>Қазақстан</w:t>
      </w:r>
      <w:r w:rsidR="00E61838" w:rsidRPr="00693F15">
        <w:rPr>
          <w:rFonts w:ascii="Times New Roman" w:hAnsi="Times New Roman" w:cs="Times New Roman"/>
          <w:sz w:val="28"/>
          <w:szCs w:val="28"/>
          <w:lang w:val="kk-KZ"/>
        </w:rPr>
        <w:t xml:space="preserve"> үшін модернизация - бұл жүйелік мәселелерді шеше алатын дамудың басым бағыты ғана емес</w:t>
      </w:r>
      <w:r w:rsidRPr="00693F15">
        <w:rPr>
          <w:rFonts w:ascii="Times New Roman" w:hAnsi="Times New Roman" w:cs="Times New Roman"/>
          <w:sz w:val="28"/>
          <w:szCs w:val="28"/>
          <w:lang w:val="kk-KZ"/>
        </w:rPr>
        <w:t>,</w:t>
      </w:r>
      <w:r w:rsidR="00E61838" w:rsidRPr="00693F15">
        <w:rPr>
          <w:rFonts w:ascii="Times New Roman" w:hAnsi="Times New Roman" w:cs="Times New Roman"/>
          <w:sz w:val="28"/>
          <w:szCs w:val="28"/>
          <w:lang w:val="kk-KZ"/>
        </w:rPr>
        <w:t xml:space="preserve"> экономика</w:t>
      </w:r>
      <w:r w:rsidRPr="00693F15">
        <w:rPr>
          <w:rFonts w:ascii="Times New Roman" w:hAnsi="Times New Roman" w:cs="Times New Roman"/>
          <w:sz w:val="28"/>
          <w:szCs w:val="28"/>
          <w:lang w:val="kk-KZ"/>
        </w:rPr>
        <w:t>лық проблемалар</w:t>
      </w:r>
      <w:r w:rsidR="00E61838" w:rsidRPr="00693F15">
        <w:rPr>
          <w:rFonts w:ascii="Times New Roman" w:hAnsi="Times New Roman" w:cs="Times New Roman"/>
          <w:sz w:val="28"/>
          <w:szCs w:val="28"/>
          <w:lang w:val="kk-KZ"/>
        </w:rPr>
        <w:t>, сонымен бірге елдің болашағы туралы мәселе. Өнеркәсіптегі қайта құруларды жүргізудің ең маңызды шарты кәсіпорындардың капиталға қол жеткізуі болып табылады, ол болмаған жағдайда негізгі қорларды жаңарту немесе өндіріс көлемін кеңейту бойынша ауқымды инвестициялық бағдарламаларды іске асыру мүмкін емес. Жинақтарды инвестицияға айналдыру арнасы ретінде қаржы секторы инновацияларды неғұрлым тиімді енгізуге қабілетті компаниялардың пайдасына ресурстарды тиімді қайта бөлуге мүмкіндік береді. Экономика үшін жүйелі маңызы бар ірі инфрақұрылымдық жобаларды қаржыландыру мемлекеттің қатысуын көздесе де, жеке инвесторлардың капиталын тарту арқылы жүзеге асырылады.</w:t>
      </w:r>
    </w:p>
    <w:p w:rsidR="00E61838" w:rsidRPr="00693F15" w:rsidRDefault="00E14C6C" w:rsidP="00E61838">
      <w:pPr>
        <w:tabs>
          <w:tab w:val="left" w:pos="1067"/>
          <w:tab w:val="left" w:pos="2333"/>
        </w:tabs>
        <w:spacing w:after="0" w:line="240" w:lineRule="auto"/>
        <w:ind w:firstLine="567"/>
        <w:jc w:val="both"/>
        <w:rPr>
          <w:rFonts w:ascii="Times New Roman" w:hAnsi="Times New Roman" w:cs="Times New Roman"/>
          <w:sz w:val="28"/>
          <w:szCs w:val="28"/>
          <w:lang w:val="kk-KZ"/>
        </w:rPr>
      </w:pPr>
      <w:r w:rsidRPr="00693F15">
        <w:rPr>
          <w:rFonts w:ascii="Times New Roman" w:hAnsi="Times New Roman" w:cs="Times New Roman"/>
          <w:sz w:val="28"/>
          <w:szCs w:val="28"/>
          <w:lang w:val="kk-KZ"/>
        </w:rPr>
        <w:t>Қазақстан</w:t>
      </w:r>
      <w:r w:rsidR="00E61838" w:rsidRPr="00693F15">
        <w:rPr>
          <w:rFonts w:ascii="Times New Roman" w:hAnsi="Times New Roman" w:cs="Times New Roman"/>
          <w:sz w:val="28"/>
          <w:szCs w:val="28"/>
          <w:lang w:val="kk-KZ"/>
        </w:rPr>
        <w:t xml:space="preserve"> экономикасына қажетті инве</w:t>
      </w:r>
      <w:r w:rsidRPr="00693F15">
        <w:rPr>
          <w:rFonts w:ascii="Times New Roman" w:hAnsi="Times New Roman" w:cs="Times New Roman"/>
          <w:sz w:val="28"/>
          <w:szCs w:val="28"/>
          <w:lang w:val="kk-KZ"/>
        </w:rPr>
        <w:t>стициялардың ауқымы тек отандық қ</w:t>
      </w:r>
      <w:r w:rsidR="00E61838" w:rsidRPr="00693F15">
        <w:rPr>
          <w:rFonts w:ascii="Times New Roman" w:hAnsi="Times New Roman" w:cs="Times New Roman"/>
          <w:sz w:val="28"/>
          <w:szCs w:val="28"/>
          <w:lang w:val="kk-KZ"/>
        </w:rPr>
        <w:t xml:space="preserve">ана емес, сонымен қатар халықаралық инвесторларды тартуды талап етеді, сондықтан қаржы секторының міндеті тек ішкі ресурстарды жинақтау ғана емес, сонымен қатар, шетелдік </w:t>
      </w:r>
      <w:r w:rsidRPr="00693F15">
        <w:rPr>
          <w:rFonts w:ascii="Times New Roman" w:hAnsi="Times New Roman" w:cs="Times New Roman"/>
          <w:sz w:val="28"/>
          <w:szCs w:val="28"/>
          <w:lang w:val="kk-KZ"/>
        </w:rPr>
        <w:t xml:space="preserve">банктер және халықаралық қаржы ұйымдарымен </w:t>
      </w:r>
      <w:r w:rsidR="00E61838" w:rsidRPr="00693F15">
        <w:rPr>
          <w:rFonts w:ascii="Times New Roman" w:hAnsi="Times New Roman" w:cs="Times New Roman"/>
          <w:sz w:val="28"/>
          <w:szCs w:val="28"/>
          <w:lang w:val="kk-KZ"/>
        </w:rPr>
        <w:t xml:space="preserve">өзара әрекеттесу арқылы </w:t>
      </w:r>
      <w:r w:rsidRPr="00693F15">
        <w:rPr>
          <w:rFonts w:ascii="Times New Roman" w:hAnsi="Times New Roman" w:cs="Times New Roman"/>
          <w:sz w:val="28"/>
          <w:szCs w:val="28"/>
          <w:lang w:val="kk-KZ"/>
        </w:rPr>
        <w:t xml:space="preserve">сыртқы ресурстарды тарту болып табылады. IPO – қазақстандық </w:t>
      </w:r>
      <w:r w:rsidR="00E61838" w:rsidRPr="00693F15">
        <w:rPr>
          <w:rFonts w:ascii="Times New Roman" w:hAnsi="Times New Roman" w:cs="Times New Roman"/>
          <w:sz w:val="28"/>
          <w:szCs w:val="28"/>
          <w:lang w:val="kk-KZ"/>
        </w:rPr>
        <w:t xml:space="preserve">компанияларға ұлттық және халықаралық инвесторлардың капиталын тартуға мүмкіндік беретін осындай механизмдердің бірі ғана. Жүргізілген </w:t>
      </w:r>
      <w:r w:rsidRPr="00693F15">
        <w:rPr>
          <w:rFonts w:ascii="Times New Roman" w:hAnsi="Times New Roman" w:cs="Times New Roman"/>
          <w:sz w:val="28"/>
          <w:szCs w:val="28"/>
          <w:lang w:val="kk-KZ"/>
        </w:rPr>
        <w:t>ІРО-лардың</w:t>
      </w:r>
      <w:r w:rsidR="00E61838" w:rsidRPr="00693F15">
        <w:rPr>
          <w:rFonts w:ascii="Times New Roman" w:hAnsi="Times New Roman" w:cs="Times New Roman"/>
          <w:sz w:val="28"/>
          <w:szCs w:val="28"/>
          <w:lang w:val="kk-KZ"/>
        </w:rPr>
        <w:t xml:space="preserve"> көпшілігі инвестициялық ресурстарды тартуға бағытталғанын ескере отырып, дамыған IPO институтының болуы </w:t>
      </w:r>
      <w:r w:rsidRPr="00693F15">
        <w:rPr>
          <w:rFonts w:ascii="Times New Roman" w:hAnsi="Times New Roman" w:cs="Times New Roman"/>
          <w:sz w:val="28"/>
          <w:szCs w:val="28"/>
          <w:lang w:val="kk-KZ"/>
        </w:rPr>
        <w:t>Қазақстан</w:t>
      </w:r>
      <w:r w:rsidR="00E61838" w:rsidRPr="00693F15">
        <w:rPr>
          <w:rFonts w:ascii="Times New Roman" w:hAnsi="Times New Roman" w:cs="Times New Roman"/>
          <w:sz w:val="28"/>
          <w:szCs w:val="28"/>
          <w:lang w:val="kk-KZ"/>
        </w:rPr>
        <w:t xml:space="preserve"> экономикасы үшін жүйелі маңызды болып табылады. Бастапқы орналастыру арқылы тартылған қаражаттың жалпы </w:t>
      </w:r>
      <w:r w:rsidR="00E61838" w:rsidRPr="00693F15">
        <w:rPr>
          <w:rFonts w:ascii="Times New Roman" w:hAnsi="Times New Roman" w:cs="Times New Roman"/>
          <w:sz w:val="28"/>
          <w:szCs w:val="28"/>
          <w:lang w:val="kk-KZ"/>
        </w:rPr>
        <w:lastRenderedPageBreak/>
        <w:t xml:space="preserve">көлеміндегі </w:t>
      </w:r>
      <w:r w:rsidRPr="00693F15">
        <w:rPr>
          <w:rFonts w:ascii="Times New Roman" w:hAnsi="Times New Roman" w:cs="Times New Roman"/>
          <w:sz w:val="28"/>
          <w:szCs w:val="28"/>
          <w:lang w:val="kk-KZ"/>
        </w:rPr>
        <w:t>жеке инвесторлар капиталын</w:t>
      </w:r>
      <w:r w:rsidR="00E61838" w:rsidRPr="00693F15">
        <w:rPr>
          <w:rFonts w:ascii="Times New Roman" w:hAnsi="Times New Roman" w:cs="Times New Roman"/>
          <w:sz w:val="28"/>
          <w:szCs w:val="28"/>
          <w:lang w:val="kk-KZ"/>
        </w:rPr>
        <w:t xml:space="preserve">ың үлесі өте маңызды, </w:t>
      </w:r>
      <w:r w:rsidRPr="00693F15">
        <w:rPr>
          <w:rFonts w:ascii="Times New Roman" w:hAnsi="Times New Roman" w:cs="Times New Roman"/>
          <w:sz w:val="28"/>
          <w:szCs w:val="28"/>
          <w:lang w:val="kk-KZ"/>
        </w:rPr>
        <w:t xml:space="preserve">және </w:t>
      </w:r>
      <w:r w:rsidR="00E61838" w:rsidRPr="00693F15">
        <w:rPr>
          <w:rFonts w:ascii="Times New Roman" w:hAnsi="Times New Roman" w:cs="Times New Roman"/>
          <w:sz w:val="28"/>
          <w:szCs w:val="28"/>
          <w:lang w:val="kk-KZ"/>
        </w:rPr>
        <w:t xml:space="preserve">бағалы қағаздар нарығының инфрақұрылымын </w:t>
      </w:r>
      <w:r w:rsidRPr="00693F15">
        <w:rPr>
          <w:rFonts w:ascii="Times New Roman" w:hAnsi="Times New Roman" w:cs="Times New Roman"/>
          <w:sz w:val="28"/>
          <w:szCs w:val="28"/>
          <w:lang w:val="kk-KZ"/>
        </w:rPr>
        <w:t>одан әрі дамытуға мүмкіндік береді</w:t>
      </w:r>
      <w:r w:rsidR="00E61838" w:rsidRPr="00693F15">
        <w:rPr>
          <w:rFonts w:ascii="Times New Roman" w:hAnsi="Times New Roman" w:cs="Times New Roman"/>
          <w:sz w:val="28"/>
          <w:szCs w:val="28"/>
          <w:lang w:val="kk-KZ"/>
        </w:rPr>
        <w:t>. Қайталама нарықтың белсенділігі бастапқы нарықтың қаншалықты тиімді жұмыс істейтініне және акциялардың қандай үлесі орналастырылғанына байланысты.</w:t>
      </w:r>
      <w:r w:rsidRPr="00693F15">
        <w:rPr>
          <w:rFonts w:ascii="Times New Roman" w:hAnsi="Times New Roman" w:cs="Times New Roman"/>
          <w:sz w:val="28"/>
          <w:szCs w:val="28"/>
          <w:lang w:val="kk-KZ"/>
        </w:rPr>
        <w:t xml:space="preserve"> Осылайша, Қазақстанда осыған дейін өткізілген IPO</w:t>
      </w:r>
      <w:r w:rsidR="000F4424" w:rsidRPr="00693F15">
        <w:rPr>
          <w:rFonts w:ascii="Times New Roman" w:hAnsi="Times New Roman" w:cs="Times New Roman"/>
          <w:sz w:val="28"/>
          <w:szCs w:val="28"/>
          <w:lang w:val="kk-KZ"/>
        </w:rPr>
        <w:t xml:space="preserve"> тәжірибесі мен оның даму тенденцияларына қарап, ел экономикасына айтарлықтай жағымды әсер ететінін, жеке инвесторларды тарту арқылы қор нарығын дамытуға үлес қосатынын айтуға болады. Алдағы жылдардағы жоспарланған IPO ҚР Президенті Қасым-Жомарт Тоқаев айтып кеткендей, ел байлығынан үлесі бар халықтың әлеуметтік жағынан жақсаруын, сонымен қатар, акцияларын жария орналастыратын компаниялардың қосымша тартылған капитал арқылы елдің экономикалық жағдайын жандандыруын, оң нәтижеге жетуін күтеміз.</w:t>
      </w:r>
    </w:p>
    <w:p w:rsidR="0077235B" w:rsidRPr="00693F15" w:rsidRDefault="0077235B" w:rsidP="00E61838">
      <w:pPr>
        <w:tabs>
          <w:tab w:val="left" w:pos="1067"/>
          <w:tab w:val="left" w:pos="2333"/>
        </w:tabs>
        <w:spacing w:after="0" w:line="240" w:lineRule="auto"/>
        <w:ind w:firstLine="567"/>
        <w:jc w:val="both"/>
        <w:rPr>
          <w:rFonts w:ascii="Times New Roman" w:hAnsi="Times New Roman" w:cs="Times New Roman"/>
          <w:sz w:val="28"/>
          <w:szCs w:val="28"/>
          <w:lang w:val="kk-KZ"/>
        </w:rPr>
      </w:pPr>
    </w:p>
    <w:p w:rsidR="00816205" w:rsidRPr="00693F15" w:rsidRDefault="00816205" w:rsidP="00816205">
      <w:pPr>
        <w:spacing w:line="240" w:lineRule="auto"/>
        <w:rPr>
          <w:rFonts w:ascii="Times New Roman" w:hAnsi="Times New Roman" w:cs="Times New Roman"/>
          <w:sz w:val="28"/>
          <w:szCs w:val="28"/>
          <w:lang w:val="kk-KZ"/>
        </w:rPr>
      </w:pPr>
    </w:p>
    <w:p w:rsidR="00816205" w:rsidRPr="00693F15" w:rsidRDefault="00816205" w:rsidP="00816205">
      <w:pPr>
        <w:tabs>
          <w:tab w:val="left" w:pos="851"/>
        </w:tabs>
        <w:ind w:firstLine="567"/>
        <w:jc w:val="center"/>
        <w:rPr>
          <w:rFonts w:ascii="Times New Roman" w:hAnsi="Times New Roman" w:cs="Times New Roman"/>
          <w:b/>
          <w:i/>
          <w:sz w:val="28"/>
          <w:szCs w:val="28"/>
          <w:u w:val="single"/>
          <w:lang w:val="kk-KZ"/>
        </w:rPr>
      </w:pPr>
      <w:r w:rsidRPr="00693F15">
        <w:rPr>
          <w:rFonts w:ascii="Times New Roman" w:hAnsi="Times New Roman" w:cs="Times New Roman"/>
          <w:b/>
          <w:i/>
          <w:sz w:val="28"/>
          <w:szCs w:val="28"/>
          <w:u w:val="single"/>
          <w:lang w:val="kk-KZ"/>
        </w:rPr>
        <w:t>Әдебиеттер тізімі:</w:t>
      </w:r>
    </w:p>
    <w:p w:rsidR="00214C4E" w:rsidRPr="00693F15" w:rsidRDefault="00351CA4" w:rsidP="00816205">
      <w:pPr>
        <w:pStyle w:val="aa"/>
        <w:numPr>
          <w:ilvl w:val="0"/>
          <w:numId w:val="1"/>
        </w:numPr>
        <w:tabs>
          <w:tab w:val="left" w:pos="851"/>
        </w:tabs>
        <w:rPr>
          <w:rFonts w:ascii="Times New Roman" w:hAnsi="Times New Roman" w:cs="Times New Roman"/>
          <w:sz w:val="28"/>
          <w:szCs w:val="28"/>
          <w:lang w:val="kk-KZ"/>
        </w:rPr>
      </w:pPr>
      <w:hyperlink r:id="rId10" w:history="1">
        <w:r w:rsidR="00214C4E" w:rsidRPr="00693F15">
          <w:rPr>
            <w:rStyle w:val="a9"/>
            <w:rFonts w:ascii="Times New Roman" w:hAnsi="Times New Roman" w:cs="Times New Roman"/>
            <w:sz w:val="28"/>
            <w:szCs w:val="28"/>
            <w:lang w:val="kk-KZ"/>
          </w:rPr>
          <w:t>https://ipo.kase.kz/kz</w:t>
        </w:r>
      </w:hyperlink>
      <w:r w:rsidR="00214C4E" w:rsidRPr="00693F15">
        <w:rPr>
          <w:rFonts w:ascii="Times New Roman" w:hAnsi="Times New Roman" w:cs="Times New Roman"/>
          <w:sz w:val="28"/>
          <w:szCs w:val="28"/>
          <w:lang w:val="kk-KZ"/>
        </w:rPr>
        <w:t xml:space="preserve"> - </w:t>
      </w:r>
      <w:r w:rsidR="00214C4E" w:rsidRPr="00693F15">
        <w:rPr>
          <w:rFonts w:ascii="Times New Roman" w:hAnsi="Times New Roman" w:cs="Times New Roman"/>
          <w:color w:val="1E212B"/>
          <w:sz w:val="28"/>
          <w:szCs w:val="28"/>
          <w:lang w:val="kk-KZ"/>
        </w:rPr>
        <w:t>Қазақстан қор биржасы (KASE) сайты</w:t>
      </w:r>
      <w:r w:rsidR="00816205" w:rsidRPr="00693F15">
        <w:rPr>
          <w:rFonts w:ascii="Times New Roman" w:hAnsi="Times New Roman" w:cs="Times New Roman"/>
          <w:sz w:val="28"/>
          <w:szCs w:val="28"/>
          <w:lang w:val="kk-KZ"/>
        </w:rPr>
        <w:t xml:space="preserve"> </w:t>
      </w:r>
    </w:p>
    <w:p w:rsidR="00A73D98" w:rsidRPr="00693F15" w:rsidRDefault="00351CA4" w:rsidP="00A73D98">
      <w:pPr>
        <w:pStyle w:val="aa"/>
        <w:numPr>
          <w:ilvl w:val="0"/>
          <w:numId w:val="1"/>
        </w:numPr>
        <w:tabs>
          <w:tab w:val="left" w:pos="851"/>
        </w:tabs>
        <w:rPr>
          <w:rFonts w:ascii="Times New Roman" w:hAnsi="Times New Roman" w:cs="Times New Roman"/>
          <w:sz w:val="28"/>
          <w:szCs w:val="28"/>
          <w:lang w:val="kk-KZ"/>
        </w:rPr>
      </w:pPr>
      <w:hyperlink r:id="rId11" w:history="1">
        <w:r w:rsidR="00A73D98" w:rsidRPr="00693F15">
          <w:rPr>
            <w:rStyle w:val="a9"/>
            <w:rFonts w:ascii="Times New Roman" w:hAnsi="Times New Roman" w:cs="Times New Roman"/>
            <w:sz w:val="28"/>
            <w:szCs w:val="28"/>
            <w:lang w:val="kk-KZ"/>
          </w:rPr>
          <w:t>https://www.akorda.kz/</w:t>
        </w:r>
      </w:hyperlink>
      <w:r w:rsidR="00A73D98" w:rsidRPr="00693F15">
        <w:rPr>
          <w:rFonts w:ascii="Times New Roman" w:hAnsi="Times New Roman" w:cs="Times New Roman"/>
          <w:sz w:val="28"/>
          <w:szCs w:val="28"/>
          <w:lang w:val="kk-KZ"/>
        </w:rPr>
        <w:t xml:space="preserve"> - Қазақстан Республикасы Президентінің ресми сайты - Мемлекет басшысы Қасым-Жомарт Тоқаевтың Қазақстан халқына Жолдауы</w:t>
      </w:r>
    </w:p>
    <w:p w:rsidR="00214C4E" w:rsidRPr="00693F15" w:rsidRDefault="00351CA4" w:rsidP="00816205">
      <w:pPr>
        <w:pStyle w:val="aa"/>
        <w:numPr>
          <w:ilvl w:val="0"/>
          <w:numId w:val="1"/>
        </w:numPr>
        <w:tabs>
          <w:tab w:val="left" w:pos="851"/>
        </w:tabs>
        <w:rPr>
          <w:rFonts w:ascii="Times New Roman" w:hAnsi="Times New Roman" w:cs="Times New Roman"/>
          <w:sz w:val="28"/>
          <w:szCs w:val="28"/>
          <w:lang w:val="kk-KZ"/>
        </w:rPr>
      </w:pPr>
      <w:hyperlink r:id="rId12" w:history="1">
        <w:r w:rsidR="00214C4E" w:rsidRPr="00693F15">
          <w:rPr>
            <w:rStyle w:val="a9"/>
            <w:rFonts w:ascii="Times New Roman" w:hAnsi="Times New Roman" w:cs="Times New Roman"/>
            <w:sz w:val="28"/>
            <w:szCs w:val="28"/>
            <w:lang w:val="kk-KZ"/>
          </w:rPr>
          <w:t>https://www.primeminister.kz/kz/news/interviews</w:t>
        </w:r>
      </w:hyperlink>
      <w:r w:rsidR="00214C4E" w:rsidRPr="00693F15">
        <w:rPr>
          <w:rFonts w:ascii="Times New Roman" w:hAnsi="Times New Roman" w:cs="Times New Roman"/>
          <w:sz w:val="28"/>
          <w:szCs w:val="28"/>
          <w:lang w:val="kk-KZ"/>
        </w:rPr>
        <w:t xml:space="preserve"> - </w:t>
      </w:r>
      <w:hyperlink r:id="rId13" w:history="1">
        <w:r w:rsidR="00214C4E" w:rsidRPr="00693F15">
          <w:rPr>
            <w:rStyle w:val="headerlogo-desktop"/>
            <w:rFonts w:ascii="Times New Roman" w:hAnsi="Times New Roman" w:cs="Times New Roman"/>
            <w:sz w:val="28"/>
            <w:szCs w:val="28"/>
            <w:bdr w:val="none" w:sz="0" w:space="0" w:color="auto" w:frame="1"/>
          </w:rPr>
          <w:t>Қазақстан Республикасы Премьер-Министрінің</w:t>
        </w:r>
        <w:r w:rsidR="00214C4E" w:rsidRPr="00693F15">
          <w:rPr>
            <w:rFonts w:ascii="Times New Roman" w:hAnsi="Times New Roman" w:cs="Times New Roman"/>
            <w:sz w:val="28"/>
            <w:szCs w:val="28"/>
            <w:bdr w:val="none" w:sz="0" w:space="0" w:color="auto" w:frame="1"/>
            <w:lang w:val="kk-KZ"/>
          </w:rPr>
          <w:t xml:space="preserve"> </w:t>
        </w:r>
        <w:r w:rsidR="00214C4E" w:rsidRPr="00693F15">
          <w:rPr>
            <w:rStyle w:val="headerlogo-desktop"/>
            <w:rFonts w:ascii="Times New Roman" w:hAnsi="Times New Roman" w:cs="Times New Roman"/>
            <w:sz w:val="28"/>
            <w:szCs w:val="28"/>
            <w:bdr w:val="none" w:sz="0" w:space="0" w:color="auto" w:frame="1"/>
          </w:rPr>
          <w:t>ресми ақпараттық ресурсы</w:t>
        </w:r>
      </w:hyperlink>
    </w:p>
    <w:p w:rsidR="00214C4E" w:rsidRPr="00693F15" w:rsidRDefault="00351CA4" w:rsidP="00816205">
      <w:pPr>
        <w:pStyle w:val="aa"/>
        <w:numPr>
          <w:ilvl w:val="0"/>
          <w:numId w:val="1"/>
        </w:numPr>
        <w:tabs>
          <w:tab w:val="left" w:pos="851"/>
        </w:tabs>
        <w:rPr>
          <w:rFonts w:ascii="Times New Roman" w:hAnsi="Times New Roman" w:cs="Times New Roman"/>
          <w:sz w:val="28"/>
          <w:szCs w:val="28"/>
          <w:lang w:val="kk-KZ"/>
        </w:rPr>
      </w:pPr>
      <w:hyperlink r:id="rId14" w:history="1">
        <w:r w:rsidR="00214C4E" w:rsidRPr="00693F15">
          <w:rPr>
            <w:rStyle w:val="a9"/>
            <w:rFonts w:ascii="Times New Roman" w:hAnsi="Times New Roman" w:cs="Times New Roman"/>
            <w:sz w:val="28"/>
            <w:szCs w:val="28"/>
            <w:lang w:val="kk-KZ"/>
          </w:rPr>
          <w:t>https://www.kmg.kz/</w:t>
        </w:r>
      </w:hyperlink>
      <w:r w:rsidR="00214C4E" w:rsidRPr="00693F15">
        <w:rPr>
          <w:rFonts w:ascii="Times New Roman" w:hAnsi="Times New Roman" w:cs="Times New Roman"/>
          <w:sz w:val="28"/>
          <w:szCs w:val="28"/>
          <w:lang w:val="kk-KZ"/>
        </w:rPr>
        <w:t xml:space="preserve"> - «ҚазМұнайГаз» ҰК АҚ сайты</w:t>
      </w:r>
    </w:p>
    <w:p w:rsidR="00214C4E" w:rsidRPr="00693F15" w:rsidRDefault="00351CA4" w:rsidP="00816205">
      <w:pPr>
        <w:pStyle w:val="aa"/>
        <w:numPr>
          <w:ilvl w:val="0"/>
          <w:numId w:val="1"/>
        </w:numPr>
        <w:tabs>
          <w:tab w:val="left" w:pos="851"/>
        </w:tabs>
        <w:rPr>
          <w:rFonts w:ascii="Times New Roman" w:hAnsi="Times New Roman" w:cs="Times New Roman"/>
          <w:sz w:val="28"/>
          <w:szCs w:val="28"/>
          <w:lang w:val="kk-KZ"/>
        </w:rPr>
      </w:pPr>
      <w:hyperlink r:id="rId15" w:history="1">
        <w:r w:rsidR="00816205" w:rsidRPr="00693F15">
          <w:rPr>
            <w:rStyle w:val="a9"/>
            <w:rFonts w:ascii="Times New Roman" w:hAnsi="Times New Roman" w:cs="Times New Roman"/>
            <w:sz w:val="28"/>
            <w:szCs w:val="28"/>
            <w:lang w:val="kk-KZ"/>
          </w:rPr>
          <w:t>https://azattyq-ruhy.kz/news/47670-aktsiialarga-investitsiia-salamyz-ipo-turaly-ne-bilu-kazhet</w:t>
        </w:r>
      </w:hyperlink>
      <w:r w:rsidR="00816205" w:rsidRPr="00693F15">
        <w:rPr>
          <w:rFonts w:ascii="Times New Roman" w:hAnsi="Times New Roman" w:cs="Times New Roman"/>
          <w:sz w:val="28"/>
          <w:szCs w:val="28"/>
          <w:lang w:val="kk-KZ"/>
        </w:rPr>
        <w:t xml:space="preserve"> </w:t>
      </w:r>
    </w:p>
    <w:p w:rsidR="00214C4E" w:rsidRPr="00693F15" w:rsidRDefault="00351CA4" w:rsidP="00816205">
      <w:pPr>
        <w:pStyle w:val="aa"/>
        <w:numPr>
          <w:ilvl w:val="0"/>
          <w:numId w:val="1"/>
        </w:numPr>
        <w:tabs>
          <w:tab w:val="left" w:pos="851"/>
        </w:tabs>
        <w:rPr>
          <w:rFonts w:ascii="Times New Roman" w:hAnsi="Times New Roman" w:cs="Times New Roman"/>
          <w:sz w:val="28"/>
          <w:szCs w:val="28"/>
          <w:lang w:val="kk-KZ"/>
        </w:rPr>
      </w:pPr>
      <w:hyperlink r:id="rId16" w:history="1">
        <w:r w:rsidR="00816205" w:rsidRPr="00693F15">
          <w:rPr>
            <w:rStyle w:val="a9"/>
            <w:rFonts w:ascii="Times New Roman" w:hAnsi="Times New Roman" w:cs="Times New Roman"/>
            <w:sz w:val="28"/>
            <w:szCs w:val="28"/>
            <w:lang w:val="kk-KZ"/>
          </w:rPr>
          <w:t>https://kz.kursiv.media/kk/2022-06-14/ipo-degenimiz/</w:t>
        </w:r>
      </w:hyperlink>
      <w:r w:rsidR="00816205" w:rsidRPr="00693F15">
        <w:rPr>
          <w:rFonts w:ascii="Times New Roman" w:hAnsi="Times New Roman" w:cs="Times New Roman"/>
          <w:sz w:val="28"/>
          <w:szCs w:val="28"/>
          <w:lang w:val="kk-KZ"/>
        </w:rPr>
        <w:t xml:space="preserve"> </w:t>
      </w:r>
    </w:p>
    <w:p w:rsidR="00816205" w:rsidRPr="00693F15" w:rsidRDefault="00351CA4" w:rsidP="00A73D98">
      <w:pPr>
        <w:pStyle w:val="aa"/>
        <w:numPr>
          <w:ilvl w:val="0"/>
          <w:numId w:val="1"/>
        </w:numPr>
        <w:tabs>
          <w:tab w:val="left" w:pos="851"/>
        </w:tabs>
        <w:rPr>
          <w:rFonts w:ascii="Times New Roman" w:hAnsi="Times New Roman" w:cs="Times New Roman"/>
          <w:sz w:val="28"/>
          <w:szCs w:val="28"/>
          <w:lang w:val="kk-KZ"/>
        </w:rPr>
      </w:pPr>
      <w:hyperlink r:id="rId17" w:history="1">
        <w:r w:rsidR="00816205" w:rsidRPr="00693F15">
          <w:rPr>
            <w:rStyle w:val="a9"/>
            <w:rFonts w:ascii="Times New Roman" w:hAnsi="Times New Roman" w:cs="Times New Roman"/>
            <w:sz w:val="28"/>
            <w:szCs w:val="28"/>
            <w:lang w:val="kk-KZ"/>
          </w:rPr>
          <w:t>https://egemen.kz/article/330289-khalyqtyq-ipo-qazmunaygaz-aktsiyalary-153-mlrd-tenhgege-satyp-alyndy</w:t>
        </w:r>
      </w:hyperlink>
      <w:r w:rsidR="00816205" w:rsidRPr="00693F15">
        <w:rPr>
          <w:rFonts w:ascii="Times New Roman" w:hAnsi="Times New Roman" w:cs="Times New Roman"/>
          <w:sz w:val="28"/>
          <w:szCs w:val="28"/>
          <w:lang w:val="kk-KZ"/>
        </w:rPr>
        <w:t xml:space="preserve">  </w:t>
      </w:r>
    </w:p>
    <w:p w:rsidR="00816205" w:rsidRPr="00693F15" w:rsidRDefault="00816205" w:rsidP="00816205">
      <w:pPr>
        <w:tabs>
          <w:tab w:val="left" w:pos="851"/>
        </w:tabs>
        <w:ind w:firstLine="567"/>
        <w:jc w:val="center"/>
        <w:rPr>
          <w:rFonts w:ascii="Times New Roman" w:hAnsi="Times New Roman" w:cs="Times New Roman"/>
          <w:b/>
          <w:bCs/>
          <w:i/>
          <w:iCs/>
          <w:sz w:val="28"/>
          <w:szCs w:val="28"/>
          <w:u w:val="single"/>
          <w:lang w:val="kk-KZ"/>
        </w:rPr>
      </w:pPr>
      <w:r w:rsidRPr="00693F15">
        <w:rPr>
          <w:rFonts w:ascii="Times New Roman" w:hAnsi="Times New Roman" w:cs="Times New Roman"/>
          <w:b/>
          <w:bCs/>
          <w:i/>
          <w:iCs/>
          <w:sz w:val="28"/>
          <w:szCs w:val="28"/>
          <w:u w:val="single"/>
          <w:lang w:val="kk-KZ"/>
        </w:rPr>
        <w:t xml:space="preserve">Тіркеу формасы : </w:t>
      </w:r>
    </w:p>
    <w:p w:rsidR="00816205" w:rsidRPr="00693F15" w:rsidRDefault="00816205" w:rsidP="00816205">
      <w:pPr>
        <w:tabs>
          <w:tab w:val="left" w:pos="851"/>
        </w:tabs>
        <w:ind w:firstLine="567"/>
        <w:rPr>
          <w:rFonts w:ascii="Times New Roman" w:hAnsi="Times New Roman" w:cs="Times New Roman"/>
          <w:b/>
          <w:bCs/>
          <w:i/>
          <w:iCs/>
          <w:sz w:val="28"/>
          <w:szCs w:val="28"/>
          <w:u w:val="single"/>
          <w:lang w:val="kk-KZ"/>
        </w:rPr>
      </w:pPr>
    </w:p>
    <w:p w:rsidR="00816205" w:rsidRPr="00693F15" w:rsidRDefault="00816205" w:rsidP="00816205">
      <w:pPr>
        <w:tabs>
          <w:tab w:val="left" w:pos="851"/>
          <w:tab w:val="left" w:pos="7230"/>
        </w:tabs>
        <w:spacing w:after="0" w:line="240" w:lineRule="auto"/>
        <w:rPr>
          <w:rFonts w:ascii="Times New Roman" w:hAnsi="Times New Roman" w:cs="Times New Roman"/>
          <w:bCs/>
          <w:sz w:val="28"/>
          <w:szCs w:val="28"/>
          <w:lang w:val="kk-KZ"/>
        </w:rPr>
      </w:pPr>
      <w:r w:rsidRPr="00693F15">
        <w:rPr>
          <w:rFonts w:ascii="Times New Roman" w:hAnsi="Times New Roman" w:cs="Times New Roman"/>
          <w:bCs/>
          <w:sz w:val="28"/>
          <w:szCs w:val="28"/>
          <w:lang w:val="kk-KZ"/>
        </w:rPr>
        <w:t>Аты-жөні (толығымен): Хабиболла Бибісара Елдосқызы</w:t>
      </w:r>
    </w:p>
    <w:p w:rsidR="00816205" w:rsidRPr="00693F15" w:rsidRDefault="00816205" w:rsidP="00816205">
      <w:pPr>
        <w:tabs>
          <w:tab w:val="left" w:pos="851"/>
          <w:tab w:val="left" w:pos="7230"/>
        </w:tabs>
        <w:spacing w:after="0" w:line="240" w:lineRule="auto"/>
        <w:rPr>
          <w:rFonts w:ascii="Times New Roman" w:hAnsi="Times New Roman" w:cs="Times New Roman"/>
          <w:sz w:val="28"/>
          <w:szCs w:val="28"/>
          <w:lang w:val="kk-KZ"/>
        </w:rPr>
      </w:pPr>
      <w:r w:rsidRPr="00693F15">
        <w:rPr>
          <w:rFonts w:ascii="Times New Roman" w:hAnsi="Times New Roman" w:cs="Times New Roman"/>
          <w:bCs/>
          <w:sz w:val="28"/>
          <w:szCs w:val="28"/>
          <w:lang w:val="kk-KZ"/>
        </w:rPr>
        <w:t>Жұмыс немесе оқу орны</w:t>
      </w:r>
      <w:r w:rsidRPr="00693F15">
        <w:rPr>
          <w:rFonts w:ascii="Times New Roman" w:hAnsi="Times New Roman" w:cs="Times New Roman"/>
          <w:sz w:val="28"/>
          <w:szCs w:val="28"/>
          <w:lang w:val="kk-KZ"/>
        </w:rPr>
        <w:t>: Әл-Фараби атындағы Қазақ ұлттық университеті</w:t>
      </w:r>
    </w:p>
    <w:p w:rsidR="00816205" w:rsidRPr="00693F15" w:rsidRDefault="00816205" w:rsidP="00816205">
      <w:pPr>
        <w:tabs>
          <w:tab w:val="left" w:pos="851"/>
          <w:tab w:val="left" w:pos="7230"/>
        </w:tabs>
        <w:spacing w:after="0" w:line="240" w:lineRule="auto"/>
        <w:rPr>
          <w:rFonts w:ascii="Times New Roman" w:hAnsi="Times New Roman" w:cs="Times New Roman"/>
          <w:sz w:val="28"/>
          <w:szCs w:val="28"/>
          <w:lang w:val="kk-KZ"/>
        </w:rPr>
      </w:pPr>
      <w:r w:rsidRPr="00693F15">
        <w:rPr>
          <w:rFonts w:ascii="Times New Roman" w:hAnsi="Times New Roman" w:cs="Times New Roman"/>
          <w:bCs/>
          <w:sz w:val="28"/>
          <w:szCs w:val="28"/>
          <w:lang w:val="kk-KZ"/>
        </w:rPr>
        <w:t>Қызметі, ғылыми дәрежесі (Студенттер үшін курс): 3-курс</w:t>
      </w:r>
    </w:p>
    <w:p w:rsidR="00816205" w:rsidRPr="00693F15" w:rsidRDefault="00816205" w:rsidP="00816205">
      <w:pPr>
        <w:tabs>
          <w:tab w:val="left" w:pos="851"/>
          <w:tab w:val="left" w:pos="7230"/>
        </w:tabs>
        <w:spacing w:after="0" w:line="240" w:lineRule="auto"/>
        <w:rPr>
          <w:rFonts w:ascii="Times New Roman" w:hAnsi="Times New Roman" w:cs="Times New Roman"/>
          <w:bCs/>
          <w:sz w:val="28"/>
          <w:szCs w:val="28"/>
          <w:lang w:val="kk-KZ"/>
        </w:rPr>
      </w:pPr>
      <w:r w:rsidRPr="00693F15">
        <w:rPr>
          <w:rFonts w:ascii="Times New Roman" w:hAnsi="Times New Roman" w:cs="Times New Roman"/>
          <w:bCs/>
          <w:sz w:val="28"/>
          <w:szCs w:val="28"/>
          <w:lang w:val="kk-KZ"/>
        </w:rPr>
        <w:t>Байланыс телефоны</w:t>
      </w:r>
      <w:r w:rsidRPr="00693F15">
        <w:rPr>
          <w:rFonts w:ascii="Times New Roman" w:hAnsi="Times New Roman" w:cs="Times New Roman"/>
          <w:bCs/>
          <w:sz w:val="28"/>
          <w:szCs w:val="28"/>
        </w:rPr>
        <w:t xml:space="preserve">: </w:t>
      </w:r>
      <w:r w:rsidRPr="00693F15">
        <w:rPr>
          <w:rFonts w:ascii="Times New Roman" w:hAnsi="Times New Roman" w:cs="Times New Roman"/>
          <w:bCs/>
          <w:sz w:val="28"/>
          <w:szCs w:val="28"/>
          <w:lang w:val="kk-KZ"/>
        </w:rPr>
        <w:t>+7 778 400 0313</w:t>
      </w:r>
    </w:p>
    <w:p w:rsidR="00816205" w:rsidRPr="00693F15" w:rsidRDefault="00816205" w:rsidP="00816205">
      <w:pPr>
        <w:tabs>
          <w:tab w:val="left" w:pos="851"/>
          <w:tab w:val="left" w:pos="7230"/>
        </w:tabs>
        <w:spacing w:after="0" w:line="240" w:lineRule="auto"/>
        <w:rPr>
          <w:rFonts w:ascii="Times New Roman" w:hAnsi="Times New Roman" w:cs="Times New Roman"/>
          <w:bCs/>
          <w:sz w:val="28"/>
          <w:szCs w:val="28"/>
        </w:rPr>
      </w:pPr>
      <w:r w:rsidRPr="00693F15">
        <w:rPr>
          <w:rFonts w:ascii="Times New Roman" w:hAnsi="Times New Roman" w:cs="Times New Roman"/>
          <w:bCs/>
          <w:sz w:val="28"/>
          <w:szCs w:val="28"/>
        </w:rPr>
        <w:t>Электрондық пошта (е-mail):</w:t>
      </w:r>
      <w:r w:rsidRPr="00693F15">
        <w:rPr>
          <w:rFonts w:ascii="Times New Roman" w:hAnsi="Times New Roman" w:cs="Times New Roman"/>
          <w:sz w:val="28"/>
          <w:szCs w:val="28"/>
        </w:rPr>
        <w:t xml:space="preserve"> </w:t>
      </w:r>
      <w:r w:rsidRPr="00693F15">
        <w:rPr>
          <w:rFonts w:ascii="Times New Roman" w:hAnsi="Times New Roman" w:cs="Times New Roman"/>
          <w:sz w:val="28"/>
          <w:szCs w:val="28"/>
          <w:lang w:val="en-US"/>
        </w:rPr>
        <w:t>bibisarahabib</w:t>
      </w:r>
      <w:r w:rsidRPr="00693F15">
        <w:rPr>
          <w:rFonts w:ascii="Times New Roman" w:hAnsi="Times New Roman" w:cs="Times New Roman"/>
          <w:sz w:val="28"/>
          <w:szCs w:val="28"/>
        </w:rPr>
        <w:t>@</w:t>
      </w:r>
      <w:r w:rsidRPr="00693F15">
        <w:rPr>
          <w:rFonts w:ascii="Times New Roman" w:hAnsi="Times New Roman" w:cs="Times New Roman"/>
          <w:sz w:val="28"/>
          <w:szCs w:val="28"/>
          <w:lang w:val="en-US"/>
        </w:rPr>
        <w:t>gmail</w:t>
      </w:r>
      <w:r w:rsidRPr="00693F15">
        <w:rPr>
          <w:rFonts w:ascii="Times New Roman" w:hAnsi="Times New Roman" w:cs="Times New Roman"/>
          <w:sz w:val="28"/>
          <w:szCs w:val="28"/>
        </w:rPr>
        <w:t>.</w:t>
      </w:r>
      <w:r w:rsidRPr="00693F15">
        <w:rPr>
          <w:rFonts w:ascii="Times New Roman" w:hAnsi="Times New Roman" w:cs="Times New Roman"/>
          <w:sz w:val="28"/>
          <w:szCs w:val="28"/>
          <w:lang w:val="en-US"/>
        </w:rPr>
        <w:t>com</w:t>
      </w:r>
    </w:p>
    <w:p w:rsidR="00816205" w:rsidRPr="00693F15" w:rsidRDefault="00816205" w:rsidP="00816205">
      <w:pPr>
        <w:spacing w:after="0" w:line="240" w:lineRule="auto"/>
        <w:rPr>
          <w:sz w:val="28"/>
          <w:szCs w:val="28"/>
          <w:lang w:val="kk-KZ"/>
        </w:rPr>
      </w:pPr>
      <w:r w:rsidRPr="00693F15">
        <w:rPr>
          <w:rFonts w:ascii="Times New Roman" w:hAnsi="Times New Roman" w:cs="Times New Roman"/>
          <w:bCs/>
          <w:sz w:val="28"/>
          <w:szCs w:val="28"/>
          <w:lang w:val="kk-KZ"/>
        </w:rPr>
        <w:t xml:space="preserve">Конференция секциясы:  </w:t>
      </w:r>
      <w:r w:rsidR="00901AF4" w:rsidRPr="00693F15">
        <w:rPr>
          <w:rFonts w:ascii="Times New Roman" w:hAnsi="Times New Roman" w:cs="Times New Roman"/>
          <w:sz w:val="28"/>
          <w:szCs w:val="28"/>
          <w:lang w:val="kk-KZ"/>
        </w:rPr>
        <w:t>Қазақстанның тұрақты дамуы жағдайында қаржы және есеп жүйесін цифрлық трансформациялау</w:t>
      </w:r>
    </w:p>
    <w:p w:rsidR="00816205" w:rsidRPr="00693F15" w:rsidRDefault="00816205" w:rsidP="00693F15">
      <w:pPr>
        <w:tabs>
          <w:tab w:val="left" w:pos="1067"/>
          <w:tab w:val="left" w:pos="2333"/>
        </w:tabs>
        <w:spacing w:after="0" w:line="240" w:lineRule="auto"/>
        <w:rPr>
          <w:rFonts w:ascii="Times New Roman" w:hAnsi="Times New Roman" w:cs="Times New Roman"/>
          <w:sz w:val="28"/>
          <w:szCs w:val="28"/>
          <w:lang w:val="kk-KZ"/>
        </w:rPr>
      </w:pPr>
      <w:r w:rsidRPr="00693F15">
        <w:rPr>
          <w:rFonts w:ascii="Times New Roman" w:hAnsi="Times New Roman" w:cs="Times New Roman"/>
          <w:sz w:val="28"/>
          <w:szCs w:val="28"/>
          <w:lang w:val="kk-KZ"/>
        </w:rPr>
        <w:t xml:space="preserve">Ғылыми жетекшісі: </w:t>
      </w:r>
      <w:r w:rsidR="00693F15">
        <w:rPr>
          <w:rFonts w:ascii="Times New Roman" w:hAnsi="Times New Roman" w:cs="Times New Roman"/>
          <w:sz w:val="28"/>
          <w:szCs w:val="28"/>
          <w:lang w:val="kk-KZ"/>
        </w:rPr>
        <w:t xml:space="preserve">э.ғ.к., </w:t>
      </w:r>
      <w:r w:rsidR="00693F15">
        <w:rPr>
          <w:rFonts w:ascii="Times New Roman" w:hAnsi="Times New Roman" w:cs="Times New Roman"/>
          <w:sz w:val="28"/>
          <w:szCs w:val="28"/>
          <w:lang w:val="kk-KZ"/>
        </w:rPr>
        <w:t>доцент м.а.</w:t>
      </w:r>
      <w:bookmarkStart w:id="0" w:name="_GoBack"/>
      <w:bookmarkEnd w:id="0"/>
      <w:r w:rsidR="00693F15">
        <w:rPr>
          <w:rFonts w:ascii="Times New Roman" w:hAnsi="Times New Roman" w:cs="Times New Roman"/>
          <w:sz w:val="28"/>
          <w:szCs w:val="28"/>
          <w:lang w:val="kk-KZ"/>
        </w:rPr>
        <w:t xml:space="preserve"> </w:t>
      </w:r>
      <w:r w:rsidR="00214C4E" w:rsidRPr="00693F15">
        <w:rPr>
          <w:rFonts w:ascii="Times New Roman" w:hAnsi="Times New Roman" w:cs="Times New Roman"/>
          <w:sz w:val="28"/>
          <w:szCs w:val="28"/>
          <w:lang w:val="kk-KZ"/>
        </w:rPr>
        <w:t xml:space="preserve">Жорабаева Ж. К. </w:t>
      </w:r>
    </w:p>
    <w:sectPr w:rsidR="00816205" w:rsidRPr="00693F15" w:rsidSect="006350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A4" w:rsidRDefault="00351CA4" w:rsidP="00FF22AC">
      <w:pPr>
        <w:spacing w:after="0" w:line="240" w:lineRule="auto"/>
      </w:pPr>
      <w:r>
        <w:separator/>
      </w:r>
    </w:p>
  </w:endnote>
  <w:endnote w:type="continuationSeparator" w:id="0">
    <w:p w:rsidR="00351CA4" w:rsidRDefault="00351CA4" w:rsidP="00FF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A4" w:rsidRDefault="00351CA4" w:rsidP="00FF22AC">
      <w:pPr>
        <w:spacing w:after="0" w:line="240" w:lineRule="auto"/>
      </w:pPr>
      <w:r>
        <w:separator/>
      </w:r>
    </w:p>
  </w:footnote>
  <w:footnote w:type="continuationSeparator" w:id="0">
    <w:p w:rsidR="00351CA4" w:rsidRDefault="00351CA4" w:rsidP="00FF2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15516"/>
    <w:multiLevelType w:val="hybridMultilevel"/>
    <w:tmpl w:val="7A627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194F"/>
    <w:rsid w:val="0008048D"/>
    <w:rsid w:val="000F4424"/>
    <w:rsid w:val="000F60AA"/>
    <w:rsid w:val="0012334B"/>
    <w:rsid w:val="001647A2"/>
    <w:rsid w:val="00214C4E"/>
    <w:rsid w:val="002166F7"/>
    <w:rsid w:val="0025154C"/>
    <w:rsid w:val="00351CA4"/>
    <w:rsid w:val="00366FB0"/>
    <w:rsid w:val="0040646F"/>
    <w:rsid w:val="004067C4"/>
    <w:rsid w:val="00460CD5"/>
    <w:rsid w:val="00463BB3"/>
    <w:rsid w:val="00491788"/>
    <w:rsid w:val="005554E2"/>
    <w:rsid w:val="0059513F"/>
    <w:rsid w:val="0059640D"/>
    <w:rsid w:val="0061442E"/>
    <w:rsid w:val="006350C4"/>
    <w:rsid w:val="00647DC7"/>
    <w:rsid w:val="00693F15"/>
    <w:rsid w:val="00706D1B"/>
    <w:rsid w:val="007626E4"/>
    <w:rsid w:val="0077235B"/>
    <w:rsid w:val="00790895"/>
    <w:rsid w:val="007F57DD"/>
    <w:rsid w:val="00816205"/>
    <w:rsid w:val="00822231"/>
    <w:rsid w:val="00863805"/>
    <w:rsid w:val="008D03BE"/>
    <w:rsid w:val="00901AF4"/>
    <w:rsid w:val="0091568F"/>
    <w:rsid w:val="009C1E8B"/>
    <w:rsid w:val="00A366AC"/>
    <w:rsid w:val="00A66684"/>
    <w:rsid w:val="00A73D98"/>
    <w:rsid w:val="00AC3A22"/>
    <w:rsid w:val="00B35392"/>
    <w:rsid w:val="00B369C2"/>
    <w:rsid w:val="00C50620"/>
    <w:rsid w:val="00CD49BC"/>
    <w:rsid w:val="00D263F8"/>
    <w:rsid w:val="00D419A9"/>
    <w:rsid w:val="00DB19E4"/>
    <w:rsid w:val="00DE5F32"/>
    <w:rsid w:val="00E14C6C"/>
    <w:rsid w:val="00E61838"/>
    <w:rsid w:val="00E67753"/>
    <w:rsid w:val="00EB194F"/>
    <w:rsid w:val="00FC2E05"/>
    <w:rsid w:val="00FF2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AD13"/>
  <w15:docId w15:val="{D4563690-5ACE-45E0-9AA9-5444B6F6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0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22A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22AC"/>
  </w:style>
  <w:style w:type="paragraph" w:styleId="a5">
    <w:name w:val="footer"/>
    <w:basedOn w:val="a"/>
    <w:link w:val="a6"/>
    <w:uiPriority w:val="99"/>
    <w:semiHidden/>
    <w:unhideWhenUsed/>
    <w:rsid w:val="00FF22A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F22AC"/>
  </w:style>
  <w:style w:type="paragraph" w:styleId="a7">
    <w:name w:val="Balloon Text"/>
    <w:basedOn w:val="a"/>
    <w:link w:val="a8"/>
    <w:uiPriority w:val="99"/>
    <w:semiHidden/>
    <w:unhideWhenUsed/>
    <w:rsid w:val="00CD49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49BC"/>
    <w:rPr>
      <w:rFonts w:ascii="Tahoma" w:hAnsi="Tahoma" w:cs="Tahoma"/>
      <w:sz w:val="16"/>
      <w:szCs w:val="16"/>
    </w:rPr>
  </w:style>
  <w:style w:type="character" w:styleId="a9">
    <w:name w:val="Hyperlink"/>
    <w:basedOn w:val="a0"/>
    <w:uiPriority w:val="99"/>
    <w:unhideWhenUsed/>
    <w:rsid w:val="00816205"/>
    <w:rPr>
      <w:color w:val="0000FF" w:themeColor="hyperlink"/>
      <w:u w:val="single"/>
    </w:rPr>
  </w:style>
  <w:style w:type="paragraph" w:styleId="aa">
    <w:name w:val="List Paragraph"/>
    <w:basedOn w:val="a"/>
    <w:uiPriority w:val="34"/>
    <w:qFormat/>
    <w:rsid w:val="00214C4E"/>
    <w:pPr>
      <w:ind w:left="720"/>
      <w:contextualSpacing/>
    </w:pPr>
  </w:style>
  <w:style w:type="character" w:styleId="ab">
    <w:name w:val="FollowedHyperlink"/>
    <w:basedOn w:val="a0"/>
    <w:uiPriority w:val="99"/>
    <w:semiHidden/>
    <w:unhideWhenUsed/>
    <w:rsid w:val="00214C4E"/>
    <w:rPr>
      <w:color w:val="800080" w:themeColor="followedHyperlink"/>
      <w:u w:val="single"/>
    </w:rPr>
  </w:style>
  <w:style w:type="character" w:customStyle="1" w:styleId="headerlogo-desktop">
    <w:name w:val="header__logo-desktop"/>
    <w:basedOn w:val="a0"/>
    <w:rsid w:val="00214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5101">
      <w:bodyDiv w:val="1"/>
      <w:marLeft w:val="0"/>
      <w:marRight w:val="0"/>
      <w:marTop w:val="0"/>
      <w:marBottom w:val="0"/>
      <w:divBdr>
        <w:top w:val="none" w:sz="0" w:space="0" w:color="auto"/>
        <w:left w:val="none" w:sz="0" w:space="0" w:color="auto"/>
        <w:bottom w:val="none" w:sz="0" w:space="0" w:color="auto"/>
        <w:right w:val="none" w:sz="0" w:space="0" w:color="auto"/>
      </w:divBdr>
    </w:div>
    <w:div w:id="761876914">
      <w:bodyDiv w:val="1"/>
      <w:marLeft w:val="0"/>
      <w:marRight w:val="0"/>
      <w:marTop w:val="0"/>
      <w:marBottom w:val="0"/>
      <w:divBdr>
        <w:top w:val="none" w:sz="0" w:space="0" w:color="auto"/>
        <w:left w:val="none" w:sz="0" w:space="0" w:color="auto"/>
        <w:bottom w:val="none" w:sz="0" w:space="0" w:color="auto"/>
        <w:right w:val="none" w:sz="0" w:space="0" w:color="auto"/>
      </w:divBdr>
      <w:divsChild>
        <w:div w:id="1648626705">
          <w:marLeft w:val="0"/>
          <w:marRight w:val="0"/>
          <w:marTop w:val="13"/>
          <w:marBottom w:val="0"/>
          <w:divBdr>
            <w:top w:val="single" w:sz="48" w:space="0" w:color="auto"/>
            <w:left w:val="single" w:sz="48" w:space="0" w:color="auto"/>
            <w:bottom w:val="single" w:sz="48" w:space="0" w:color="auto"/>
            <w:right w:val="single" w:sz="48" w:space="0" w:color="auto"/>
          </w:divBdr>
          <w:divsChild>
            <w:div w:id="1453284775">
              <w:marLeft w:val="0"/>
              <w:marRight w:val="0"/>
              <w:marTop w:val="0"/>
              <w:marBottom w:val="0"/>
              <w:divBdr>
                <w:top w:val="none" w:sz="0" w:space="0" w:color="auto"/>
                <w:left w:val="none" w:sz="0" w:space="0" w:color="auto"/>
                <w:bottom w:val="none" w:sz="0" w:space="0" w:color="auto"/>
                <w:right w:val="none" w:sz="0" w:space="0" w:color="auto"/>
              </w:divBdr>
              <w:divsChild>
                <w:div w:id="1427581142">
                  <w:marLeft w:val="0"/>
                  <w:marRight w:val="0"/>
                  <w:marTop w:val="0"/>
                  <w:marBottom w:val="0"/>
                  <w:divBdr>
                    <w:top w:val="none" w:sz="0" w:space="0" w:color="auto"/>
                    <w:left w:val="none" w:sz="0" w:space="0" w:color="auto"/>
                    <w:bottom w:val="none" w:sz="0" w:space="0" w:color="auto"/>
                    <w:right w:val="none" w:sz="0" w:space="0" w:color="auto"/>
                  </w:divBdr>
                </w:div>
                <w:div w:id="546723209">
                  <w:marLeft w:val="0"/>
                  <w:marRight w:val="0"/>
                  <w:marTop w:val="0"/>
                  <w:marBottom w:val="0"/>
                  <w:divBdr>
                    <w:top w:val="none" w:sz="0" w:space="0" w:color="auto"/>
                    <w:left w:val="none" w:sz="0" w:space="0" w:color="auto"/>
                    <w:bottom w:val="none" w:sz="0" w:space="0" w:color="auto"/>
                    <w:right w:val="none" w:sz="0" w:space="0" w:color="auto"/>
                  </w:divBdr>
                </w:div>
                <w:div w:id="142746790">
                  <w:marLeft w:val="0"/>
                  <w:marRight w:val="0"/>
                  <w:marTop w:val="0"/>
                  <w:marBottom w:val="0"/>
                  <w:divBdr>
                    <w:top w:val="none" w:sz="0" w:space="0" w:color="auto"/>
                    <w:left w:val="none" w:sz="0" w:space="0" w:color="auto"/>
                    <w:bottom w:val="none" w:sz="0" w:space="0" w:color="auto"/>
                    <w:right w:val="none" w:sz="0" w:space="0" w:color="auto"/>
                  </w:divBdr>
                </w:div>
                <w:div w:id="139929734">
                  <w:marLeft w:val="0"/>
                  <w:marRight w:val="0"/>
                  <w:marTop w:val="0"/>
                  <w:marBottom w:val="0"/>
                  <w:divBdr>
                    <w:top w:val="none" w:sz="0" w:space="0" w:color="auto"/>
                    <w:left w:val="none" w:sz="0" w:space="0" w:color="auto"/>
                    <w:bottom w:val="none" w:sz="0" w:space="0" w:color="auto"/>
                    <w:right w:val="none" w:sz="0" w:space="0" w:color="auto"/>
                  </w:divBdr>
                </w:div>
                <w:div w:id="1013265906">
                  <w:marLeft w:val="0"/>
                  <w:marRight w:val="0"/>
                  <w:marTop w:val="0"/>
                  <w:marBottom w:val="0"/>
                  <w:divBdr>
                    <w:top w:val="none" w:sz="0" w:space="0" w:color="auto"/>
                    <w:left w:val="none" w:sz="0" w:space="0" w:color="auto"/>
                    <w:bottom w:val="none" w:sz="0" w:space="0" w:color="auto"/>
                    <w:right w:val="none" w:sz="0" w:space="0" w:color="auto"/>
                  </w:divBdr>
                </w:div>
                <w:div w:id="800541711">
                  <w:marLeft w:val="0"/>
                  <w:marRight w:val="0"/>
                  <w:marTop w:val="0"/>
                  <w:marBottom w:val="0"/>
                  <w:divBdr>
                    <w:top w:val="none" w:sz="0" w:space="0" w:color="auto"/>
                    <w:left w:val="none" w:sz="0" w:space="0" w:color="auto"/>
                    <w:bottom w:val="none" w:sz="0" w:space="0" w:color="auto"/>
                    <w:right w:val="none" w:sz="0" w:space="0" w:color="auto"/>
                  </w:divBdr>
                </w:div>
                <w:div w:id="192303993">
                  <w:marLeft w:val="0"/>
                  <w:marRight w:val="0"/>
                  <w:marTop w:val="0"/>
                  <w:marBottom w:val="0"/>
                  <w:divBdr>
                    <w:top w:val="none" w:sz="0" w:space="0" w:color="auto"/>
                    <w:left w:val="none" w:sz="0" w:space="0" w:color="auto"/>
                    <w:bottom w:val="none" w:sz="0" w:space="0" w:color="auto"/>
                    <w:right w:val="none" w:sz="0" w:space="0" w:color="auto"/>
                  </w:divBdr>
                </w:div>
                <w:div w:id="20459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627">
          <w:marLeft w:val="0"/>
          <w:marRight w:val="0"/>
          <w:marTop w:val="13"/>
          <w:marBottom w:val="0"/>
          <w:divBdr>
            <w:top w:val="single" w:sz="48" w:space="0" w:color="auto"/>
            <w:left w:val="single" w:sz="48" w:space="0" w:color="auto"/>
            <w:bottom w:val="single" w:sz="48" w:space="0" w:color="auto"/>
            <w:right w:val="single" w:sz="48" w:space="0" w:color="auto"/>
          </w:divBdr>
          <w:divsChild>
            <w:div w:id="1981692635">
              <w:marLeft w:val="0"/>
              <w:marRight w:val="0"/>
              <w:marTop w:val="0"/>
              <w:marBottom w:val="0"/>
              <w:divBdr>
                <w:top w:val="none" w:sz="0" w:space="0" w:color="auto"/>
                <w:left w:val="none" w:sz="0" w:space="0" w:color="auto"/>
                <w:bottom w:val="none" w:sz="0" w:space="0" w:color="auto"/>
                <w:right w:val="none" w:sz="0" w:space="0" w:color="auto"/>
              </w:divBdr>
              <w:divsChild>
                <w:div w:id="1682274481">
                  <w:marLeft w:val="0"/>
                  <w:marRight w:val="0"/>
                  <w:marTop w:val="0"/>
                  <w:marBottom w:val="0"/>
                  <w:divBdr>
                    <w:top w:val="none" w:sz="0" w:space="0" w:color="auto"/>
                    <w:left w:val="none" w:sz="0" w:space="0" w:color="auto"/>
                    <w:bottom w:val="none" w:sz="0" w:space="0" w:color="auto"/>
                    <w:right w:val="none" w:sz="0" w:space="0" w:color="auto"/>
                  </w:divBdr>
                </w:div>
                <w:div w:id="1509369344">
                  <w:marLeft w:val="0"/>
                  <w:marRight w:val="0"/>
                  <w:marTop w:val="0"/>
                  <w:marBottom w:val="0"/>
                  <w:divBdr>
                    <w:top w:val="none" w:sz="0" w:space="0" w:color="auto"/>
                    <w:left w:val="none" w:sz="0" w:space="0" w:color="auto"/>
                    <w:bottom w:val="none" w:sz="0" w:space="0" w:color="auto"/>
                    <w:right w:val="none" w:sz="0" w:space="0" w:color="auto"/>
                  </w:divBdr>
                </w:div>
                <w:div w:id="16137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7970">
      <w:bodyDiv w:val="1"/>
      <w:marLeft w:val="0"/>
      <w:marRight w:val="0"/>
      <w:marTop w:val="0"/>
      <w:marBottom w:val="0"/>
      <w:divBdr>
        <w:top w:val="none" w:sz="0" w:space="0" w:color="auto"/>
        <w:left w:val="none" w:sz="0" w:space="0" w:color="auto"/>
        <w:bottom w:val="none" w:sz="0" w:space="0" w:color="auto"/>
        <w:right w:val="none" w:sz="0" w:space="0" w:color="auto"/>
      </w:divBdr>
      <w:divsChild>
        <w:div w:id="1039554616">
          <w:marLeft w:val="0"/>
          <w:marRight w:val="0"/>
          <w:marTop w:val="0"/>
          <w:marBottom w:val="0"/>
          <w:divBdr>
            <w:top w:val="none" w:sz="0" w:space="0" w:color="auto"/>
            <w:left w:val="none" w:sz="0" w:space="0" w:color="auto"/>
            <w:bottom w:val="none" w:sz="0" w:space="0" w:color="auto"/>
            <w:right w:val="none" w:sz="0" w:space="0" w:color="auto"/>
          </w:divBdr>
        </w:div>
        <w:div w:id="270862873">
          <w:marLeft w:val="0"/>
          <w:marRight w:val="0"/>
          <w:marTop w:val="0"/>
          <w:marBottom w:val="0"/>
          <w:divBdr>
            <w:top w:val="none" w:sz="0" w:space="0" w:color="auto"/>
            <w:left w:val="none" w:sz="0" w:space="0" w:color="auto"/>
            <w:bottom w:val="none" w:sz="0" w:space="0" w:color="auto"/>
            <w:right w:val="none" w:sz="0" w:space="0" w:color="auto"/>
          </w:divBdr>
        </w:div>
        <w:div w:id="1728263248">
          <w:marLeft w:val="0"/>
          <w:marRight w:val="0"/>
          <w:marTop w:val="0"/>
          <w:marBottom w:val="0"/>
          <w:divBdr>
            <w:top w:val="none" w:sz="0" w:space="0" w:color="auto"/>
            <w:left w:val="none" w:sz="0" w:space="0" w:color="auto"/>
            <w:bottom w:val="none" w:sz="0" w:space="0" w:color="auto"/>
            <w:right w:val="none" w:sz="0" w:space="0" w:color="auto"/>
          </w:divBdr>
        </w:div>
        <w:div w:id="1942177159">
          <w:marLeft w:val="0"/>
          <w:marRight w:val="0"/>
          <w:marTop w:val="0"/>
          <w:marBottom w:val="0"/>
          <w:divBdr>
            <w:top w:val="none" w:sz="0" w:space="0" w:color="auto"/>
            <w:left w:val="none" w:sz="0" w:space="0" w:color="auto"/>
            <w:bottom w:val="none" w:sz="0" w:space="0" w:color="auto"/>
            <w:right w:val="none" w:sz="0" w:space="0" w:color="auto"/>
          </w:divBdr>
        </w:div>
        <w:div w:id="1727995433">
          <w:marLeft w:val="0"/>
          <w:marRight w:val="0"/>
          <w:marTop w:val="0"/>
          <w:marBottom w:val="0"/>
          <w:divBdr>
            <w:top w:val="none" w:sz="0" w:space="0" w:color="auto"/>
            <w:left w:val="none" w:sz="0" w:space="0" w:color="auto"/>
            <w:bottom w:val="none" w:sz="0" w:space="0" w:color="auto"/>
            <w:right w:val="none" w:sz="0" w:space="0" w:color="auto"/>
          </w:divBdr>
        </w:div>
        <w:div w:id="444886600">
          <w:marLeft w:val="0"/>
          <w:marRight w:val="0"/>
          <w:marTop w:val="0"/>
          <w:marBottom w:val="0"/>
          <w:divBdr>
            <w:top w:val="none" w:sz="0" w:space="0" w:color="auto"/>
            <w:left w:val="none" w:sz="0" w:space="0" w:color="auto"/>
            <w:bottom w:val="none" w:sz="0" w:space="0" w:color="auto"/>
            <w:right w:val="none" w:sz="0" w:space="0" w:color="auto"/>
          </w:divBdr>
        </w:div>
        <w:div w:id="1683241912">
          <w:marLeft w:val="0"/>
          <w:marRight w:val="0"/>
          <w:marTop w:val="0"/>
          <w:marBottom w:val="0"/>
          <w:divBdr>
            <w:top w:val="none" w:sz="0" w:space="0" w:color="auto"/>
            <w:left w:val="none" w:sz="0" w:space="0" w:color="auto"/>
            <w:bottom w:val="none" w:sz="0" w:space="0" w:color="auto"/>
            <w:right w:val="none" w:sz="0" w:space="0" w:color="auto"/>
          </w:divBdr>
        </w:div>
        <w:div w:id="631324569">
          <w:marLeft w:val="0"/>
          <w:marRight w:val="0"/>
          <w:marTop w:val="0"/>
          <w:marBottom w:val="0"/>
          <w:divBdr>
            <w:top w:val="none" w:sz="0" w:space="0" w:color="auto"/>
            <w:left w:val="none" w:sz="0" w:space="0" w:color="auto"/>
            <w:bottom w:val="none" w:sz="0" w:space="0" w:color="auto"/>
            <w:right w:val="none" w:sz="0" w:space="0" w:color="auto"/>
          </w:divBdr>
        </w:div>
      </w:divsChild>
    </w:div>
    <w:div w:id="1680960872">
      <w:bodyDiv w:val="1"/>
      <w:marLeft w:val="0"/>
      <w:marRight w:val="0"/>
      <w:marTop w:val="0"/>
      <w:marBottom w:val="0"/>
      <w:divBdr>
        <w:top w:val="none" w:sz="0" w:space="0" w:color="auto"/>
        <w:left w:val="none" w:sz="0" w:space="0" w:color="auto"/>
        <w:bottom w:val="none" w:sz="0" w:space="0" w:color="auto"/>
        <w:right w:val="none" w:sz="0" w:space="0" w:color="auto"/>
      </w:divBdr>
      <w:divsChild>
        <w:div w:id="1588079147">
          <w:marLeft w:val="0"/>
          <w:marRight w:val="0"/>
          <w:marTop w:val="0"/>
          <w:marBottom w:val="0"/>
          <w:divBdr>
            <w:top w:val="none" w:sz="0" w:space="0" w:color="auto"/>
            <w:left w:val="none" w:sz="0" w:space="0" w:color="auto"/>
            <w:bottom w:val="none" w:sz="0" w:space="0" w:color="auto"/>
            <w:right w:val="none" w:sz="0" w:space="0" w:color="auto"/>
          </w:divBdr>
        </w:div>
        <w:div w:id="1447196418">
          <w:marLeft w:val="0"/>
          <w:marRight w:val="0"/>
          <w:marTop w:val="0"/>
          <w:marBottom w:val="0"/>
          <w:divBdr>
            <w:top w:val="none" w:sz="0" w:space="0" w:color="auto"/>
            <w:left w:val="none" w:sz="0" w:space="0" w:color="auto"/>
            <w:bottom w:val="none" w:sz="0" w:space="0" w:color="auto"/>
            <w:right w:val="none" w:sz="0" w:space="0" w:color="auto"/>
          </w:divBdr>
        </w:div>
        <w:div w:id="742021859">
          <w:marLeft w:val="0"/>
          <w:marRight w:val="0"/>
          <w:marTop w:val="0"/>
          <w:marBottom w:val="0"/>
          <w:divBdr>
            <w:top w:val="none" w:sz="0" w:space="0" w:color="auto"/>
            <w:left w:val="none" w:sz="0" w:space="0" w:color="auto"/>
            <w:bottom w:val="none" w:sz="0" w:space="0" w:color="auto"/>
            <w:right w:val="none" w:sz="0" w:space="0" w:color="auto"/>
          </w:divBdr>
        </w:div>
        <w:div w:id="1664161134">
          <w:marLeft w:val="0"/>
          <w:marRight w:val="0"/>
          <w:marTop w:val="0"/>
          <w:marBottom w:val="0"/>
          <w:divBdr>
            <w:top w:val="none" w:sz="0" w:space="0" w:color="auto"/>
            <w:left w:val="none" w:sz="0" w:space="0" w:color="auto"/>
            <w:bottom w:val="none" w:sz="0" w:space="0" w:color="auto"/>
            <w:right w:val="none" w:sz="0" w:space="0" w:color="auto"/>
          </w:divBdr>
        </w:div>
        <w:div w:id="1035231252">
          <w:marLeft w:val="0"/>
          <w:marRight w:val="0"/>
          <w:marTop w:val="0"/>
          <w:marBottom w:val="0"/>
          <w:divBdr>
            <w:top w:val="none" w:sz="0" w:space="0" w:color="auto"/>
            <w:left w:val="none" w:sz="0" w:space="0" w:color="auto"/>
            <w:bottom w:val="none" w:sz="0" w:space="0" w:color="auto"/>
            <w:right w:val="none" w:sz="0" w:space="0" w:color="auto"/>
          </w:divBdr>
        </w:div>
        <w:div w:id="325745390">
          <w:marLeft w:val="0"/>
          <w:marRight w:val="0"/>
          <w:marTop w:val="0"/>
          <w:marBottom w:val="0"/>
          <w:divBdr>
            <w:top w:val="none" w:sz="0" w:space="0" w:color="auto"/>
            <w:left w:val="none" w:sz="0" w:space="0" w:color="auto"/>
            <w:bottom w:val="none" w:sz="0" w:space="0" w:color="auto"/>
            <w:right w:val="none" w:sz="0" w:space="0" w:color="auto"/>
          </w:divBdr>
        </w:div>
        <w:div w:id="530533770">
          <w:marLeft w:val="0"/>
          <w:marRight w:val="0"/>
          <w:marTop w:val="0"/>
          <w:marBottom w:val="0"/>
          <w:divBdr>
            <w:top w:val="none" w:sz="0" w:space="0" w:color="auto"/>
            <w:left w:val="none" w:sz="0" w:space="0" w:color="auto"/>
            <w:bottom w:val="none" w:sz="0" w:space="0" w:color="auto"/>
            <w:right w:val="none" w:sz="0" w:space="0" w:color="auto"/>
          </w:divBdr>
        </w:div>
        <w:div w:id="1158039243">
          <w:marLeft w:val="0"/>
          <w:marRight w:val="0"/>
          <w:marTop w:val="0"/>
          <w:marBottom w:val="0"/>
          <w:divBdr>
            <w:top w:val="none" w:sz="0" w:space="0" w:color="auto"/>
            <w:left w:val="none" w:sz="0" w:space="0" w:color="auto"/>
            <w:bottom w:val="none" w:sz="0" w:space="0" w:color="auto"/>
            <w:right w:val="none" w:sz="0" w:space="0" w:color="auto"/>
          </w:divBdr>
        </w:div>
        <w:div w:id="2007393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primeminister.kz/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primeminister.kz/kz/news/interviews" TargetMode="External"/><Relationship Id="rId17" Type="http://schemas.openxmlformats.org/officeDocument/2006/relationships/hyperlink" Target="https://egemen.kz/article/330289-khalyqtyq-ipo-qazmunaygaz-aktsiyalary-153-mlrd-tenhgege-satyp-alyndy" TargetMode="External"/><Relationship Id="rId2" Type="http://schemas.openxmlformats.org/officeDocument/2006/relationships/styles" Target="styles.xml"/><Relationship Id="rId16" Type="http://schemas.openxmlformats.org/officeDocument/2006/relationships/hyperlink" Target="https://kz.kursiv.media/kk/2022-06-14/ipo-degenimi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korda.kz/" TargetMode="External"/><Relationship Id="rId5" Type="http://schemas.openxmlformats.org/officeDocument/2006/relationships/footnotes" Target="footnotes.xml"/><Relationship Id="rId15" Type="http://schemas.openxmlformats.org/officeDocument/2006/relationships/hyperlink" Target="https://azattyq-ruhy.kz/news/47670-aktsiialarga-investitsiia-salamyz-ipo-turaly-ne-bilu-kazhet" TargetMode="External"/><Relationship Id="rId10" Type="http://schemas.openxmlformats.org/officeDocument/2006/relationships/hyperlink" Target="https://ipo.kase.kz/k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kmg.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hart>
    <c:autoTitleDeleted val="1"/>
    <c:plotArea>
      <c:layout/>
      <c:barChart>
        <c:barDir val="col"/>
        <c:grouping val="clustered"/>
        <c:varyColors val="0"/>
        <c:ser>
          <c:idx val="0"/>
          <c:order val="0"/>
          <c:tx>
            <c:strRef>
              <c:f>'[Диаграмма в Microsoft Office Word]Лист1'!$B$1</c:f>
              <c:strCache>
                <c:ptCount val="1"/>
                <c:pt idx="0">
                  <c:v>2012</c:v>
                </c:pt>
              </c:strCache>
            </c:strRef>
          </c:tx>
          <c:invertIfNegative val="0"/>
          <c:dLbls>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Office Word]Лист1'!$A$2</c:f>
              <c:strCache>
                <c:ptCount val="1"/>
                <c:pt idx="0">
                  <c:v>KazTransOil</c:v>
                </c:pt>
              </c:strCache>
            </c:strRef>
          </c:cat>
          <c:val>
            <c:numRef>
              <c:f>'[Диаграмма в Microsoft Office Word]Лист1'!$B$2</c:f>
              <c:numCache>
                <c:formatCode>General</c:formatCode>
                <c:ptCount val="1"/>
                <c:pt idx="0">
                  <c:v>725</c:v>
                </c:pt>
              </c:numCache>
            </c:numRef>
          </c:val>
          <c:extLst>
            <c:ext xmlns:c16="http://schemas.microsoft.com/office/drawing/2014/chart" uri="{C3380CC4-5D6E-409C-BE32-E72D297353CC}">
              <c16:uniqueId val="{00000000-CD6F-4407-99AD-D8166FC6EA71}"/>
            </c:ext>
          </c:extLst>
        </c:ser>
        <c:ser>
          <c:idx val="1"/>
          <c:order val="1"/>
          <c:tx>
            <c:strRef>
              <c:f>'[Диаграмма в Microsoft Office Word]Лист1'!$C$1</c:f>
              <c:strCache>
                <c:ptCount val="1"/>
                <c:pt idx="0">
                  <c:v>2013</c:v>
                </c:pt>
              </c:strCache>
            </c:strRef>
          </c:tx>
          <c:invertIfNegative val="0"/>
          <c:dLbls>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Office Word]Лист1'!$A$2</c:f>
              <c:strCache>
                <c:ptCount val="1"/>
                <c:pt idx="0">
                  <c:v>KazTransOil</c:v>
                </c:pt>
              </c:strCache>
            </c:strRef>
          </c:cat>
          <c:val>
            <c:numRef>
              <c:f>'[Диаграмма в Microsoft Office Word]Лист1'!$C$2</c:f>
              <c:numCache>
                <c:formatCode>General</c:formatCode>
                <c:ptCount val="1"/>
                <c:pt idx="0">
                  <c:v>906</c:v>
                </c:pt>
              </c:numCache>
            </c:numRef>
          </c:val>
          <c:extLst>
            <c:ext xmlns:c16="http://schemas.microsoft.com/office/drawing/2014/chart" uri="{C3380CC4-5D6E-409C-BE32-E72D297353CC}">
              <c16:uniqueId val="{00000001-CD6F-4407-99AD-D8166FC6EA71}"/>
            </c:ext>
          </c:extLst>
        </c:ser>
        <c:ser>
          <c:idx val="2"/>
          <c:order val="2"/>
          <c:tx>
            <c:strRef>
              <c:f>'[Диаграмма в Microsoft Office Word]Лист1'!$D$1</c:f>
              <c:strCache>
                <c:ptCount val="1"/>
                <c:pt idx="0">
                  <c:v>2022</c:v>
                </c:pt>
              </c:strCache>
            </c:strRef>
          </c:tx>
          <c:invertIfNegative val="0"/>
          <c:dLbls>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Office Word]Лист1'!$A$2</c:f>
              <c:strCache>
                <c:ptCount val="1"/>
                <c:pt idx="0">
                  <c:v>KazTransOil</c:v>
                </c:pt>
              </c:strCache>
            </c:strRef>
          </c:cat>
          <c:val>
            <c:numRef>
              <c:f>'[Диаграмма в Microsoft Office Word]Лист1'!$D$2</c:f>
              <c:numCache>
                <c:formatCode>General</c:formatCode>
                <c:ptCount val="1"/>
                <c:pt idx="0">
                  <c:v>1620</c:v>
                </c:pt>
              </c:numCache>
            </c:numRef>
          </c:val>
          <c:extLst>
            <c:ext xmlns:c16="http://schemas.microsoft.com/office/drawing/2014/chart" uri="{C3380CC4-5D6E-409C-BE32-E72D297353CC}">
              <c16:uniqueId val="{00000002-CD6F-4407-99AD-D8166FC6EA71}"/>
            </c:ext>
          </c:extLst>
        </c:ser>
        <c:dLbls>
          <c:showLegendKey val="0"/>
          <c:showVal val="1"/>
          <c:showCatName val="0"/>
          <c:showSerName val="0"/>
          <c:showPercent val="0"/>
          <c:showBubbleSize val="0"/>
        </c:dLbls>
        <c:gapWidth val="150"/>
        <c:overlap val="-25"/>
        <c:axId val="172695552"/>
        <c:axId val="172697088"/>
      </c:barChart>
      <c:catAx>
        <c:axId val="172695552"/>
        <c:scaling>
          <c:orientation val="minMax"/>
        </c:scaling>
        <c:delete val="0"/>
        <c:axPos val="b"/>
        <c:numFmt formatCode="General" sourceLinked="0"/>
        <c:majorTickMark val="none"/>
        <c:minorTickMark val="none"/>
        <c:tickLblPos val="nextTo"/>
        <c:txPr>
          <a:bodyPr/>
          <a:lstStyle/>
          <a:p>
            <a:pPr>
              <a:defRPr sz="1200"/>
            </a:pPr>
            <a:endParaRPr lang="en-US"/>
          </a:p>
        </c:txPr>
        <c:crossAx val="172697088"/>
        <c:crosses val="autoZero"/>
        <c:auto val="1"/>
        <c:lblAlgn val="ctr"/>
        <c:lblOffset val="100"/>
        <c:noMultiLvlLbl val="0"/>
      </c:catAx>
      <c:valAx>
        <c:axId val="172697088"/>
        <c:scaling>
          <c:orientation val="minMax"/>
        </c:scaling>
        <c:delete val="1"/>
        <c:axPos val="l"/>
        <c:numFmt formatCode="General" sourceLinked="1"/>
        <c:majorTickMark val="out"/>
        <c:minorTickMark val="none"/>
        <c:tickLblPos val="nextTo"/>
        <c:crossAx val="172695552"/>
        <c:crosses val="autoZero"/>
        <c:crossBetween val="between"/>
      </c:valAx>
    </c:plotArea>
    <c:legend>
      <c:legendPos val="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barChart>
        <c:barDir val="col"/>
        <c:grouping val="clustered"/>
        <c:varyColors val="0"/>
        <c:ser>
          <c:idx val="0"/>
          <c:order val="0"/>
          <c:tx>
            <c:strRef>
              <c:f>Лист1!$B$1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KEGOK</c:v>
                </c:pt>
              </c:strCache>
            </c:strRef>
          </c:cat>
          <c:val>
            <c:numRef>
              <c:f>Лист1!$B$2</c:f>
              <c:numCache>
                <c:formatCode>General</c:formatCode>
                <c:ptCount val="1"/>
                <c:pt idx="0">
                  <c:v>505</c:v>
                </c:pt>
              </c:numCache>
            </c:numRef>
          </c:val>
          <c:extLst>
            <c:ext xmlns:c16="http://schemas.microsoft.com/office/drawing/2014/chart" uri="{C3380CC4-5D6E-409C-BE32-E72D297353CC}">
              <c16:uniqueId val="{00000000-9AD6-43E4-A36B-D08FA111AE0B}"/>
            </c:ext>
          </c:extLst>
        </c:ser>
        <c:ser>
          <c:idx val="1"/>
          <c:order val="1"/>
          <c:tx>
            <c:strRef>
              <c:f>Лист1!$C$1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KEGOK</c:v>
                </c:pt>
              </c:strCache>
            </c:strRef>
          </c:cat>
          <c:val>
            <c:numRef>
              <c:f>Лист1!$C$2</c:f>
              <c:numCache>
                <c:formatCode>General</c:formatCode>
                <c:ptCount val="1"/>
                <c:pt idx="0">
                  <c:v>705</c:v>
                </c:pt>
              </c:numCache>
            </c:numRef>
          </c:val>
          <c:extLst>
            <c:ext xmlns:c16="http://schemas.microsoft.com/office/drawing/2014/chart" uri="{C3380CC4-5D6E-409C-BE32-E72D297353CC}">
              <c16:uniqueId val="{00000001-9AD6-43E4-A36B-D08FA111AE0B}"/>
            </c:ext>
          </c:extLst>
        </c:ser>
        <c:ser>
          <c:idx val="2"/>
          <c:order val="2"/>
          <c:tx>
            <c:strRef>
              <c:f>Лист1!$D$1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KEGOK</c:v>
                </c:pt>
              </c:strCache>
            </c:strRef>
          </c:cat>
          <c:val>
            <c:numRef>
              <c:f>Лист1!$D$2</c:f>
              <c:numCache>
                <c:formatCode>General</c:formatCode>
                <c:ptCount val="1"/>
                <c:pt idx="0">
                  <c:v>1925</c:v>
                </c:pt>
              </c:numCache>
            </c:numRef>
          </c:val>
          <c:extLst>
            <c:ext xmlns:c16="http://schemas.microsoft.com/office/drawing/2014/chart" uri="{C3380CC4-5D6E-409C-BE32-E72D297353CC}">
              <c16:uniqueId val="{00000002-9AD6-43E4-A36B-D08FA111AE0B}"/>
            </c:ext>
          </c:extLst>
        </c:ser>
        <c:dLbls>
          <c:showLegendKey val="0"/>
          <c:showVal val="1"/>
          <c:showCatName val="0"/>
          <c:showSerName val="0"/>
          <c:showPercent val="0"/>
          <c:showBubbleSize val="0"/>
        </c:dLbls>
        <c:gapWidth val="150"/>
        <c:overlap val="-25"/>
        <c:axId val="172715392"/>
        <c:axId val="172721280"/>
      </c:barChart>
      <c:catAx>
        <c:axId val="172715392"/>
        <c:scaling>
          <c:orientation val="minMax"/>
        </c:scaling>
        <c:delete val="0"/>
        <c:axPos val="b"/>
        <c:numFmt formatCode="General" sourceLinked="0"/>
        <c:majorTickMark val="none"/>
        <c:minorTickMark val="none"/>
        <c:tickLblPos val="nextTo"/>
        <c:crossAx val="172721280"/>
        <c:crosses val="autoZero"/>
        <c:auto val="1"/>
        <c:lblAlgn val="ctr"/>
        <c:lblOffset val="100"/>
        <c:noMultiLvlLbl val="0"/>
      </c:catAx>
      <c:valAx>
        <c:axId val="172721280"/>
        <c:scaling>
          <c:orientation val="minMax"/>
        </c:scaling>
        <c:delete val="1"/>
        <c:axPos val="l"/>
        <c:numFmt formatCode="General" sourceLinked="1"/>
        <c:majorTickMark val="out"/>
        <c:minorTickMark val="none"/>
        <c:tickLblPos val="nextTo"/>
        <c:crossAx val="172715392"/>
        <c:crosses val="autoZero"/>
        <c:crossBetween val="between"/>
      </c:valAx>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barChart>
        <c:barDir val="col"/>
        <c:grouping val="clustered"/>
        <c:varyColors val="0"/>
        <c:ser>
          <c:idx val="0"/>
          <c:order val="0"/>
          <c:tx>
            <c:strRef>
              <c:f>Лист1!$B$1</c:f>
              <c:strCache>
                <c:ptCount val="1"/>
                <c:pt idx="0">
                  <c:v>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KazAtomProm</c:v>
                </c:pt>
              </c:strCache>
            </c:strRef>
          </c:cat>
          <c:val>
            <c:numRef>
              <c:f>Лист1!$B$2</c:f>
              <c:numCache>
                <c:formatCode>General</c:formatCode>
                <c:ptCount val="1"/>
                <c:pt idx="0">
                  <c:v>4322</c:v>
                </c:pt>
              </c:numCache>
            </c:numRef>
          </c:val>
          <c:extLst>
            <c:ext xmlns:c16="http://schemas.microsoft.com/office/drawing/2014/chart" uri="{C3380CC4-5D6E-409C-BE32-E72D297353CC}">
              <c16:uniqueId val="{00000000-43A8-41CB-9A75-B95CA9895013}"/>
            </c:ext>
          </c:extLst>
        </c:ser>
        <c:ser>
          <c:idx val="1"/>
          <c:order val="1"/>
          <c:tx>
            <c:strRef>
              <c:f>Лист1!$C$1</c:f>
              <c:strCache>
                <c:ptCount val="1"/>
                <c:pt idx="0">
                  <c:v>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KazAtomProm</c:v>
                </c:pt>
              </c:strCache>
            </c:strRef>
          </c:cat>
          <c:val>
            <c:numRef>
              <c:f>Лист1!$C$2</c:f>
              <c:numCache>
                <c:formatCode>General</c:formatCode>
                <c:ptCount val="1"/>
                <c:pt idx="0">
                  <c:v>5429</c:v>
                </c:pt>
              </c:numCache>
            </c:numRef>
          </c:val>
          <c:extLst>
            <c:ext xmlns:c16="http://schemas.microsoft.com/office/drawing/2014/chart" uri="{C3380CC4-5D6E-409C-BE32-E72D297353CC}">
              <c16:uniqueId val="{00000001-43A8-41CB-9A75-B95CA9895013}"/>
            </c:ext>
          </c:extLst>
        </c:ser>
        <c:ser>
          <c:idx val="2"/>
          <c:order val="2"/>
          <c:tx>
            <c:strRef>
              <c:f>Лист1!$D$1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KazAtomProm</c:v>
                </c:pt>
              </c:strCache>
            </c:strRef>
          </c:cat>
          <c:val>
            <c:numRef>
              <c:f>Лист1!$D$2</c:f>
              <c:numCache>
                <c:formatCode>General</c:formatCode>
                <c:ptCount val="1"/>
                <c:pt idx="0">
                  <c:v>23500</c:v>
                </c:pt>
              </c:numCache>
            </c:numRef>
          </c:val>
          <c:extLst>
            <c:ext xmlns:c16="http://schemas.microsoft.com/office/drawing/2014/chart" uri="{C3380CC4-5D6E-409C-BE32-E72D297353CC}">
              <c16:uniqueId val="{00000002-43A8-41CB-9A75-B95CA9895013}"/>
            </c:ext>
          </c:extLst>
        </c:ser>
        <c:dLbls>
          <c:showLegendKey val="0"/>
          <c:showVal val="1"/>
          <c:showCatName val="0"/>
          <c:showSerName val="0"/>
          <c:showPercent val="0"/>
          <c:showBubbleSize val="0"/>
        </c:dLbls>
        <c:gapWidth val="150"/>
        <c:overlap val="-25"/>
        <c:axId val="49646592"/>
        <c:axId val="49656576"/>
      </c:barChart>
      <c:catAx>
        <c:axId val="49646592"/>
        <c:scaling>
          <c:orientation val="minMax"/>
        </c:scaling>
        <c:delete val="0"/>
        <c:axPos val="b"/>
        <c:numFmt formatCode="General" sourceLinked="0"/>
        <c:majorTickMark val="none"/>
        <c:minorTickMark val="none"/>
        <c:tickLblPos val="nextTo"/>
        <c:crossAx val="49656576"/>
        <c:crosses val="autoZero"/>
        <c:auto val="1"/>
        <c:lblAlgn val="ctr"/>
        <c:lblOffset val="100"/>
        <c:noMultiLvlLbl val="0"/>
      </c:catAx>
      <c:valAx>
        <c:axId val="49656576"/>
        <c:scaling>
          <c:orientation val="minMax"/>
        </c:scaling>
        <c:delete val="1"/>
        <c:axPos val="l"/>
        <c:numFmt formatCode="General" sourceLinked="1"/>
        <c:majorTickMark val="out"/>
        <c:minorTickMark val="none"/>
        <c:tickLblPos val="nextTo"/>
        <c:crossAx val="49646592"/>
        <c:crosses val="autoZero"/>
        <c:crossBetween val="between"/>
      </c:valAx>
    </c:plotArea>
    <c:legend>
      <c:legendPos val="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6791</TotalTime>
  <Pages>8</Pages>
  <Words>2885</Words>
  <Characters>16447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Жорабаева Жулдызай</cp:lastModifiedBy>
  <cp:revision>6</cp:revision>
  <dcterms:created xsi:type="dcterms:W3CDTF">2023-03-05T11:02:00Z</dcterms:created>
  <dcterms:modified xsi:type="dcterms:W3CDTF">2023-03-13T15:12:00Z</dcterms:modified>
</cp:coreProperties>
</file>