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B4" w:rsidRPr="000E0CB4" w:rsidRDefault="000E0CB4" w:rsidP="000E0CB4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E0CB4">
        <w:rPr>
          <w:b/>
          <w:sz w:val="28"/>
          <w:szCs w:val="28"/>
          <w:shd w:val="clear" w:color="auto" w:fill="FFFFFF"/>
        </w:rPr>
        <w:t>Аннотация на учебное пособие «Финансовые риски»</w:t>
      </w:r>
    </w:p>
    <w:p w:rsidR="000E0CB4" w:rsidRPr="000E0CB4" w:rsidRDefault="000E0CB4" w:rsidP="000E0CB4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0CB4">
        <w:rPr>
          <w:sz w:val="28"/>
          <w:szCs w:val="28"/>
          <w:shd w:val="clear" w:color="auto" w:fill="FFFFFF"/>
        </w:rPr>
        <w:t>В учебном пособии освещаются такие темы, как сущность и понятие финансовых рисков, управление рисками, классификация финансовых рисков, особенности</w:t>
      </w:r>
      <w:r w:rsidRPr="000E0CB4">
        <w:rPr>
          <w:sz w:val="28"/>
          <w:szCs w:val="28"/>
          <w:shd w:val="clear" w:color="auto" w:fill="FFFFFF"/>
          <w:lang w:val="kk-KZ"/>
        </w:rPr>
        <w:t xml:space="preserve"> </w:t>
      </w:r>
      <w:r w:rsidRPr="000E0CB4">
        <w:rPr>
          <w:sz w:val="28"/>
          <w:szCs w:val="28"/>
          <w:shd w:val="clear" w:color="auto" w:fill="FFFFFF"/>
        </w:rPr>
        <w:t>управления банковскими, кредитными и операционными риск</w:t>
      </w:r>
      <w:r w:rsidRPr="000E0CB4">
        <w:rPr>
          <w:sz w:val="28"/>
          <w:szCs w:val="28"/>
          <w:shd w:val="clear" w:color="auto" w:fill="FFFFFF"/>
        </w:rPr>
        <w:t>а</w:t>
      </w:r>
      <w:r w:rsidRPr="000E0CB4">
        <w:rPr>
          <w:sz w:val="28"/>
          <w:szCs w:val="28"/>
          <w:shd w:val="clear" w:color="auto" w:fill="FFFFFF"/>
        </w:rPr>
        <w:t xml:space="preserve">ми. </w:t>
      </w:r>
    </w:p>
    <w:p w:rsidR="000E0CB4" w:rsidRPr="000E0CB4" w:rsidRDefault="000E0CB4" w:rsidP="000E0CB4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0CB4">
        <w:rPr>
          <w:sz w:val="28"/>
          <w:szCs w:val="28"/>
          <w:shd w:val="clear" w:color="auto" w:fill="FFFFFF"/>
        </w:rPr>
        <w:t>С целью закрепления</w:t>
      </w:r>
      <w:r w:rsidRPr="000E0CB4">
        <w:rPr>
          <w:sz w:val="28"/>
          <w:szCs w:val="28"/>
          <w:shd w:val="clear" w:color="auto" w:fill="FFFFFF"/>
          <w:lang w:val="kk-KZ"/>
        </w:rPr>
        <w:t xml:space="preserve"> </w:t>
      </w:r>
      <w:r w:rsidRPr="000E0CB4">
        <w:rPr>
          <w:sz w:val="28"/>
          <w:szCs w:val="28"/>
          <w:shd w:val="clear" w:color="auto" w:fill="FFFFFF"/>
        </w:rPr>
        <w:t>изученного материала в учебном пособии пр</w:t>
      </w:r>
      <w:r w:rsidRPr="000E0CB4">
        <w:rPr>
          <w:sz w:val="28"/>
          <w:szCs w:val="28"/>
          <w:shd w:val="clear" w:color="auto" w:fill="FFFFFF"/>
        </w:rPr>
        <w:t>и</w:t>
      </w:r>
      <w:r w:rsidRPr="000E0CB4">
        <w:rPr>
          <w:sz w:val="28"/>
          <w:szCs w:val="28"/>
          <w:shd w:val="clear" w:color="auto" w:fill="FFFFFF"/>
        </w:rPr>
        <w:t>ведены вопросы для самоконтроля, тестовые вопросы и задания.</w:t>
      </w:r>
      <w:r w:rsidRPr="000E0CB4">
        <w:rPr>
          <w:sz w:val="28"/>
          <w:szCs w:val="28"/>
          <w:shd w:val="clear" w:color="auto" w:fill="FFFFFF"/>
          <w:lang w:val="kk-KZ"/>
        </w:rPr>
        <w:t xml:space="preserve"> </w:t>
      </w:r>
      <w:r w:rsidRPr="000E0CB4">
        <w:rPr>
          <w:sz w:val="28"/>
          <w:szCs w:val="28"/>
          <w:shd w:val="clear" w:color="auto" w:fill="FFFFFF"/>
        </w:rPr>
        <w:t>Изложенный учебный материал позволяет сформировать теоретические знания и</w:t>
      </w:r>
      <w:r w:rsidRPr="000E0CB4">
        <w:rPr>
          <w:sz w:val="28"/>
          <w:szCs w:val="28"/>
          <w:shd w:val="clear" w:color="auto" w:fill="FFFFFF"/>
          <w:lang w:val="kk-KZ"/>
        </w:rPr>
        <w:t xml:space="preserve"> </w:t>
      </w:r>
      <w:r w:rsidRPr="000E0CB4">
        <w:rPr>
          <w:sz w:val="28"/>
          <w:szCs w:val="28"/>
          <w:shd w:val="clear" w:color="auto" w:fill="FFFFFF"/>
        </w:rPr>
        <w:t>практич</w:t>
      </w:r>
      <w:r w:rsidRPr="000E0CB4">
        <w:rPr>
          <w:sz w:val="28"/>
          <w:szCs w:val="28"/>
          <w:shd w:val="clear" w:color="auto" w:fill="FFFFFF"/>
        </w:rPr>
        <w:t>е</w:t>
      </w:r>
      <w:r w:rsidRPr="000E0CB4">
        <w:rPr>
          <w:sz w:val="28"/>
          <w:szCs w:val="28"/>
          <w:shd w:val="clear" w:color="auto" w:fill="FFFFFF"/>
        </w:rPr>
        <w:t>ские навыки в области управления финансовыми рисками.</w:t>
      </w:r>
      <w:r w:rsidRPr="000E0CB4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0E0CB4" w:rsidRPr="000E0CB4" w:rsidRDefault="000E0CB4" w:rsidP="000E0CB4">
      <w:pPr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0E0CB4">
        <w:rPr>
          <w:sz w:val="28"/>
          <w:szCs w:val="28"/>
          <w:shd w:val="clear" w:color="auto" w:fill="FFFFFF"/>
        </w:rPr>
        <w:t>Учебное пособие рекомендовано для студентов и магистрантов, об</w:t>
      </w:r>
      <w:r w:rsidRPr="000E0CB4">
        <w:rPr>
          <w:sz w:val="28"/>
          <w:szCs w:val="28"/>
          <w:shd w:val="clear" w:color="auto" w:fill="FFFFFF"/>
        </w:rPr>
        <w:t>у</w:t>
      </w:r>
      <w:r w:rsidRPr="000E0CB4">
        <w:rPr>
          <w:sz w:val="28"/>
          <w:szCs w:val="28"/>
          <w:shd w:val="clear" w:color="auto" w:fill="FFFFFF"/>
        </w:rPr>
        <w:t>чающихся по</w:t>
      </w:r>
      <w:r w:rsidRPr="000E0CB4">
        <w:rPr>
          <w:sz w:val="28"/>
          <w:szCs w:val="28"/>
          <w:shd w:val="clear" w:color="auto" w:fill="FFFFFF"/>
          <w:lang w:val="kk-KZ"/>
        </w:rPr>
        <w:t xml:space="preserve"> </w:t>
      </w:r>
      <w:r w:rsidRPr="000E0CB4">
        <w:rPr>
          <w:sz w:val="28"/>
          <w:szCs w:val="28"/>
          <w:shd w:val="clear" w:color="auto" w:fill="FFFFFF"/>
        </w:rPr>
        <w:t>финансово-экономическим специальностям, также оно может быть использовано</w:t>
      </w:r>
      <w:r w:rsidRPr="000E0CB4">
        <w:rPr>
          <w:sz w:val="28"/>
          <w:szCs w:val="28"/>
          <w:lang w:val="kk-KZ"/>
        </w:rPr>
        <w:t xml:space="preserve"> </w:t>
      </w:r>
      <w:r w:rsidRPr="000E0CB4">
        <w:rPr>
          <w:sz w:val="28"/>
          <w:szCs w:val="28"/>
          <w:shd w:val="clear" w:color="auto" w:fill="FFFFFF"/>
        </w:rPr>
        <w:t>для повышения квалификации специалистов финансового рынка.</w:t>
      </w:r>
    </w:p>
    <w:p w:rsidR="00837D5A" w:rsidRPr="000E0CB4" w:rsidRDefault="00837D5A">
      <w:pPr>
        <w:rPr>
          <w:sz w:val="28"/>
          <w:szCs w:val="28"/>
        </w:rPr>
      </w:pPr>
    </w:p>
    <w:sectPr w:rsidR="00837D5A" w:rsidRPr="000E0CB4" w:rsidSect="0083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E0CB4"/>
    <w:rsid w:val="000E0CB4"/>
    <w:rsid w:val="0083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</dc:creator>
  <cp:keywords/>
  <dc:description/>
  <cp:lastModifiedBy>Гульмира</cp:lastModifiedBy>
  <cp:revision>2</cp:revision>
  <dcterms:created xsi:type="dcterms:W3CDTF">2022-05-16T06:40:00Z</dcterms:created>
  <dcterms:modified xsi:type="dcterms:W3CDTF">2022-05-16T06:41:00Z</dcterms:modified>
</cp:coreProperties>
</file>