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31C5" w14:textId="77777777" w:rsidR="00241F91" w:rsidRPr="00241F91" w:rsidRDefault="00241F91" w:rsidP="00241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Generation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transfer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charge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biological</w:t>
      </w:r>
      <w:proofErr w:type="spellEnd"/>
      <w:r w:rsidRPr="00241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b/>
          <w:bCs/>
          <w:sz w:val="24"/>
          <w:szCs w:val="24"/>
        </w:rPr>
        <w:t>structures</w:t>
      </w:r>
      <w:proofErr w:type="spellEnd"/>
    </w:p>
    <w:p w14:paraId="42573B9B" w14:textId="6F5758A5" w:rsidR="00241F91" w:rsidRPr="00241F91" w:rsidRDefault="00241F91" w:rsidP="00241F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1F91">
        <w:rPr>
          <w:rFonts w:ascii="Times New Roman" w:hAnsi="Times New Roman" w:cs="Times New Roman"/>
          <w:sz w:val="24"/>
          <w:szCs w:val="24"/>
        </w:rPr>
        <w:t>Yuri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A Shapovalov [1],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Pavel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Gladyshev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64A47B57" w14:textId="04F0B512" w:rsidR="00241F91" w:rsidRPr="00241F91" w:rsidRDefault="00241F91" w:rsidP="00241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F91">
        <w:rPr>
          <w:rFonts w:ascii="Times New Roman" w:hAnsi="Times New Roman" w:cs="Times New Roman"/>
          <w:sz w:val="24"/>
          <w:szCs w:val="24"/>
        </w:rPr>
        <w:t>[1] Al-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Kazakh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>, Kazakhstan;</w:t>
      </w:r>
    </w:p>
    <w:p w14:paraId="0475ADBA" w14:textId="215F2239" w:rsidR="00241F91" w:rsidRPr="00241F91" w:rsidRDefault="00241F91" w:rsidP="00241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F91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Dubna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., Moscow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>, Russian Federation</w:t>
      </w:r>
    </w:p>
    <w:p w14:paraId="03086DCD" w14:textId="151C9465" w:rsidR="009312E3" w:rsidRPr="00241F91" w:rsidRDefault="00241F91" w:rsidP="00241F91">
      <w:pPr>
        <w:jc w:val="both"/>
        <w:rPr>
          <w:rFonts w:ascii="Times New Roman" w:hAnsi="Times New Roman" w:cs="Times New Roman"/>
          <w:sz w:val="24"/>
          <w:szCs w:val="24"/>
        </w:rPr>
      </w:pPr>
      <w:r w:rsidRPr="00241F9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uniting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organisms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(BM)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carotenoids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semiconducting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ties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BM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donor-acceptor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plexes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(CTC)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carotenoids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lipids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carotenoids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ical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transfers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unpaired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carotene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CTC,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enzyme-cofactor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inactive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enzymatic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inorganic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cofactors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chlorophyll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Mg2+,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CTC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xanthophylls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porphyrin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Mg2+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chelate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astaxanthin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preserving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conjugated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BM. The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H+, O2, e-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FS-II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pho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tosystem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photoenzymatic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H2O2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H2O2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Mn4CaO5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O2, H+, e</w:t>
      </w:r>
      <w:proofErr w:type="gramStart"/>
      <w:r w:rsidRPr="00241F91">
        <w:rPr>
          <w:rFonts w:ascii="Times New Roman" w:hAnsi="Times New Roman" w:cs="Times New Roman"/>
          <w:sz w:val="24"/>
          <w:szCs w:val="24"/>
        </w:rPr>
        <w:t>- .</w:t>
      </w:r>
      <w:proofErr w:type="gram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Mn4+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Mn2+,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oxidized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Mn4+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PS-I. For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chloroplast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thylakoids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stacked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gran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ules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lamellas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PS I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PS II. Studies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two-electrode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enzymatic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carotene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CTC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lipids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4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F91">
        <w:rPr>
          <w:rFonts w:ascii="Times New Roman" w:hAnsi="Times New Roman" w:cs="Times New Roman"/>
          <w:sz w:val="24"/>
          <w:szCs w:val="24"/>
        </w:rPr>
        <w:t>studied</w:t>
      </w:r>
      <w:proofErr w:type="spellEnd"/>
    </w:p>
    <w:sectPr w:rsidR="009312E3" w:rsidRPr="0024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56"/>
    <w:rsid w:val="001F2024"/>
    <w:rsid w:val="00241F91"/>
    <w:rsid w:val="005A751B"/>
    <w:rsid w:val="006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42FC"/>
  <w15:chartTrackingRefBased/>
  <w15:docId w15:val="{FF9C06DA-02CD-4EE6-992A-016C6B4F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Shapovalov</dc:creator>
  <cp:keywords/>
  <dc:description/>
  <cp:lastModifiedBy>Yuriy Shapovalov</cp:lastModifiedBy>
  <cp:revision>2</cp:revision>
  <dcterms:created xsi:type="dcterms:W3CDTF">2022-02-06T10:30:00Z</dcterms:created>
  <dcterms:modified xsi:type="dcterms:W3CDTF">2022-02-06T10:32:00Z</dcterms:modified>
</cp:coreProperties>
</file>