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EB1" w:rsidRPr="000C7D03" w:rsidRDefault="00714311" w:rsidP="003625C0">
      <w:pPr>
        <w:ind w:firstLine="2244"/>
        <w:jc w:val="right"/>
        <w:rPr>
          <w:b/>
          <w:bCs/>
          <w:i/>
          <w:iCs/>
          <w:sz w:val="28"/>
          <w:szCs w:val="28"/>
          <w:lang w:val="kk-KZ"/>
        </w:rPr>
      </w:pPr>
      <w:r w:rsidRPr="000C7D03">
        <w:rPr>
          <w:b/>
          <w:bCs/>
          <w:i/>
          <w:iCs/>
          <w:sz w:val="28"/>
          <w:szCs w:val="28"/>
          <w:lang w:val="kk-KZ"/>
        </w:rPr>
        <w:t>Қазақ тіл білімі</w:t>
      </w:r>
    </w:p>
    <w:p w:rsidR="00AB0EB1" w:rsidRPr="000C7D03" w:rsidRDefault="00AB0EB1" w:rsidP="003625C0">
      <w:pPr>
        <w:ind w:firstLine="708"/>
        <w:jc w:val="right"/>
        <w:rPr>
          <w:b/>
          <w:bCs/>
          <w:i/>
          <w:iCs/>
          <w:sz w:val="28"/>
          <w:szCs w:val="28"/>
          <w:lang w:val="kk-KZ"/>
        </w:rPr>
      </w:pPr>
      <w:r w:rsidRPr="000C7D03">
        <w:rPr>
          <w:b/>
          <w:bCs/>
          <w:i/>
          <w:iCs/>
          <w:sz w:val="28"/>
          <w:szCs w:val="28"/>
          <w:lang w:val="kk-KZ"/>
        </w:rPr>
        <w:t>кафедрасының доценті,</w:t>
      </w:r>
    </w:p>
    <w:p w:rsidR="00AB0EB1" w:rsidRPr="000C7D03" w:rsidRDefault="00AB0EB1" w:rsidP="003625C0">
      <w:pPr>
        <w:ind w:firstLine="708"/>
        <w:jc w:val="right"/>
        <w:rPr>
          <w:b/>
          <w:bCs/>
          <w:i/>
          <w:iCs/>
          <w:sz w:val="28"/>
          <w:szCs w:val="28"/>
          <w:lang w:val="kk-KZ"/>
        </w:rPr>
      </w:pPr>
      <w:r w:rsidRPr="000C7D03">
        <w:rPr>
          <w:b/>
          <w:bCs/>
          <w:i/>
          <w:iCs/>
          <w:sz w:val="28"/>
          <w:szCs w:val="28"/>
          <w:lang w:val="kk-KZ"/>
        </w:rPr>
        <w:t>филология ғылымдарының кандидаты</w:t>
      </w:r>
    </w:p>
    <w:p w:rsidR="00714311" w:rsidRPr="000C7D03" w:rsidRDefault="00AB0EB1" w:rsidP="003625C0">
      <w:pPr>
        <w:ind w:firstLine="708"/>
        <w:jc w:val="right"/>
        <w:rPr>
          <w:b/>
          <w:bCs/>
          <w:i/>
          <w:iCs/>
          <w:sz w:val="28"/>
          <w:szCs w:val="28"/>
          <w:lang w:val="kk-KZ"/>
        </w:rPr>
      </w:pPr>
      <w:r w:rsidRPr="000C7D03">
        <w:rPr>
          <w:b/>
          <w:bCs/>
          <w:i/>
          <w:iCs/>
          <w:sz w:val="28"/>
          <w:szCs w:val="28"/>
          <w:lang w:val="kk-KZ"/>
        </w:rPr>
        <w:t xml:space="preserve">Саткенова </w:t>
      </w:r>
      <w:r w:rsidR="00714311" w:rsidRPr="000C7D03">
        <w:rPr>
          <w:b/>
          <w:bCs/>
          <w:i/>
          <w:iCs/>
          <w:sz w:val="28"/>
          <w:szCs w:val="28"/>
          <w:lang w:val="kk-KZ"/>
        </w:rPr>
        <w:t>Ж.Б.</w:t>
      </w:r>
    </w:p>
    <w:p w:rsidR="00AB0EB1" w:rsidRPr="000C7D03" w:rsidRDefault="00714311" w:rsidP="003625C0">
      <w:pPr>
        <w:ind w:firstLine="708"/>
        <w:jc w:val="right"/>
        <w:rPr>
          <w:b/>
          <w:bCs/>
          <w:i/>
          <w:iCs/>
          <w:sz w:val="28"/>
          <w:szCs w:val="28"/>
          <w:lang w:val="kk-KZ"/>
        </w:rPr>
      </w:pPr>
      <w:r w:rsidRPr="000C7D03">
        <w:rPr>
          <w:b/>
          <w:bCs/>
          <w:i/>
          <w:iCs/>
          <w:sz w:val="28"/>
          <w:szCs w:val="28"/>
          <w:lang w:val="kk-KZ"/>
        </w:rPr>
        <w:t>Оқытушы Саткенова Ж.Б.</w:t>
      </w:r>
    </w:p>
    <w:p w:rsidR="00714311" w:rsidRPr="000C7D03" w:rsidRDefault="00714311" w:rsidP="003625C0">
      <w:pPr>
        <w:ind w:firstLine="708"/>
        <w:jc w:val="right"/>
        <w:rPr>
          <w:b/>
          <w:bCs/>
          <w:i/>
          <w:iCs/>
          <w:sz w:val="28"/>
          <w:szCs w:val="28"/>
          <w:lang w:val="kk-KZ"/>
        </w:rPr>
      </w:pPr>
    </w:p>
    <w:p w:rsidR="00AB0EB1" w:rsidRPr="000C7D03" w:rsidRDefault="00AB0EB1" w:rsidP="003625C0">
      <w:pPr>
        <w:ind w:firstLine="454"/>
        <w:jc w:val="right"/>
        <w:rPr>
          <w:sz w:val="28"/>
          <w:szCs w:val="28"/>
          <w:lang w:val="kk-KZ"/>
        </w:rPr>
      </w:pPr>
    </w:p>
    <w:p w:rsidR="000C7D03" w:rsidRPr="003625C0" w:rsidRDefault="00714311" w:rsidP="003625C0">
      <w:pPr>
        <w:pStyle w:val="1"/>
        <w:jc w:val="center"/>
        <w:rPr>
          <w:rFonts w:ascii="Times New Roman" w:hAnsi="Times New Roman"/>
          <w:caps/>
          <w:szCs w:val="28"/>
          <w:lang w:val="kk-KZ"/>
        </w:rPr>
      </w:pPr>
      <w:r w:rsidRPr="003625C0">
        <w:rPr>
          <w:rFonts w:ascii="Times New Roman" w:hAnsi="Times New Roman"/>
          <w:caps/>
          <w:szCs w:val="28"/>
          <w:lang w:val="kk-KZ"/>
        </w:rPr>
        <w:t xml:space="preserve">Тілдік талдау ұстанымдарының </w:t>
      </w:r>
    </w:p>
    <w:p w:rsidR="00714311" w:rsidRPr="003625C0" w:rsidRDefault="00714311" w:rsidP="003625C0">
      <w:pPr>
        <w:pStyle w:val="1"/>
        <w:jc w:val="center"/>
        <w:rPr>
          <w:rFonts w:ascii="Times New Roman" w:hAnsi="Times New Roman"/>
          <w:caps/>
          <w:szCs w:val="28"/>
          <w:lang w:val="kk-KZ"/>
        </w:rPr>
      </w:pPr>
      <w:r w:rsidRPr="003625C0">
        <w:rPr>
          <w:rFonts w:ascii="Times New Roman" w:hAnsi="Times New Roman"/>
          <w:caps/>
          <w:szCs w:val="28"/>
          <w:lang w:val="kk-KZ"/>
        </w:rPr>
        <w:t>әдістемелік сипаты</w:t>
      </w:r>
    </w:p>
    <w:p w:rsidR="00714311" w:rsidRPr="000C7D03" w:rsidRDefault="00714311" w:rsidP="003625C0">
      <w:pPr>
        <w:rPr>
          <w:sz w:val="28"/>
          <w:szCs w:val="28"/>
          <w:lang w:val="kk-KZ"/>
        </w:rPr>
      </w:pPr>
      <w:bookmarkStart w:id="0" w:name="_GoBack"/>
      <w:bookmarkEnd w:id="0"/>
    </w:p>
    <w:p w:rsidR="00AB0EB1" w:rsidRPr="000C7D03" w:rsidRDefault="00AB0EB1" w:rsidP="003625C0">
      <w:pPr>
        <w:ind w:firstLine="567"/>
        <w:jc w:val="both"/>
        <w:rPr>
          <w:sz w:val="28"/>
          <w:szCs w:val="28"/>
          <w:lang w:val="kk-KZ"/>
        </w:rPr>
      </w:pPr>
      <w:r w:rsidRPr="000C7D03">
        <w:rPr>
          <w:sz w:val="28"/>
          <w:szCs w:val="28"/>
          <w:lang w:val="kk-KZ"/>
        </w:rPr>
        <w:t xml:space="preserve">«Талдау» терминіне энциклопедиялық сөздікте мынадай түсініктеме беріледі: «Талдау термині» күрделі мәселені жекелерге, аса қарапайым кіші мәселелерге бөлуден тұратын зерттеу рәсімін сипаттау үшін, содан кейін жалпы мәселені құруға, жинақтауға мүмкіндік беретін, оларды шешу үшін сәйкес келетін арнайы әдістерді пайдаланғанда қолданылады» [1, 23-б.]. Ал, түсіндірме сөздікте «Талда» етістігі бір-бірлеп салалау, тарамдау және бір істің егжей-тегжейін ажырата зерттеу мен тексеруді атайды [17, 778-б.]. Сонда егжей-тегжейіне, бүге-шүгесіне дейін қамтылған, жан-жақты сарапталған зерттеуді талдау деуімізге болады. </w:t>
      </w:r>
    </w:p>
    <w:p w:rsidR="00AB0EB1" w:rsidRPr="000C7D03" w:rsidRDefault="00AB0EB1" w:rsidP="003625C0">
      <w:pPr>
        <w:ind w:firstLine="567"/>
        <w:jc w:val="both"/>
        <w:rPr>
          <w:sz w:val="28"/>
          <w:szCs w:val="28"/>
          <w:lang w:val="kk-KZ"/>
        </w:rPr>
      </w:pPr>
      <w:r w:rsidRPr="000C7D03">
        <w:rPr>
          <w:sz w:val="28"/>
          <w:szCs w:val="28"/>
          <w:lang w:val="kk-KZ"/>
        </w:rPr>
        <w:t>Тілдік талдауды жүргізу үйренушінің бойынан анализ бен синтездік ойлау әрекетін қажет етеді. Күрделі мәселелерді жекелерге бөлуден тұратын бұл зерттеу тәсілі жаңаны қалыптастыруға немесе мәселеге жаңаша қырынан қарауға әрекеттеседі. Тілдік талдаудың тарихы мен қазақ тіл білімінде ұсынылған тілдік талдау үлгілері жай ғана үлгі немесе сызба ретінде қабылданбауы тиіс. Сол себепті, тілдік талдаудың қажеттілігі мен маңызын анықтауға көмектесетін қағидалар мен шарттарды назарға алу керекпіз.</w:t>
      </w:r>
    </w:p>
    <w:p w:rsidR="00AB0EB1" w:rsidRPr="000C7D03" w:rsidRDefault="00AB0EB1" w:rsidP="003625C0">
      <w:pPr>
        <w:ind w:firstLine="567"/>
        <w:jc w:val="both"/>
        <w:rPr>
          <w:sz w:val="28"/>
          <w:szCs w:val="28"/>
          <w:lang w:val="kk-KZ"/>
        </w:rPr>
      </w:pPr>
      <w:r w:rsidRPr="000C7D03">
        <w:rPr>
          <w:sz w:val="28"/>
          <w:szCs w:val="28"/>
          <w:lang w:val="kk-KZ"/>
        </w:rPr>
        <w:t xml:space="preserve">Тілдік талдаудың маңызды шарттарының бірі – </w:t>
      </w:r>
      <w:r w:rsidRPr="000C7D03">
        <w:rPr>
          <w:i/>
          <w:sz w:val="28"/>
          <w:szCs w:val="28"/>
          <w:lang w:val="kk-KZ"/>
        </w:rPr>
        <w:t>жеңілден күрделіге қарай бағытталуы.</w:t>
      </w:r>
      <w:r w:rsidRPr="000C7D03">
        <w:rPr>
          <w:sz w:val="28"/>
          <w:szCs w:val="28"/>
          <w:lang w:val="kk-KZ"/>
        </w:rPr>
        <w:t xml:space="preserve"> Дүниетанымына жақын ұғым-түсініктерден бастап оны күрделендіру ғылыми ақпаратты қабылдауды мейілінше оңайлатады. С.Исаев тілдік талдау жүргізуде осы принципті ұстанған. Морфологиялық талдауда түбір, жұрнақ, жалғауды бірден атымен атамай, негізгі морфема және қосымша морфема деп береді. Талдау күрделенген сайын «морфема» терминін алып тастап, түбір, жұрнақ, жалғаудың өзіндік ерекшеліктеріне тоқталып толықтыра түседі. Мысалы: </w:t>
      </w:r>
    </w:p>
    <w:p w:rsidR="00AB0EB1" w:rsidRPr="000C7D03" w:rsidRDefault="00AB0EB1" w:rsidP="003625C0">
      <w:pPr>
        <w:ind w:firstLine="567"/>
        <w:jc w:val="both"/>
        <w:rPr>
          <w:sz w:val="28"/>
          <w:szCs w:val="28"/>
          <w:lang w:val="kk-KZ"/>
        </w:rPr>
      </w:pPr>
      <w:r w:rsidRPr="000C7D03">
        <w:rPr>
          <w:sz w:val="28"/>
          <w:szCs w:val="28"/>
          <w:lang w:val="kk-KZ"/>
        </w:rPr>
        <w:t xml:space="preserve">1. Көл – негізгі түбір морфема, </w:t>
      </w:r>
      <w:r w:rsidRPr="000C7D03">
        <w:rPr>
          <w:i/>
          <w:sz w:val="28"/>
          <w:szCs w:val="28"/>
          <w:lang w:val="kk-KZ"/>
        </w:rPr>
        <w:t>-дің</w:t>
      </w:r>
      <w:r w:rsidRPr="000C7D03">
        <w:rPr>
          <w:sz w:val="28"/>
          <w:szCs w:val="28"/>
          <w:lang w:val="kk-KZ"/>
        </w:rPr>
        <w:t xml:space="preserve"> - қосымша морфема, ілік септік жалғауы [</w:t>
      </w:r>
      <w:r w:rsidR="00714311" w:rsidRPr="000C7D03">
        <w:rPr>
          <w:sz w:val="28"/>
          <w:szCs w:val="28"/>
          <w:lang w:val="kk-KZ"/>
        </w:rPr>
        <w:t>3</w:t>
      </w:r>
      <w:r w:rsidRPr="000C7D03">
        <w:rPr>
          <w:sz w:val="28"/>
          <w:szCs w:val="28"/>
          <w:lang w:val="kk-KZ"/>
        </w:rPr>
        <w:t>, 22-б.].</w:t>
      </w:r>
    </w:p>
    <w:p w:rsidR="00AB0EB1" w:rsidRPr="000C7D03" w:rsidRDefault="00AB0EB1" w:rsidP="003625C0">
      <w:pPr>
        <w:ind w:firstLine="567"/>
        <w:jc w:val="both"/>
        <w:rPr>
          <w:sz w:val="28"/>
          <w:szCs w:val="28"/>
          <w:lang w:val="kk-KZ"/>
        </w:rPr>
      </w:pPr>
      <w:r w:rsidRPr="000C7D03">
        <w:rPr>
          <w:sz w:val="28"/>
          <w:szCs w:val="28"/>
          <w:lang w:val="kk-KZ"/>
        </w:rPr>
        <w:t xml:space="preserve">2. Жаға – түбір, </w:t>
      </w:r>
      <w:r w:rsidRPr="000C7D03">
        <w:rPr>
          <w:i/>
          <w:sz w:val="28"/>
          <w:szCs w:val="28"/>
          <w:lang w:val="kk-KZ"/>
        </w:rPr>
        <w:t>-сы</w:t>
      </w:r>
      <w:r w:rsidRPr="000C7D03">
        <w:rPr>
          <w:sz w:val="28"/>
          <w:szCs w:val="28"/>
          <w:lang w:val="kk-KZ"/>
        </w:rPr>
        <w:t xml:space="preserve"> -тәуелдік жалғауының ІІІ жағының көрсеткіші, </w:t>
      </w:r>
      <w:r w:rsidRPr="000C7D03">
        <w:rPr>
          <w:i/>
          <w:sz w:val="28"/>
          <w:szCs w:val="28"/>
          <w:lang w:val="kk-KZ"/>
        </w:rPr>
        <w:t>-нда</w:t>
      </w:r>
      <w:r w:rsidRPr="000C7D03">
        <w:rPr>
          <w:sz w:val="28"/>
          <w:szCs w:val="28"/>
          <w:lang w:val="kk-KZ"/>
        </w:rPr>
        <w:t xml:space="preserve"> -жатыс септігінің жалғауы, </w:t>
      </w:r>
      <w:r w:rsidRPr="000C7D03">
        <w:rPr>
          <w:i/>
          <w:sz w:val="28"/>
          <w:szCs w:val="28"/>
          <w:lang w:val="kk-KZ"/>
        </w:rPr>
        <w:t>-ғы</w:t>
      </w:r>
      <w:r w:rsidRPr="000C7D03">
        <w:rPr>
          <w:sz w:val="28"/>
          <w:szCs w:val="28"/>
          <w:lang w:val="kk-KZ"/>
        </w:rPr>
        <w:t xml:space="preserve"> - сөз тудырушы морфема [</w:t>
      </w:r>
      <w:r w:rsidR="00714311" w:rsidRPr="000C7D03">
        <w:rPr>
          <w:sz w:val="28"/>
          <w:szCs w:val="28"/>
          <w:lang w:val="kk-KZ"/>
        </w:rPr>
        <w:t>3</w:t>
      </w:r>
      <w:r w:rsidRPr="000C7D03">
        <w:rPr>
          <w:sz w:val="28"/>
          <w:szCs w:val="28"/>
          <w:lang w:val="kk-KZ"/>
        </w:rPr>
        <w:t>, 23-б.].</w:t>
      </w:r>
    </w:p>
    <w:p w:rsidR="00AB0EB1" w:rsidRPr="000C7D03" w:rsidRDefault="00AB0EB1" w:rsidP="003625C0">
      <w:pPr>
        <w:ind w:firstLine="567"/>
        <w:jc w:val="both"/>
        <w:rPr>
          <w:sz w:val="28"/>
          <w:szCs w:val="28"/>
          <w:lang w:val="kk-KZ"/>
        </w:rPr>
      </w:pPr>
      <w:r w:rsidRPr="000C7D03">
        <w:rPr>
          <w:sz w:val="28"/>
          <w:szCs w:val="28"/>
          <w:lang w:val="kk-KZ"/>
        </w:rPr>
        <w:t xml:space="preserve">   Кез келген талдауға көшпес бұрын оқушыны ақпаратпен қамтамасыз ету, оның негізгі заңдылықтары, ерекшеліктерімен таныстыру керек, келесі сатыда тілдік фактілер негізінде оқушының өз бетімен ойлауға, сол құбылыстың белгілеріне сүйене отырып өзіндік ереже шығаруына жол ашады. Мұны тіл ғылымында «конструктивизм» деп атайды. «Яғни білім үйренушінің жеке басында пайда болған ойлары, идеялары, түсініктері, </w:t>
      </w:r>
      <w:r w:rsidRPr="000C7D03">
        <w:rPr>
          <w:sz w:val="28"/>
          <w:szCs w:val="28"/>
          <w:lang w:val="kk-KZ"/>
        </w:rPr>
        <w:lastRenderedPageBreak/>
        <w:t>көзқарасы, дүниетанымы, пікірі, сұрақтары мен жауаптары, дәлелдері, ұстанымдары, уәждері мен ұстанған құндылықтары деп түсініледі» [</w:t>
      </w:r>
      <w:r w:rsidR="00714311" w:rsidRPr="000C7D03">
        <w:rPr>
          <w:sz w:val="28"/>
          <w:szCs w:val="28"/>
          <w:lang w:val="kk-KZ"/>
        </w:rPr>
        <w:t>4</w:t>
      </w:r>
      <w:r w:rsidRPr="000C7D03">
        <w:rPr>
          <w:sz w:val="28"/>
          <w:szCs w:val="28"/>
          <w:lang w:val="kk-KZ"/>
        </w:rPr>
        <w:t>, 43-44].</w:t>
      </w:r>
    </w:p>
    <w:p w:rsidR="00AB0EB1" w:rsidRPr="000C7D03" w:rsidRDefault="00AB0EB1" w:rsidP="003625C0">
      <w:pPr>
        <w:ind w:firstLine="567"/>
        <w:jc w:val="both"/>
        <w:rPr>
          <w:sz w:val="28"/>
          <w:szCs w:val="28"/>
          <w:lang w:val="kk-KZ"/>
        </w:rPr>
      </w:pPr>
      <w:r w:rsidRPr="000C7D03">
        <w:rPr>
          <w:sz w:val="28"/>
          <w:szCs w:val="28"/>
          <w:lang w:val="kk-KZ"/>
        </w:rPr>
        <w:t xml:space="preserve">  Кез келген талдау </w:t>
      </w:r>
      <w:r w:rsidRPr="000C7D03">
        <w:rPr>
          <w:i/>
          <w:sz w:val="28"/>
          <w:szCs w:val="28"/>
          <w:lang w:val="kk-KZ"/>
        </w:rPr>
        <w:t>жүйелілікті</w:t>
      </w:r>
      <w:r w:rsidRPr="000C7D03">
        <w:rPr>
          <w:sz w:val="28"/>
          <w:szCs w:val="28"/>
          <w:lang w:val="kk-KZ"/>
        </w:rPr>
        <w:t xml:space="preserve"> қажет етеді. Мәселен, морфологиялық талдауды өтпес бұрын синтаксистік талдауға көше алмаймыз, себебі арадағы логикалық байланыс үзіледі. Ә.Байжоловтың «Грамматикалық талдау жұмыстарының кейбір мәселелері» атты мақаласында атап көрсетілгендей: «Тілге байланысты талдау жұмыстары неғұрлым дәйекті және жүйелі түрде жүргізіліп отырса, оқушылардың грамматикадан алған мағлұматы солғұрлым айқын, тиянақты және берік болатыны да белгілі» [</w:t>
      </w:r>
      <w:r w:rsidR="000C7D03">
        <w:rPr>
          <w:sz w:val="28"/>
          <w:szCs w:val="28"/>
          <w:lang w:val="kk-KZ"/>
        </w:rPr>
        <w:t>5</w:t>
      </w:r>
      <w:r w:rsidRPr="000C7D03">
        <w:rPr>
          <w:sz w:val="28"/>
          <w:szCs w:val="28"/>
          <w:lang w:val="kk-KZ"/>
        </w:rPr>
        <w:t xml:space="preserve">, 58-б.]. Осы </w:t>
      </w:r>
      <w:r w:rsidRPr="000C7D03">
        <w:rPr>
          <w:i/>
          <w:sz w:val="28"/>
          <w:szCs w:val="28"/>
          <w:lang w:val="kk-KZ"/>
        </w:rPr>
        <w:t>жүйелілік принципін</w:t>
      </w:r>
      <w:r w:rsidRPr="000C7D03">
        <w:rPr>
          <w:sz w:val="28"/>
          <w:szCs w:val="28"/>
          <w:lang w:val="kk-KZ"/>
        </w:rPr>
        <w:t xml:space="preserve"> ұстана отырып, білімнің шағын көлемінен бастап едуәуір мол көлеміне дейін қамтуға болады. Ғалым Н.Құрманова атап көрсеткендей: «... </w:t>
      </w:r>
      <w:r w:rsidRPr="000C7D03">
        <w:rPr>
          <w:i/>
          <w:sz w:val="28"/>
          <w:szCs w:val="28"/>
          <w:lang w:val="kk-KZ"/>
        </w:rPr>
        <w:t>жүйе дегеніміз</w:t>
      </w:r>
      <w:r w:rsidRPr="000C7D03">
        <w:rPr>
          <w:sz w:val="28"/>
          <w:szCs w:val="28"/>
          <w:lang w:val="kk-KZ"/>
        </w:rPr>
        <w:t xml:space="preserve"> – үйлесімді орналасқан бөлшектердің тұтастығы» [</w:t>
      </w:r>
      <w:r w:rsidR="000C7D03">
        <w:rPr>
          <w:sz w:val="28"/>
          <w:szCs w:val="28"/>
          <w:lang w:val="kk-KZ"/>
        </w:rPr>
        <w:t>6</w:t>
      </w:r>
      <w:r w:rsidRPr="000C7D03">
        <w:rPr>
          <w:sz w:val="28"/>
          <w:szCs w:val="28"/>
          <w:lang w:val="kk-KZ"/>
        </w:rPr>
        <w:t>, 55-б.] десе, Н.А.</w:t>
      </w:r>
      <w:r w:rsidR="000C7D03">
        <w:rPr>
          <w:sz w:val="28"/>
          <w:szCs w:val="28"/>
          <w:lang w:val="kk-KZ"/>
        </w:rPr>
        <w:t xml:space="preserve"> </w:t>
      </w:r>
      <w:r w:rsidRPr="000C7D03">
        <w:rPr>
          <w:sz w:val="28"/>
          <w:szCs w:val="28"/>
          <w:lang w:val="kk-KZ"/>
        </w:rPr>
        <w:t>Оразахынова жүйелілікті білімнің мазмұн-мағына жағынан тығыз байланыстылығы ретінде атап, «...әуелі бір мазмұн-мағына туралы айтып түсіндіріп, келесісінде екінші бір мазмұн-мағынаға ауысып кетпей бұрынғы мен соңғының іштей бірлестігін сақтай отырып, жалғастыра айту» [</w:t>
      </w:r>
      <w:r w:rsidR="000C7D03">
        <w:rPr>
          <w:sz w:val="28"/>
          <w:szCs w:val="28"/>
          <w:lang w:val="kk-KZ"/>
        </w:rPr>
        <w:t>7</w:t>
      </w:r>
      <w:r w:rsidRPr="000C7D03">
        <w:rPr>
          <w:sz w:val="28"/>
          <w:szCs w:val="28"/>
          <w:lang w:val="kk-KZ"/>
        </w:rPr>
        <w:t>, 60-б.] деп түсіндіреді. Ал, «Морфологияны оқытудың методикасы» деген еңбекте: «...бөліп оқытылған объектілер баспалдақты жүйемен үнемі еске түсіріліп, жаңадан түсіндіріліп жатқан материалдармен қабаттаса жүрген дұрыс» [</w:t>
      </w:r>
      <w:r w:rsidR="000C7D03">
        <w:rPr>
          <w:sz w:val="28"/>
          <w:szCs w:val="28"/>
          <w:lang w:val="kk-KZ"/>
        </w:rPr>
        <w:t>8</w:t>
      </w:r>
      <w:r w:rsidRPr="000C7D03">
        <w:rPr>
          <w:sz w:val="28"/>
          <w:szCs w:val="28"/>
          <w:lang w:val="kk-KZ"/>
        </w:rPr>
        <w:t xml:space="preserve">, 8-б.] деп топшылайды. Ж.Н.Сүлейменова </w:t>
      </w:r>
      <w:r w:rsidRPr="000C7D03">
        <w:rPr>
          <w:i/>
          <w:sz w:val="28"/>
          <w:szCs w:val="28"/>
          <w:lang w:val="kk-KZ"/>
        </w:rPr>
        <w:t>жүйелеу</w:t>
      </w:r>
      <w:r w:rsidRPr="000C7D03">
        <w:rPr>
          <w:sz w:val="28"/>
          <w:szCs w:val="28"/>
          <w:lang w:val="kk-KZ"/>
        </w:rPr>
        <w:t xml:space="preserve"> жөнінде: «игерген білімнің ішкі механизмі арасында логикалық байланыстар, жеке элементтер арасында ішкі шартты байланыстар орнату, білім, іскерлік, дағдылардың бірізділігі, сабақтастығы, жиынтығы» [21, 27-б.] дейді. Сонымен, жаңа білімді игеру жолында жүйелілік ұстанымы ең басты қағида ретінде алынады.</w:t>
      </w:r>
    </w:p>
    <w:p w:rsidR="00AB0EB1" w:rsidRPr="000C7D03" w:rsidRDefault="00AB0EB1" w:rsidP="003625C0">
      <w:pPr>
        <w:ind w:firstLine="567"/>
        <w:jc w:val="both"/>
        <w:rPr>
          <w:i/>
          <w:sz w:val="28"/>
          <w:szCs w:val="28"/>
          <w:lang w:val="kk-KZ"/>
        </w:rPr>
      </w:pPr>
      <w:r w:rsidRPr="000C7D03">
        <w:rPr>
          <w:sz w:val="28"/>
          <w:szCs w:val="28"/>
          <w:lang w:val="kk-KZ"/>
        </w:rPr>
        <w:t xml:space="preserve">Тілдік талдаудың маңызды шарттарын анықтауда </w:t>
      </w:r>
      <w:r w:rsidR="000C7D03" w:rsidRPr="000C7D03">
        <w:rPr>
          <w:i/>
          <w:sz w:val="28"/>
          <w:szCs w:val="28"/>
          <w:lang w:val="kk-KZ"/>
        </w:rPr>
        <w:t>т</w:t>
      </w:r>
      <w:r w:rsidRPr="000C7D03">
        <w:rPr>
          <w:i/>
          <w:sz w:val="28"/>
          <w:szCs w:val="28"/>
          <w:lang w:val="kk-KZ"/>
        </w:rPr>
        <w:t>ілдік талдаудың жеңілден күрделіге қарай немесе аздан көпке қарай бағытталуы ұстанымы</w:t>
      </w:r>
      <w:r w:rsidR="000C7D03">
        <w:rPr>
          <w:i/>
          <w:sz w:val="28"/>
          <w:szCs w:val="28"/>
          <w:lang w:val="kk-KZ"/>
        </w:rPr>
        <w:t>»</w:t>
      </w:r>
      <w:r w:rsidRPr="000C7D03">
        <w:rPr>
          <w:i/>
          <w:sz w:val="28"/>
          <w:szCs w:val="28"/>
          <w:lang w:val="kk-KZ"/>
        </w:rPr>
        <w:t>;</w:t>
      </w:r>
      <w:r w:rsidR="000C7D03">
        <w:rPr>
          <w:i/>
          <w:sz w:val="28"/>
          <w:szCs w:val="28"/>
          <w:lang w:val="kk-KZ"/>
        </w:rPr>
        <w:t>ж</w:t>
      </w:r>
      <w:r w:rsidRPr="000C7D03">
        <w:rPr>
          <w:i/>
          <w:sz w:val="28"/>
          <w:szCs w:val="28"/>
          <w:lang w:val="kk-KZ"/>
        </w:rPr>
        <w:t>үйелілік ұстанымы;</w:t>
      </w:r>
      <w:r w:rsidR="000C7D03">
        <w:rPr>
          <w:i/>
          <w:sz w:val="28"/>
          <w:szCs w:val="28"/>
          <w:lang w:val="kk-KZ"/>
        </w:rPr>
        <w:t xml:space="preserve"> т</w:t>
      </w:r>
      <w:r w:rsidRPr="000C7D03">
        <w:rPr>
          <w:i/>
          <w:sz w:val="28"/>
          <w:szCs w:val="28"/>
          <w:lang w:val="kk-KZ"/>
        </w:rPr>
        <w:t>иімділік (оңтайлылық) ұстанымы;</w:t>
      </w:r>
      <w:r w:rsidR="000C7D03">
        <w:rPr>
          <w:i/>
          <w:sz w:val="28"/>
          <w:szCs w:val="28"/>
          <w:lang w:val="kk-KZ"/>
        </w:rPr>
        <w:t xml:space="preserve"> б</w:t>
      </w:r>
      <w:r w:rsidRPr="000C7D03">
        <w:rPr>
          <w:i/>
          <w:sz w:val="28"/>
          <w:szCs w:val="28"/>
          <w:lang w:val="kk-KZ"/>
        </w:rPr>
        <w:t>ілімді тұрақтандыру ұстанымы мен сауаттылықты арттыру ұстанымы;</w:t>
      </w:r>
      <w:r w:rsidR="000C7D03">
        <w:rPr>
          <w:i/>
          <w:sz w:val="28"/>
          <w:szCs w:val="28"/>
          <w:lang w:val="kk-KZ"/>
        </w:rPr>
        <w:t xml:space="preserve"> л</w:t>
      </w:r>
      <w:r w:rsidRPr="000C7D03">
        <w:rPr>
          <w:i/>
          <w:sz w:val="28"/>
          <w:szCs w:val="28"/>
          <w:lang w:val="kk-KZ"/>
        </w:rPr>
        <w:t>огиканы дамытушылық ұстанымы;</w:t>
      </w:r>
      <w:r w:rsidR="000C7D03">
        <w:rPr>
          <w:i/>
          <w:sz w:val="28"/>
          <w:szCs w:val="28"/>
          <w:lang w:val="kk-KZ"/>
        </w:rPr>
        <w:t xml:space="preserve"> б</w:t>
      </w:r>
      <w:r w:rsidRPr="000C7D03">
        <w:rPr>
          <w:i/>
          <w:sz w:val="28"/>
          <w:szCs w:val="28"/>
          <w:lang w:val="kk-KZ"/>
        </w:rPr>
        <w:t>ілімді өмірмен байланыстыру ұстанымы;</w:t>
      </w:r>
      <w:r w:rsidR="000C7D03">
        <w:rPr>
          <w:i/>
          <w:sz w:val="28"/>
          <w:szCs w:val="28"/>
          <w:lang w:val="kk-KZ"/>
        </w:rPr>
        <w:t xml:space="preserve"> ү</w:t>
      </w:r>
      <w:r w:rsidRPr="000C7D03">
        <w:rPr>
          <w:i/>
          <w:sz w:val="28"/>
          <w:szCs w:val="28"/>
          <w:lang w:val="kk-KZ"/>
        </w:rPr>
        <w:t>немділік ұстанымы;</w:t>
      </w:r>
      <w:r w:rsidR="000C7D03">
        <w:rPr>
          <w:i/>
          <w:sz w:val="28"/>
          <w:szCs w:val="28"/>
          <w:lang w:val="kk-KZ"/>
        </w:rPr>
        <w:t xml:space="preserve"> ж</w:t>
      </w:r>
      <w:r w:rsidRPr="000C7D03">
        <w:rPr>
          <w:i/>
          <w:sz w:val="28"/>
          <w:szCs w:val="28"/>
          <w:lang w:val="kk-KZ"/>
        </w:rPr>
        <w:t>еке тұлғалық ерекшеліктерді назарға алу ұстанымы;</w:t>
      </w:r>
      <w:r w:rsidR="000C7D03">
        <w:rPr>
          <w:i/>
          <w:sz w:val="28"/>
          <w:szCs w:val="28"/>
          <w:lang w:val="kk-KZ"/>
        </w:rPr>
        <w:t xml:space="preserve"> т</w:t>
      </w:r>
      <w:r w:rsidRPr="000C7D03">
        <w:rPr>
          <w:i/>
          <w:sz w:val="28"/>
          <w:szCs w:val="28"/>
          <w:lang w:val="kk-KZ"/>
        </w:rPr>
        <w:t>ілдік талдауды «көрнекілендіру» ұстанымы;</w:t>
      </w:r>
      <w:r w:rsidR="000C7D03">
        <w:rPr>
          <w:i/>
          <w:sz w:val="28"/>
          <w:szCs w:val="28"/>
          <w:lang w:val="kk-KZ"/>
        </w:rPr>
        <w:t>т</w:t>
      </w:r>
      <w:r w:rsidRPr="000C7D03">
        <w:rPr>
          <w:i/>
          <w:sz w:val="28"/>
          <w:szCs w:val="28"/>
          <w:lang w:val="kk-KZ"/>
        </w:rPr>
        <w:t>ілдік талдауды «ізгілендіру ұстанымы»</w:t>
      </w:r>
      <w:r w:rsidR="000C7D03" w:rsidRPr="000C7D03">
        <w:rPr>
          <w:sz w:val="28"/>
          <w:szCs w:val="28"/>
          <w:lang w:val="kk-KZ"/>
        </w:rPr>
        <w:t xml:space="preserve"> </w:t>
      </w:r>
      <w:r w:rsidR="000C7D03">
        <w:rPr>
          <w:sz w:val="28"/>
          <w:szCs w:val="28"/>
          <w:lang w:val="kk-KZ"/>
        </w:rPr>
        <w:t>сияқты қиғидалар басшылыққа алынады.</w:t>
      </w:r>
    </w:p>
    <w:p w:rsidR="00AB0EB1" w:rsidRPr="000C7D03" w:rsidRDefault="00AB0EB1" w:rsidP="003625C0">
      <w:pPr>
        <w:ind w:firstLine="567"/>
        <w:jc w:val="both"/>
        <w:rPr>
          <w:sz w:val="28"/>
          <w:szCs w:val="28"/>
          <w:lang w:val="kk-KZ"/>
        </w:rPr>
      </w:pPr>
      <w:r w:rsidRPr="000C7D03">
        <w:rPr>
          <w:sz w:val="28"/>
          <w:szCs w:val="28"/>
          <w:lang w:val="kk-KZ"/>
        </w:rPr>
        <w:t>Жаттығуларды орындатудағы бірден-бір мақсат тіл дамытумен байланысты болғандықтан, Б.Ш. Кәтенбаева «Тіл ұстарту жұмыстары бойынша методикалық нұсқаулар» деген еңбегінде үйренушінің жеке қабілеттерін ескерудің қажеттілігіне назар аудартады да, «</w:t>
      </w:r>
      <w:r w:rsidRPr="000C7D03">
        <w:rPr>
          <w:i/>
          <w:sz w:val="28"/>
          <w:szCs w:val="28"/>
          <w:lang w:val="kk-KZ"/>
        </w:rPr>
        <w:t>Тіл дамыту жұмыстары</w:t>
      </w:r>
      <w:r w:rsidRPr="000C7D03">
        <w:rPr>
          <w:sz w:val="28"/>
          <w:szCs w:val="28"/>
          <w:lang w:val="kk-KZ"/>
        </w:rPr>
        <w:t xml:space="preserve"> – оқулықтардағы тілдік материалдар негізінде оқушылардың психологиялық ерекшеліктеріне қарай, педагогикалық принциптермен тығыз байланыста жүргізілетін практикалық жұмыстар. Оқушының ой-өрісін кеңейту, дүниетанымын, көзқарасын қалыптастыру, сөздің мағынасын дұрыс түсініп орынды қолдана білуге тәрбиелеу, сөйлеу, жазу дағдыларын жетілдіру жұмыстарының бәрі де тіл дамыту мәселесіне келіп саяды» [</w:t>
      </w:r>
      <w:r w:rsidR="000C7D03">
        <w:rPr>
          <w:sz w:val="28"/>
          <w:szCs w:val="28"/>
          <w:lang w:val="kk-KZ"/>
        </w:rPr>
        <w:t>9</w:t>
      </w:r>
      <w:r w:rsidRPr="000C7D03">
        <w:rPr>
          <w:sz w:val="28"/>
          <w:szCs w:val="28"/>
          <w:lang w:val="kk-KZ"/>
        </w:rPr>
        <w:t xml:space="preserve">, 3-б.] деген тұжырымға келеді. </w:t>
      </w:r>
    </w:p>
    <w:p w:rsidR="00AB0EB1" w:rsidRPr="000C7D03" w:rsidRDefault="00AB0EB1" w:rsidP="003625C0">
      <w:pPr>
        <w:ind w:firstLine="567"/>
        <w:jc w:val="both"/>
        <w:rPr>
          <w:sz w:val="28"/>
          <w:szCs w:val="28"/>
          <w:lang w:val="kk-KZ"/>
        </w:rPr>
      </w:pPr>
      <w:r w:rsidRPr="000C7D03">
        <w:rPr>
          <w:sz w:val="28"/>
          <w:szCs w:val="28"/>
          <w:lang w:val="kk-KZ"/>
        </w:rPr>
        <w:t xml:space="preserve">Ал, тіл дамыту жаттығулары сөйлеу дағдыларымен бірге грамматикалық дағдыны да қалыптастырады. «Грамматикалық дағды – сөйлеу-сөйлесу </w:t>
      </w:r>
      <w:r w:rsidRPr="000C7D03">
        <w:rPr>
          <w:sz w:val="28"/>
          <w:szCs w:val="28"/>
          <w:lang w:val="kk-KZ"/>
        </w:rPr>
        <w:lastRenderedPageBreak/>
        <w:t>барысында өзі үйренген грамматикалық тұлғаларды дұрыс, қатесіз жұмсай білу қабілетінің қалыптасуы. Грамматикалық дағдыны толыққанды меңгерудің кезеңдерінде тілді үйренуші ең алдымен: а) модельді қабылдайды; ә) аналогия бойынша модельге ұқсас үлгі жасайды; б) өзі білетін үлгіні сөйлеу үдерісінде пайдаланып, сөйлем, тұтас мәтін жасауға ұмтылады» [</w:t>
      </w:r>
      <w:r w:rsidR="000C7D03">
        <w:rPr>
          <w:sz w:val="28"/>
          <w:szCs w:val="28"/>
          <w:lang w:val="kk-KZ"/>
        </w:rPr>
        <w:t>10</w:t>
      </w:r>
      <w:r w:rsidRPr="000C7D03">
        <w:rPr>
          <w:sz w:val="28"/>
          <w:szCs w:val="28"/>
          <w:lang w:val="kk-KZ"/>
        </w:rPr>
        <w:t>, 9-б.]. Яғни сауаттылықты арттыру жұмыстарын ұдайы жүргізіп отыру көптеген мәселелердің шешімін табуға көмектесетіні анық.</w:t>
      </w:r>
    </w:p>
    <w:p w:rsidR="00AB0EB1" w:rsidRPr="000C7D03" w:rsidRDefault="00AB0EB1" w:rsidP="003625C0">
      <w:pPr>
        <w:ind w:firstLine="567"/>
        <w:jc w:val="both"/>
        <w:rPr>
          <w:sz w:val="28"/>
          <w:szCs w:val="28"/>
          <w:lang w:val="kk-KZ"/>
        </w:rPr>
      </w:pPr>
      <w:r w:rsidRPr="000C7D03">
        <w:rPr>
          <w:sz w:val="28"/>
          <w:szCs w:val="28"/>
          <w:lang w:val="kk-KZ"/>
        </w:rPr>
        <w:t xml:space="preserve">Субъектінің даралық тұлғасы мен ерекшеліктерін ескеру де заман талабынан туындаған қажеттілік. Басқаша айтқанда, </w:t>
      </w:r>
      <w:r w:rsidRPr="000C7D03">
        <w:rPr>
          <w:i/>
          <w:sz w:val="28"/>
          <w:szCs w:val="28"/>
          <w:lang w:val="kk-KZ"/>
        </w:rPr>
        <w:t>жеке тұлғалық ерекшеліктерді назарға алу ұстанымы</w:t>
      </w:r>
      <w:r w:rsidRPr="000C7D03">
        <w:rPr>
          <w:sz w:val="28"/>
          <w:szCs w:val="28"/>
          <w:lang w:val="kk-KZ"/>
        </w:rPr>
        <w:t xml:space="preserve"> психологиямен ұштасады. Бұл тұста, Ә.Алдамұратовтың «Оқушылардың грамматикалық ұғымдарды меңгеру психологиясы» еңбегі осы жайтты басты нысанға алып, грамматиканы меңгеруде психологиялық фактордың әсерін нақтылап өтеді [</w:t>
      </w:r>
      <w:r w:rsidR="000C7D03">
        <w:rPr>
          <w:sz w:val="28"/>
          <w:szCs w:val="28"/>
          <w:lang w:val="kk-KZ"/>
        </w:rPr>
        <w:t>11</w:t>
      </w:r>
      <w:r w:rsidRPr="000C7D03">
        <w:rPr>
          <w:sz w:val="28"/>
          <w:szCs w:val="28"/>
          <w:lang w:val="kk-KZ"/>
        </w:rPr>
        <w:t xml:space="preserve">].  Себебі грамматиканы ұғынып-түсінуде шәкірттің көңілі, ынта-зейіні, жас ерекшелігі көбіне-көп ескерілмей жатады. Автор грамматиканы тіл білімінің күрделі салаларының біріне жатқызады да, «Грамматикалық қағидалар – белгілі бір жүйедегі заңдылықтар. Ал мұндай заңдылықтар абстракті ой арқылы жалпы сипатта екеніне оқушылар ақыл-ой зердесімен жете түсінбейді. Грамматикалық заңдылықтар адамның ақыл-ой әрекеттері болып табылатын </w:t>
      </w:r>
      <w:r w:rsidRPr="000C7D03">
        <w:rPr>
          <w:i/>
          <w:sz w:val="28"/>
          <w:szCs w:val="28"/>
          <w:lang w:val="kk-KZ"/>
        </w:rPr>
        <w:t>талдау</w:t>
      </w:r>
      <w:r w:rsidRPr="000C7D03">
        <w:rPr>
          <w:sz w:val="28"/>
          <w:szCs w:val="28"/>
          <w:lang w:val="kk-KZ"/>
        </w:rPr>
        <w:t xml:space="preserve"> (анализ), </w:t>
      </w:r>
      <w:r w:rsidRPr="000C7D03">
        <w:rPr>
          <w:i/>
          <w:sz w:val="28"/>
          <w:szCs w:val="28"/>
          <w:lang w:val="kk-KZ"/>
        </w:rPr>
        <w:t>біріктіру</w:t>
      </w:r>
      <w:r w:rsidRPr="000C7D03">
        <w:rPr>
          <w:sz w:val="28"/>
          <w:szCs w:val="28"/>
          <w:lang w:val="kk-KZ"/>
        </w:rPr>
        <w:t xml:space="preserve"> (синтез), </w:t>
      </w:r>
      <w:r w:rsidRPr="000C7D03">
        <w:rPr>
          <w:i/>
          <w:sz w:val="28"/>
          <w:szCs w:val="28"/>
          <w:lang w:val="kk-KZ"/>
        </w:rPr>
        <w:t>салыстыру</w:t>
      </w:r>
      <w:r w:rsidRPr="000C7D03">
        <w:rPr>
          <w:sz w:val="28"/>
          <w:szCs w:val="28"/>
          <w:lang w:val="kk-KZ"/>
        </w:rPr>
        <w:t xml:space="preserve"> (нәрселер мен құбылыстардың біріне-бірінің ұқсастық, айырмашылық белгілеріне сәйкес ажырата білу), </w:t>
      </w:r>
      <w:r w:rsidRPr="000C7D03">
        <w:rPr>
          <w:i/>
          <w:sz w:val="28"/>
          <w:szCs w:val="28"/>
          <w:lang w:val="kk-KZ"/>
        </w:rPr>
        <w:t>абстракциялау</w:t>
      </w:r>
      <w:r w:rsidRPr="000C7D03">
        <w:rPr>
          <w:sz w:val="28"/>
          <w:szCs w:val="28"/>
          <w:lang w:val="kk-KZ"/>
        </w:rPr>
        <w:t xml:space="preserve"> (деректі нәрселердің белгісіне қарап, олардың жалпы, ортақ, мәнді белгілерін ашып көрсету, сезім арқылы танылмайтын қасиеттерін ашып көрсету, </w:t>
      </w:r>
      <w:r w:rsidRPr="000C7D03">
        <w:rPr>
          <w:i/>
          <w:sz w:val="28"/>
          <w:szCs w:val="28"/>
          <w:lang w:val="kk-KZ"/>
        </w:rPr>
        <w:t>жалпылау</w:t>
      </w:r>
      <w:r w:rsidRPr="000C7D03">
        <w:rPr>
          <w:sz w:val="28"/>
          <w:szCs w:val="28"/>
          <w:lang w:val="kk-KZ"/>
        </w:rPr>
        <w:t xml:space="preserve"> (бір тектік дара нәрселер мен құбылыстарды тектік жалпылығы кең белгі-қасиеттерге әкеп балау) сияқты операцияларды, ойлау тәсілдерін кеңінен қолданып отыруға жаттықтырып, оларды өрістетуге жете қөңіл бөлінбейді» деп топшылайды. [</w:t>
      </w:r>
      <w:r w:rsidR="000C7D03">
        <w:rPr>
          <w:sz w:val="28"/>
          <w:szCs w:val="28"/>
          <w:lang w:val="kk-KZ"/>
        </w:rPr>
        <w:t>11</w:t>
      </w:r>
      <w:r w:rsidRPr="000C7D03">
        <w:rPr>
          <w:sz w:val="28"/>
          <w:szCs w:val="28"/>
          <w:lang w:val="kk-KZ"/>
        </w:rPr>
        <w:t>, 34-б.]. Біз бұл тұжырымды қолдай отырып, айтылған мәселелердің орындалмауының себебі оқыту үрдісіндегі мақсаттылықтың жоқтығы, «Нені не үшін үйретеміз?» деген сұраққа жауаптың табылмауы, ойлау операцияларын дамытушылық міндетінің дұрыс жолға қойылмауы деп нақтылаймыз.</w:t>
      </w:r>
    </w:p>
    <w:p w:rsidR="00AB0EB1" w:rsidRPr="000C7D03" w:rsidRDefault="00AB0EB1" w:rsidP="003625C0">
      <w:pPr>
        <w:ind w:firstLine="567"/>
        <w:jc w:val="both"/>
        <w:rPr>
          <w:sz w:val="28"/>
          <w:szCs w:val="28"/>
          <w:lang w:val="kk-KZ"/>
        </w:rPr>
      </w:pPr>
      <w:r w:rsidRPr="000C7D03">
        <w:rPr>
          <w:i/>
          <w:sz w:val="28"/>
          <w:szCs w:val="28"/>
          <w:lang w:val="kk-KZ"/>
        </w:rPr>
        <w:t>Тілдік талдауды «ізгілендіру» ұстанымы</w:t>
      </w:r>
      <w:r w:rsidRPr="000C7D03">
        <w:rPr>
          <w:sz w:val="28"/>
          <w:szCs w:val="28"/>
          <w:lang w:val="kk-KZ"/>
        </w:rPr>
        <w:t xml:space="preserve"> талдауға алынған мысалдардың өміршеңдігін көздеп, үйренушінің дүниетанымын кеңейтуге, рухани жан-дүниесін байытуға себепкер болуы қажет. Ғалым Л.Н.Ермағанбетованың: «Жеке тұлғаның сапалық көрсеткіштерінің бірі – ізгілік қасиеттердің болуы» [</w:t>
      </w:r>
      <w:r w:rsidR="000C7D03">
        <w:rPr>
          <w:sz w:val="28"/>
          <w:szCs w:val="28"/>
          <w:lang w:val="kk-KZ"/>
        </w:rPr>
        <w:t>10</w:t>
      </w:r>
      <w:r w:rsidRPr="000C7D03">
        <w:rPr>
          <w:sz w:val="28"/>
          <w:szCs w:val="28"/>
          <w:lang w:val="kk-KZ"/>
        </w:rPr>
        <w:t xml:space="preserve">, 3-б.] деуі де қоғамда өз орнын тапқан, адамгершілігі мол, өзін және өзгені сыйлай алатын ақыл-парасатты тұлғаны тәрбиелеу бүгінгі күннің кезек күттірмес келелі мәселелерінің бірі екендігі анық және бұл қағиданы естен шығармағанымыз дұрыс. </w:t>
      </w:r>
    </w:p>
    <w:p w:rsidR="003625C0" w:rsidRDefault="00AB0EB1" w:rsidP="003625C0">
      <w:pPr>
        <w:ind w:firstLine="567"/>
        <w:jc w:val="both"/>
        <w:rPr>
          <w:sz w:val="28"/>
          <w:szCs w:val="28"/>
          <w:lang w:val="kk-KZ"/>
        </w:rPr>
      </w:pPr>
      <w:r w:rsidRPr="000C7D03">
        <w:rPr>
          <w:sz w:val="28"/>
          <w:szCs w:val="28"/>
          <w:lang w:val="kk-KZ"/>
        </w:rPr>
        <w:t>Грамматикалық талдаудың қажеттілігін Ә.Ермеков шәкірттердің сауаттылығын арттыру мен сөйлеу дағдыларын жетілдіру деп санайды да, грамматикалық талдаудың келесідей келелі міндеттерін көрсетеді:</w:t>
      </w:r>
      <w:r w:rsidR="003625C0">
        <w:rPr>
          <w:sz w:val="28"/>
          <w:szCs w:val="28"/>
          <w:lang w:val="kk-KZ"/>
        </w:rPr>
        <w:t xml:space="preserve"> </w:t>
      </w:r>
    </w:p>
    <w:p w:rsidR="003625C0" w:rsidRDefault="00AB0EB1" w:rsidP="003625C0">
      <w:pPr>
        <w:ind w:firstLine="567"/>
        <w:jc w:val="both"/>
        <w:rPr>
          <w:sz w:val="28"/>
          <w:szCs w:val="28"/>
          <w:lang w:val="kk-KZ"/>
        </w:rPr>
      </w:pPr>
      <w:r w:rsidRPr="000C7D03">
        <w:rPr>
          <w:sz w:val="28"/>
          <w:szCs w:val="28"/>
          <w:lang w:val="kk-KZ"/>
        </w:rPr>
        <w:t xml:space="preserve">а) </w:t>
      </w:r>
      <w:r w:rsidR="003625C0">
        <w:rPr>
          <w:sz w:val="28"/>
          <w:szCs w:val="28"/>
          <w:lang w:val="kk-KZ"/>
        </w:rPr>
        <w:t>г</w:t>
      </w:r>
      <w:r w:rsidRPr="000C7D03">
        <w:rPr>
          <w:sz w:val="28"/>
          <w:szCs w:val="28"/>
          <w:lang w:val="kk-KZ"/>
        </w:rPr>
        <w:t>рамматикалық талдау мұғалімнің үйрететін грамматикалық мағлұматтарын, ережелерін, анықтамаларын оқушыларға жақсы және тез түсіндірудің қолайлы тәсілдерінің бірі болу керек;</w:t>
      </w:r>
      <w:r w:rsidR="003625C0">
        <w:rPr>
          <w:sz w:val="28"/>
          <w:szCs w:val="28"/>
          <w:lang w:val="kk-KZ"/>
        </w:rPr>
        <w:t xml:space="preserve"> </w:t>
      </w:r>
      <w:r w:rsidRPr="000C7D03">
        <w:rPr>
          <w:sz w:val="28"/>
          <w:szCs w:val="28"/>
          <w:lang w:val="kk-KZ"/>
        </w:rPr>
        <w:t xml:space="preserve">ә) </w:t>
      </w:r>
      <w:r w:rsidR="003625C0">
        <w:rPr>
          <w:sz w:val="28"/>
          <w:szCs w:val="28"/>
          <w:lang w:val="kk-KZ"/>
        </w:rPr>
        <w:t>г</w:t>
      </w:r>
      <w:r w:rsidRPr="000C7D03">
        <w:rPr>
          <w:sz w:val="28"/>
          <w:szCs w:val="28"/>
          <w:lang w:val="kk-KZ"/>
        </w:rPr>
        <w:t xml:space="preserve">рамматикалық талдау </w:t>
      </w:r>
      <w:r w:rsidRPr="000C7D03">
        <w:rPr>
          <w:sz w:val="28"/>
          <w:szCs w:val="28"/>
          <w:lang w:val="kk-KZ"/>
        </w:rPr>
        <w:lastRenderedPageBreak/>
        <w:t>оқушылардың әр түрлі грамматикалық құбылыстарды, қала берді, жалпы тілдік категорияларды талдай аларлық қабілетін арттыруға міндетті;</w:t>
      </w:r>
      <w:r w:rsidR="003625C0">
        <w:rPr>
          <w:sz w:val="28"/>
          <w:szCs w:val="28"/>
          <w:lang w:val="kk-KZ"/>
        </w:rPr>
        <w:t xml:space="preserve"> </w:t>
      </w:r>
    </w:p>
    <w:p w:rsidR="003625C0" w:rsidRDefault="00AB0EB1" w:rsidP="003625C0">
      <w:pPr>
        <w:ind w:firstLine="567"/>
        <w:jc w:val="both"/>
        <w:rPr>
          <w:sz w:val="28"/>
          <w:szCs w:val="28"/>
          <w:lang w:val="kk-KZ"/>
        </w:rPr>
      </w:pPr>
      <w:r w:rsidRPr="000C7D03">
        <w:rPr>
          <w:sz w:val="28"/>
          <w:szCs w:val="28"/>
          <w:lang w:val="kk-KZ"/>
        </w:rPr>
        <w:t xml:space="preserve">б)  </w:t>
      </w:r>
      <w:r w:rsidR="003625C0">
        <w:rPr>
          <w:sz w:val="28"/>
          <w:szCs w:val="28"/>
          <w:lang w:val="kk-KZ"/>
        </w:rPr>
        <w:t>г</w:t>
      </w:r>
      <w:r w:rsidRPr="000C7D03">
        <w:rPr>
          <w:sz w:val="28"/>
          <w:szCs w:val="28"/>
          <w:lang w:val="kk-KZ"/>
        </w:rPr>
        <w:t>рамматикалық талдау оқушылардың логикалық ойлауын жетілдіруді көздеуге, олардың ана тілінен алған білімдерін өмір мүдделерінің талаптарына лайық, саналы пайдалана білуін көздеуге міндетті;</w:t>
      </w:r>
      <w:r w:rsidR="003625C0">
        <w:rPr>
          <w:sz w:val="28"/>
          <w:szCs w:val="28"/>
          <w:lang w:val="kk-KZ"/>
        </w:rPr>
        <w:t xml:space="preserve"> </w:t>
      </w:r>
    </w:p>
    <w:p w:rsidR="003625C0" w:rsidRDefault="00AB0EB1" w:rsidP="003625C0">
      <w:pPr>
        <w:ind w:firstLine="567"/>
        <w:jc w:val="both"/>
        <w:rPr>
          <w:sz w:val="28"/>
          <w:szCs w:val="28"/>
          <w:lang w:val="kk-KZ"/>
        </w:rPr>
      </w:pPr>
      <w:r w:rsidRPr="000C7D03">
        <w:rPr>
          <w:sz w:val="28"/>
          <w:szCs w:val="28"/>
          <w:lang w:val="kk-KZ"/>
        </w:rPr>
        <w:t xml:space="preserve">в)  </w:t>
      </w:r>
      <w:r w:rsidR="003625C0">
        <w:rPr>
          <w:sz w:val="28"/>
          <w:szCs w:val="28"/>
          <w:lang w:val="kk-KZ"/>
        </w:rPr>
        <w:t>г</w:t>
      </w:r>
      <w:r w:rsidRPr="000C7D03">
        <w:rPr>
          <w:sz w:val="28"/>
          <w:szCs w:val="28"/>
          <w:lang w:val="kk-KZ"/>
        </w:rPr>
        <w:t>рамматикалық талдау өткенді қайталап, грамматикадан (жалпы ана тілінен) алған білімдерін тұрақты ету бағытындағы өте икемді әдістердің бірі болуға тиісті;</w:t>
      </w:r>
      <w:r w:rsidR="003625C0">
        <w:rPr>
          <w:sz w:val="28"/>
          <w:szCs w:val="28"/>
          <w:lang w:val="kk-KZ"/>
        </w:rPr>
        <w:t xml:space="preserve"> </w:t>
      </w:r>
    </w:p>
    <w:p w:rsidR="00AB0EB1" w:rsidRPr="000C7D03" w:rsidRDefault="00AB0EB1" w:rsidP="003625C0">
      <w:pPr>
        <w:ind w:firstLine="567"/>
        <w:jc w:val="both"/>
        <w:rPr>
          <w:sz w:val="28"/>
          <w:szCs w:val="28"/>
          <w:lang w:val="kk-KZ"/>
        </w:rPr>
      </w:pPr>
      <w:r w:rsidRPr="000C7D03">
        <w:rPr>
          <w:sz w:val="28"/>
          <w:szCs w:val="28"/>
          <w:lang w:val="kk-KZ"/>
        </w:rPr>
        <w:t xml:space="preserve">г)  </w:t>
      </w:r>
      <w:r w:rsidR="003625C0">
        <w:rPr>
          <w:sz w:val="28"/>
          <w:szCs w:val="28"/>
          <w:lang w:val="kk-KZ"/>
        </w:rPr>
        <w:t>о</w:t>
      </w:r>
      <w:r w:rsidRPr="000C7D03">
        <w:rPr>
          <w:sz w:val="28"/>
          <w:szCs w:val="28"/>
          <w:lang w:val="kk-KZ"/>
        </w:rPr>
        <w:t>қушылардың емлелік және тыныс белгілері жөніндегі мағлұматтарын дәйекті түрде тұрақтандыру үшін де грамматикалық талдау қолданылуға тиісті [</w:t>
      </w:r>
      <w:r w:rsidR="003625C0">
        <w:rPr>
          <w:sz w:val="28"/>
          <w:szCs w:val="28"/>
          <w:lang w:val="kk-KZ"/>
        </w:rPr>
        <w:t>12</w:t>
      </w:r>
      <w:r w:rsidRPr="000C7D03">
        <w:rPr>
          <w:sz w:val="28"/>
          <w:szCs w:val="28"/>
          <w:lang w:val="kk-KZ"/>
        </w:rPr>
        <w:t>, 14-б.].</w:t>
      </w:r>
      <w:r w:rsidR="003625C0">
        <w:rPr>
          <w:sz w:val="28"/>
          <w:szCs w:val="28"/>
          <w:lang w:val="kk-KZ"/>
        </w:rPr>
        <w:t xml:space="preserve"> </w:t>
      </w:r>
      <w:r w:rsidRPr="000C7D03">
        <w:rPr>
          <w:sz w:val="28"/>
          <w:szCs w:val="28"/>
          <w:lang w:val="kk-KZ"/>
        </w:rPr>
        <w:t>Сонымен, автордың пікірін түйіндесек, грамматикалық талдауды жүргізуде мынадай қағидалар басты негізге алынады:</w:t>
      </w:r>
    </w:p>
    <w:p w:rsidR="00AB0EB1" w:rsidRPr="000C7D03" w:rsidRDefault="00AB0EB1" w:rsidP="003625C0">
      <w:pPr>
        <w:numPr>
          <w:ilvl w:val="0"/>
          <w:numId w:val="2"/>
        </w:numPr>
        <w:ind w:left="0" w:firstLine="567"/>
        <w:jc w:val="both"/>
        <w:rPr>
          <w:i/>
          <w:sz w:val="28"/>
          <w:szCs w:val="28"/>
          <w:lang w:val="kk-KZ"/>
        </w:rPr>
      </w:pPr>
      <w:r w:rsidRPr="000C7D03">
        <w:rPr>
          <w:i/>
          <w:sz w:val="28"/>
          <w:szCs w:val="28"/>
          <w:lang w:val="kk-KZ"/>
        </w:rPr>
        <w:t>Тиімділік (оңтайлылық) ұстанымы;</w:t>
      </w:r>
    </w:p>
    <w:p w:rsidR="00AB0EB1" w:rsidRPr="000C7D03" w:rsidRDefault="00AB0EB1" w:rsidP="003625C0">
      <w:pPr>
        <w:numPr>
          <w:ilvl w:val="0"/>
          <w:numId w:val="2"/>
        </w:numPr>
        <w:ind w:left="0" w:firstLine="567"/>
        <w:jc w:val="both"/>
        <w:rPr>
          <w:i/>
          <w:sz w:val="28"/>
          <w:szCs w:val="28"/>
          <w:lang w:val="kk-KZ"/>
        </w:rPr>
      </w:pPr>
      <w:r w:rsidRPr="000C7D03">
        <w:rPr>
          <w:i/>
          <w:sz w:val="28"/>
          <w:szCs w:val="28"/>
          <w:lang w:val="kk-KZ"/>
        </w:rPr>
        <w:t>Білімді тұрақтандыру ұстанымы мен сауаттылықты арттыру ұстанымы;</w:t>
      </w:r>
    </w:p>
    <w:p w:rsidR="00AB0EB1" w:rsidRPr="000C7D03" w:rsidRDefault="00AB0EB1" w:rsidP="003625C0">
      <w:pPr>
        <w:numPr>
          <w:ilvl w:val="0"/>
          <w:numId w:val="2"/>
        </w:numPr>
        <w:ind w:left="0" w:firstLine="567"/>
        <w:jc w:val="both"/>
        <w:rPr>
          <w:i/>
          <w:sz w:val="28"/>
          <w:szCs w:val="28"/>
          <w:lang w:val="kk-KZ"/>
        </w:rPr>
      </w:pPr>
      <w:r w:rsidRPr="000C7D03">
        <w:rPr>
          <w:i/>
          <w:sz w:val="28"/>
          <w:szCs w:val="28"/>
          <w:lang w:val="kk-KZ"/>
        </w:rPr>
        <w:t>Логиканы дамытушылық ұстанымы;</w:t>
      </w:r>
    </w:p>
    <w:p w:rsidR="00AB0EB1" w:rsidRPr="000C7D03" w:rsidRDefault="00AB0EB1" w:rsidP="003625C0">
      <w:pPr>
        <w:numPr>
          <w:ilvl w:val="0"/>
          <w:numId w:val="2"/>
        </w:numPr>
        <w:ind w:left="0" w:firstLine="567"/>
        <w:jc w:val="both"/>
        <w:rPr>
          <w:i/>
          <w:sz w:val="28"/>
          <w:szCs w:val="28"/>
          <w:lang w:val="kk-KZ"/>
        </w:rPr>
      </w:pPr>
      <w:r w:rsidRPr="000C7D03">
        <w:rPr>
          <w:i/>
          <w:sz w:val="28"/>
          <w:szCs w:val="28"/>
          <w:lang w:val="kk-KZ"/>
        </w:rPr>
        <w:t>Білімді өмірмен байланыстыру ұстанымы.</w:t>
      </w:r>
    </w:p>
    <w:p w:rsidR="00AB0EB1" w:rsidRPr="000C7D03" w:rsidRDefault="00AB0EB1" w:rsidP="003625C0">
      <w:pPr>
        <w:ind w:firstLine="567"/>
        <w:jc w:val="both"/>
        <w:rPr>
          <w:sz w:val="28"/>
          <w:szCs w:val="28"/>
          <w:lang w:val="kk-KZ"/>
        </w:rPr>
      </w:pPr>
      <w:r w:rsidRPr="000C7D03">
        <w:rPr>
          <w:i/>
          <w:sz w:val="28"/>
          <w:szCs w:val="28"/>
          <w:lang w:val="kk-KZ"/>
        </w:rPr>
        <w:t>Тиімділік ұстанымы бойынша</w:t>
      </w:r>
      <w:r w:rsidRPr="000C7D03">
        <w:rPr>
          <w:sz w:val="28"/>
          <w:szCs w:val="28"/>
          <w:lang w:val="kk-KZ"/>
        </w:rPr>
        <w:t xml:space="preserve"> үйренушінің берілген талдау үлгісін тез қабылдап ұғынуға, түсінуге жеңіл боларлықтай, оны әрі қарай дамыта алатындай жағдайда болуы тиіс. Келесі талдауларды жүргізгенде, еш қиындықсыз есіне оңай түсіретін, бірден өз қажеттіліктерін қанағаттандыра алатын дәрежеде болуы керек. Тілдік талдаудың мақсат-міндеттерін де үйренуші алдын-ала түсінгені жөн. Яғни талдау тек баға алудың немесе өтілген материалды қаншалықты меңгергенінің көрсеткіші емес, бұдан шәкірт өз мүддесіне жарата алатындай не алады, оны әрі қарай қандай мақсатта қолдана алады деген сұрақтардың жауабы түрінде көрінуі тиіс. Біз бұрынғы догмалық сипаттағы оқу жүйесінен түгелдей арылып, жаңа сапалық деңгейге өту керекпіз.</w:t>
      </w:r>
    </w:p>
    <w:p w:rsidR="00AB0EB1" w:rsidRPr="000C7D03" w:rsidRDefault="00AB0EB1" w:rsidP="003625C0">
      <w:pPr>
        <w:ind w:firstLine="567"/>
        <w:jc w:val="both"/>
        <w:rPr>
          <w:sz w:val="28"/>
          <w:szCs w:val="28"/>
          <w:lang w:val="kk-KZ"/>
        </w:rPr>
      </w:pPr>
      <w:r w:rsidRPr="000C7D03">
        <w:rPr>
          <w:i/>
          <w:sz w:val="28"/>
          <w:szCs w:val="28"/>
          <w:lang w:val="kk-KZ"/>
        </w:rPr>
        <w:t xml:space="preserve"> Білімді тұрақтандыру ұстанымы бойынша</w:t>
      </w:r>
      <w:r w:rsidRPr="000C7D03">
        <w:rPr>
          <w:sz w:val="28"/>
          <w:szCs w:val="28"/>
          <w:lang w:val="kk-KZ"/>
        </w:rPr>
        <w:t xml:space="preserve"> теориялық материалды практикамен ұштастыру міндеті көзделеді, әрі практиканың негізінде автор грамматиканы жетік игеру мен талдауды жүргізу барысында </w:t>
      </w:r>
      <w:r w:rsidRPr="000C7D03">
        <w:rPr>
          <w:i/>
          <w:sz w:val="28"/>
          <w:szCs w:val="28"/>
          <w:lang w:val="kk-KZ"/>
        </w:rPr>
        <w:t xml:space="preserve">сауаттылықты арттыру ұстанымының </w:t>
      </w:r>
      <w:r w:rsidRPr="000C7D03">
        <w:rPr>
          <w:sz w:val="28"/>
          <w:szCs w:val="28"/>
          <w:lang w:val="kk-KZ"/>
        </w:rPr>
        <w:t>жүзеге асатындығын меңзейді. «</w:t>
      </w:r>
      <w:r w:rsidRPr="000C7D03">
        <w:rPr>
          <w:i/>
          <w:sz w:val="28"/>
          <w:szCs w:val="28"/>
          <w:lang w:val="kk-KZ"/>
        </w:rPr>
        <w:t>Сауаттылық</w:t>
      </w:r>
      <w:r w:rsidRPr="000C7D03">
        <w:rPr>
          <w:sz w:val="28"/>
          <w:szCs w:val="28"/>
          <w:lang w:val="kk-KZ"/>
        </w:rPr>
        <w:t xml:space="preserve"> – грамматиканың, орфография мен пунктуацияның ережелері мен заңдарын жете білудің нәтижесі» [</w:t>
      </w:r>
      <w:r w:rsidR="003625C0">
        <w:rPr>
          <w:sz w:val="28"/>
          <w:szCs w:val="28"/>
          <w:lang w:val="kk-KZ"/>
        </w:rPr>
        <w:t>13</w:t>
      </w:r>
      <w:r w:rsidRPr="000C7D03">
        <w:rPr>
          <w:sz w:val="28"/>
          <w:szCs w:val="28"/>
          <w:lang w:val="kk-KZ"/>
        </w:rPr>
        <w:t>, 24-б.]. Яғни «Синтаксисті оқытқанда орфографияны үйрету жөнінде» деген әдістемелік құралда: «Орфографиялық және пунктуациялық сауаттылық оқушылардың тіл мәдениетінің, ой-өрісінің, сөз байлығының қандай дәрежеде екенін көрсетеді» [</w:t>
      </w:r>
      <w:r w:rsidR="003625C0">
        <w:rPr>
          <w:sz w:val="28"/>
          <w:szCs w:val="28"/>
          <w:lang w:val="kk-KZ"/>
        </w:rPr>
        <w:t>13</w:t>
      </w:r>
      <w:r w:rsidRPr="000C7D03">
        <w:rPr>
          <w:sz w:val="28"/>
          <w:szCs w:val="28"/>
          <w:lang w:val="kk-KZ"/>
        </w:rPr>
        <w:t>, 34-б.] десе, ал «Фонетиканы оқыту және озат тәжірибе» деген еңбекте: «Тілде бір ереже мен екінші ереже байланысты болып отырады. Грамматикалық ережелерді білмеу, сөйлемдегі мағыналық қарым-қатынастарды түсінбеу орфографиялық қателерге соқтырады. Егер оқушы бастауыш пен баяндауыштың қай сөз таптарынан болатынын жетік білмесе, бастауыштан кейін қандай жағдайда сызықша қойылатынын ескермейді» [</w:t>
      </w:r>
      <w:r w:rsidR="003625C0">
        <w:rPr>
          <w:sz w:val="28"/>
          <w:szCs w:val="28"/>
          <w:lang w:val="kk-KZ"/>
        </w:rPr>
        <w:t>14</w:t>
      </w:r>
      <w:r w:rsidRPr="000C7D03">
        <w:rPr>
          <w:sz w:val="28"/>
          <w:szCs w:val="28"/>
          <w:lang w:val="kk-KZ"/>
        </w:rPr>
        <w:t>, 37-б.] деп дұрыс көрсетеді. Сол себепті, сауатты адамда  тіл мәдениетінің деңгейі жоғары болатындығы анық.</w:t>
      </w:r>
    </w:p>
    <w:p w:rsidR="00AB0EB1" w:rsidRPr="000C7D03" w:rsidRDefault="00AB0EB1" w:rsidP="003625C0">
      <w:pPr>
        <w:ind w:firstLine="567"/>
        <w:jc w:val="both"/>
        <w:rPr>
          <w:sz w:val="28"/>
          <w:szCs w:val="28"/>
          <w:lang w:val="kk-KZ"/>
        </w:rPr>
      </w:pPr>
      <w:r w:rsidRPr="000C7D03">
        <w:rPr>
          <w:i/>
          <w:sz w:val="28"/>
          <w:szCs w:val="28"/>
          <w:lang w:val="kk-KZ"/>
        </w:rPr>
        <w:lastRenderedPageBreak/>
        <w:t>Логиканы дамытушылық ұстанымы</w:t>
      </w:r>
      <w:r w:rsidRPr="000C7D03">
        <w:rPr>
          <w:sz w:val="28"/>
          <w:szCs w:val="28"/>
          <w:lang w:val="kk-KZ"/>
        </w:rPr>
        <w:t xml:space="preserve"> шәкірттің рефлекциялық ойлауын қалыптастырып, дұрыс жолдың, дұрыс шешімнің анығына жетуге ықпалдасады.</w:t>
      </w:r>
    </w:p>
    <w:p w:rsidR="00AB0EB1" w:rsidRDefault="00AB0EB1" w:rsidP="003625C0">
      <w:pPr>
        <w:ind w:firstLine="567"/>
        <w:jc w:val="both"/>
        <w:rPr>
          <w:sz w:val="28"/>
          <w:szCs w:val="28"/>
          <w:lang w:val="kk-KZ"/>
        </w:rPr>
      </w:pPr>
      <w:r w:rsidRPr="000C7D03">
        <w:rPr>
          <w:i/>
          <w:sz w:val="28"/>
          <w:szCs w:val="28"/>
          <w:lang w:val="kk-KZ"/>
        </w:rPr>
        <w:t>Білімді өмірмен байланыстыру ұстанымы</w:t>
      </w:r>
      <w:r w:rsidRPr="000C7D03">
        <w:rPr>
          <w:sz w:val="28"/>
          <w:szCs w:val="28"/>
          <w:lang w:val="kk-KZ"/>
        </w:rPr>
        <w:t xml:space="preserve"> бойынша тілдік фактілерді айналадағы құбылыстармен, өмірмен байланыстыра қарау міндеті көзделеді. Яғни айналадағы қоғамдық өзгерістер, жаңалықтар үйренушінің назарынан тыс қалмауы керек. Бұл субъектінің белсенді өмірлік позициясын қалыптастырумен бірге айналадағы қоғамдық өзгерістер жайында хабардар, дүниетанымы кең әлеуметтік тұлға болуына әрекеттеседі. Мәселен, М.Әлібаеваның «Витагендік оқыту технологиясында» газет мәтіндерімен түрлі жаттығулардың негізінде жұмыс істеу көзделген. Автордың айтуынша, үйренушілер грамматикалық дағдыларын қалыптастырумен бірге, нәтижесінде елімізде болып жатқан саяси, мәдени, экономикалық мәселелер жайында хабардар болады [</w:t>
      </w:r>
      <w:r w:rsidR="003625C0">
        <w:rPr>
          <w:sz w:val="28"/>
          <w:szCs w:val="28"/>
          <w:lang w:val="kk-KZ"/>
        </w:rPr>
        <w:t>15</w:t>
      </w:r>
      <w:r w:rsidRPr="000C7D03">
        <w:rPr>
          <w:sz w:val="28"/>
          <w:szCs w:val="28"/>
          <w:lang w:val="kk-KZ"/>
        </w:rPr>
        <w:t>, 252-б.]. Сол себепті, тілдік материалдарды өмірмен байланыссыз жүйеде қарастыруға болмайды.</w:t>
      </w:r>
    </w:p>
    <w:p w:rsidR="003625C0" w:rsidRPr="000C7D03" w:rsidRDefault="003625C0" w:rsidP="003625C0">
      <w:pPr>
        <w:ind w:firstLine="454"/>
        <w:jc w:val="both"/>
        <w:rPr>
          <w:sz w:val="28"/>
          <w:szCs w:val="28"/>
          <w:lang w:val="kk-KZ"/>
        </w:rPr>
      </w:pPr>
    </w:p>
    <w:p w:rsidR="00AB0EB1" w:rsidRPr="000C7D03" w:rsidRDefault="003625C0" w:rsidP="00AB0EB1">
      <w:pPr>
        <w:jc w:val="both"/>
        <w:rPr>
          <w:sz w:val="28"/>
          <w:szCs w:val="28"/>
          <w:lang w:val="kk-KZ"/>
        </w:rPr>
      </w:pPr>
      <w:r>
        <w:rPr>
          <w:sz w:val="28"/>
          <w:szCs w:val="28"/>
          <w:lang w:val="kk-KZ"/>
        </w:rPr>
        <w:t>-----------------</w:t>
      </w:r>
    </w:p>
    <w:p w:rsidR="00714311" w:rsidRPr="003625C0" w:rsidRDefault="00714311" w:rsidP="003625C0">
      <w:pPr>
        <w:numPr>
          <w:ilvl w:val="0"/>
          <w:numId w:val="3"/>
        </w:numPr>
        <w:ind w:left="0" w:firstLine="454"/>
        <w:jc w:val="both"/>
        <w:rPr>
          <w:sz w:val="22"/>
          <w:szCs w:val="22"/>
          <w:lang w:val="kk-KZ"/>
        </w:rPr>
      </w:pPr>
      <w:r w:rsidRPr="003625C0">
        <w:rPr>
          <w:sz w:val="22"/>
          <w:szCs w:val="22"/>
          <w:lang w:val="kk-KZ"/>
        </w:rPr>
        <w:t>Білім және Ғылым. Энциклопедиялық сөздік/ ред.басқ. Ж.Қ.Түймебаев. – Алматы, 2009.  – 400 бет.</w:t>
      </w:r>
    </w:p>
    <w:p w:rsidR="00714311" w:rsidRPr="003625C0" w:rsidRDefault="00714311" w:rsidP="003625C0">
      <w:pPr>
        <w:numPr>
          <w:ilvl w:val="0"/>
          <w:numId w:val="3"/>
        </w:numPr>
        <w:ind w:left="0" w:firstLine="454"/>
        <w:jc w:val="both"/>
        <w:rPr>
          <w:sz w:val="22"/>
          <w:szCs w:val="22"/>
          <w:lang w:val="kk-KZ"/>
        </w:rPr>
      </w:pPr>
      <w:r w:rsidRPr="003625C0">
        <w:rPr>
          <w:sz w:val="22"/>
          <w:szCs w:val="22"/>
          <w:lang w:val="kk-KZ"/>
        </w:rPr>
        <w:t>Қазақ тілінің түсіндірме сөздігі/ ред. басқ. Жанұзақов Т. – Алматы: Дайк-Пресс, 2008. – 968 бет.</w:t>
      </w:r>
    </w:p>
    <w:p w:rsidR="00714311" w:rsidRPr="003625C0" w:rsidRDefault="00714311" w:rsidP="003625C0">
      <w:pPr>
        <w:numPr>
          <w:ilvl w:val="0"/>
          <w:numId w:val="3"/>
        </w:numPr>
        <w:ind w:left="0" w:firstLine="454"/>
        <w:jc w:val="both"/>
        <w:rPr>
          <w:sz w:val="22"/>
          <w:szCs w:val="22"/>
          <w:lang w:val="kk-KZ"/>
        </w:rPr>
      </w:pPr>
      <w:r w:rsidRPr="003625C0">
        <w:rPr>
          <w:sz w:val="22"/>
          <w:szCs w:val="22"/>
          <w:lang w:val="kk-KZ"/>
        </w:rPr>
        <w:t>Исаев С.М., Бектұров Ш.К. Сөйлемдегі грамматикалық талдаудың тәсілдері: (әдіст.құрал). – Алматы: Өнер, 2007. – 76 бет.</w:t>
      </w:r>
    </w:p>
    <w:p w:rsidR="00714311" w:rsidRPr="003625C0" w:rsidRDefault="00714311" w:rsidP="003625C0">
      <w:pPr>
        <w:numPr>
          <w:ilvl w:val="0"/>
          <w:numId w:val="3"/>
        </w:numPr>
        <w:ind w:left="0" w:firstLine="454"/>
        <w:jc w:val="both"/>
        <w:rPr>
          <w:sz w:val="22"/>
          <w:szCs w:val="22"/>
          <w:lang w:val="kk-KZ"/>
        </w:rPr>
      </w:pPr>
      <w:r w:rsidRPr="003625C0">
        <w:rPr>
          <w:sz w:val="22"/>
          <w:szCs w:val="22"/>
          <w:lang w:val="kk-KZ"/>
        </w:rPr>
        <w:t>Әлімов А. Интербелсенді әдістерді жоғары оқу орындарында қолдану. Оқу құралы. – Алматы, 2009. – 328 бет.</w:t>
      </w:r>
    </w:p>
    <w:p w:rsidR="000C7D03" w:rsidRPr="003625C0" w:rsidRDefault="000C7D03" w:rsidP="003625C0">
      <w:pPr>
        <w:numPr>
          <w:ilvl w:val="0"/>
          <w:numId w:val="3"/>
        </w:numPr>
        <w:ind w:left="0" w:firstLine="454"/>
        <w:jc w:val="both"/>
        <w:rPr>
          <w:sz w:val="22"/>
          <w:szCs w:val="22"/>
          <w:lang w:val="kk-KZ"/>
        </w:rPr>
      </w:pPr>
      <w:r w:rsidRPr="003625C0">
        <w:rPr>
          <w:sz w:val="22"/>
          <w:szCs w:val="22"/>
          <w:lang w:val="kk-KZ"/>
        </w:rPr>
        <w:t>Байжолов Ә. Грамматикалық талдау жұмыстарының кейбір мәселелері. – Алматы. //Қазақстан мектебі. – 1960. - №3.</w:t>
      </w:r>
    </w:p>
    <w:p w:rsidR="000C7D03" w:rsidRPr="003625C0" w:rsidRDefault="000C7D03" w:rsidP="003625C0">
      <w:pPr>
        <w:numPr>
          <w:ilvl w:val="0"/>
          <w:numId w:val="3"/>
        </w:numPr>
        <w:ind w:left="0" w:firstLine="454"/>
        <w:jc w:val="both"/>
        <w:rPr>
          <w:sz w:val="22"/>
          <w:szCs w:val="22"/>
          <w:lang w:val="kk-KZ"/>
        </w:rPr>
      </w:pPr>
      <w:r w:rsidRPr="003625C0">
        <w:rPr>
          <w:sz w:val="22"/>
          <w:szCs w:val="22"/>
          <w:lang w:val="kk-KZ"/>
        </w:rPr>
        <w:t>Құрманова Н.Ж. Қазіргі қазақ тіліндегі сөз тіркесінің жүйелік-құрылымдық сипаты және оны талдау жолдары. – Алматы, 2001. – 70 бет.</w:t>
      </w:r>
    </w:p>
    <w:p w:rsidR="000C7D03" w:rsidRPr="003625C0" w:rsidRDefault="000C7D03" w:rsidP="003625C0">
      <w:pPr>
        <w:numPr>
          <w:ilvl w:val="0"/>
          <w:numId w:val="3"/>
        </w:numPr>
        <w:ind w:left="0" w:firstLine="454"/>
        <w:jc w:val="both"/>
        <w:rPr>
          <w:sz w:val="22"/>
          <w:szCs w:val="22"/>
          <w:lang w:val="kk-KZ"/>
        </w:rPr>
      </w:pPr>
      <w:r w:rsidRPr="003625C0">
        <w:rPr>
          <w:sz w:val="22"/>
          <w:szCs w:val="22"/>
          <w:lang w:val="kk-KZ"/>
        </w:rPr>
        <w:t>Оразахынова Н.А. Жалпы білім беретін орта мектепте қазақ тілін сатылай кешенді талдау технологиясымен оқытудың ғылыми-әдістемелік негіздері. Пед. ғылым. д-ры ғылыми дәреж. алу үшін дайындал. дисс. – Алматы, 2007.</w:t>
      </w:r>
    </w:p>
    <w:p w:rsidR="000C7D03" w:rsidRPr="003625C0" w:rsidRDefault="000C7D03" w:rsidP="003625C0">
      <w:pPr>
        <w:numPr>
          <w:ilvl w:val="0"/>
          <w:numId w:val="3"/>
        </w:numPr>
        <w:ind w:left="0" w:firstLine="454"/>
        <w:jc w:val="both"/>
        <w:rPr>
          <w:sz w:val="22"/>
          <w:szCs w:val="22"/>
          <w:lang w:val="kk-KZ"/>
        </w:rPr>
      </w:pPr>
      <w:r w:rsidRPr="003625C0">
        <w:rPr>
          <w:sz w:val="22"/>
          <w:szCs w:val="22"/>
          <w:lang w:val="kk-KZ"/>
        </w:rPr>
        <w:t>Кәтенбаева Б., Нұрғалиева М. Морфологияны оқытудың методикасы. – Алматы: Мектеп, 1975. – 160 бет.</w:t>
      </w:r>
    </w:p>
    <w:p w:rsidR="000C7D03" w:rsidRPr="003625C0" w:rsidRDefault="000C7D03" w:rsidP="003625C0">
      <w:pPr>
        <w:numPr>
          <w:ilvl w:val="0"/>
          <w:numId w:val="3"/>
        </w:numPr>
        <w:ind w:left="0" w:firstLine="454"/>
        <w:jc w:val="both"/>
        <w:rPr>
          <w:sz w:val="22"/>
          <w:szCs w:val="22"/>
          <w:lang w:val="kk-KZ"/>
        </w:rPr>
      </w:pPr>
      <w:r w:rsidRPr="003625C0">
        <w:rPr>
          <w:sz w:val="22"/>
          <w:szCs w:val="22"/>
          <w:lang w:val="kk-KZ"/>
        </w:rPr>
        <w:t>Кәтенбаева Б.Ш. Тіл ұстарту жұмыстары бойынша методикалық нұсқаулар. – Алматы: Рауан, 1991. – 102 бет.</w:t>
      </w:r>
    </w:p>
    <w:p w:rsidR="000C7D03" w:rsidRPr="003625C0" w:rsidRDefault="000C7D03" w:rsidP="003625C0">
      <w:pPr>
        <w:numPr>
          <w:ilvl w:val="0"/>
          <w:numId w:val="3"/>
        </w:numPr>
        <w:ind w:left="0" w:firstLine="454"/>
        <w:jc w:val="both"/>
        <w:rPr>
          <w:sz w:val="22"/>
          <w:szCs w:val="22"/>
          <w:lang w:val="kk-KZ"/>
        </w:rPr>
      </w:pPr>
      <w:r w:rsidRPr="003625C0">
        <w:rPr>
          <w:sz w:val="22"/>
          <w:szCs w:val="22"/>
          <w:lang w:val="kk-KZ"/>
        </w:rPr>
        <w:t>Әдістеме әлемінде. Ғылыми-әдістемелік жинақ. – Алматы: Сардар, 2008. – 368 бет.</w:t>
      </w:r>
    </w:p>
    <w:p w:rsidR="000C7D03" w:rsidRPr="003625C0" w:rsidRDefault="000C7D03" w:rsidP="003625C0">
      <w:pPr>
        <w:numPr>
          <w:ilvl w:val="0"/>
          <w:numId w:val="3"/>
        </w:numPr>
        <w:ind w:left="0" w:firstLine="454"/>
        <w:jc w:val="both"/>
        <w:rPr>
          <w:sz w:val="22"/>
          <w:szCs w:val="22"/>
          <w:lang w:val="kk-KZ"/>
        </w:rPr>
      </w:pPr>
      <w:r w:rsidRPr="003625C0">
        <w:rPr>
          <w:sz w:val="22"/>
          <w:szCs w:val="22"/>
          <w:lang w:val="kk-KZ"/>
        </w:rPr>
        <w:t>Алдамұратов Ә. Оқушылардың грамматикалық ұғымдарды меңгеру психологиясы. – Алматы: Мектеп, 1983. – 52 бет.</w:t>
      </w:r>
    </w:p>
    <w:p w:rsidR="003625C0" w:rsidRPr="003625C0" w:rsidRDefault="003625C0" w:rsidP="003625C0">
      <w:pPr>
        <w:numPr>
          <w:ilvl w:val="0"/>
          <w:numId w:val="3"/>
        </w:numPr>
        <w:ind w:left="0" w:firstLine="454"/>
        <w:jc w:val="both"/>
        <w:rPr>
          <w:sz w:val="22"/>
          <w:szCs w:val="22"/>
          <w:lang w:val="kk-KZ"/>
        </w:rPr>
      </w:pPr>
      <w:r w:rsidRPr="003625C0">
        <w:rPr>
          <w:sz w:val="22"/>
          <w:szCs w:val="22"/>
          <w:lang w:val="kk-KZ"/>
        </w:rPr>
        <w:t>Ермеков Ә. Грамматикалық талдау. – Алматы: Қазақтың мемлекеттік оқу-педагогика баспасы, 1958. – 56 бет.</w:t>
      </w:r>
    </w:p>
    <w:p w:rsidR="003625C0" w:rsidRPr="003625C0" w:rsidRDefault="003625C0" w:rsidP="003625C0">
      <w:pPr>
        <w:numPr>
          <w:ilvl w:val="0"/>
          <w:numId w:val="3"/>
        </w:numPr>
        <w:ind w:left="0" w:firstLine="454"/>
        <w:jc w:val="both"/>
        <w:rPr>
          <w:sz w:val="22"/>
          <w:szCs w:val="22"/>
          <w:lang w:val="kk-KZ"/>
        </w:rPr>
      </w:pPr>
      <w:r w:rsidRPr="003625C0">
        <w:rPr>
          <w:sz w:val="22"/>
          <w:szCs w:val="22"/>
          <w:lang w:val="kk-KZ"/>
        </w:rPr>
        <w:t>Ұйықбаев И.Қ. Синтаксисті оқытқанда орфографияны үйрету жөнінде (мұғалімдерге көмекші құрал). – Алматы, 1963.</w:t>
      </w:r>
    </w:p>
    <w:p w:rsidR="003625C0" w:rsidRPr="003625C0" w:rsidRDefault="003625C0" w:rsidP="003625C0">
      <w:pPr>
        <w:numPr>
          <w:ilvl w:val="0"/>
          <w:numId w:val="3"/>
        </w:numPr>
        <w:ind w:left="0" w:firstLine="454"/>
        <w:jc w:val="both"/>
        <w:rPr>
          <w:sz w:val="22"/>
          <w:szCs w:val="22"/>
          <w:lang w:val="kk-KZ"/>
        </w:rPr>
      </w:pPr>
      <w:r w:rsidRPr="003625C0">
        <w:rPr>
          <w:sz w:val="22"/>
          <w:szCs w:val="22"/>
          <w:lang w:val="kk-KZ"/>
        </w:rPr>
        <w:t>Ұйықбаев И.Қ. Фонетиканы оқыту және озат тәжірибе (инструкциялық-методикалық нұсқаулар). – Алматы, 1965.</w:t>
      </w:r>
    </w:p>
    <w:p w:rsidR="003625C0" w:rsidRPr="003625C0" w:rsidRDefault="003625C0" w:rsidP="003625C0">
      <w:pPr>
        <w:numPr>
          <w:ilvl w:val="0"/>
          <w:numId w:val="3"/>
        </w:numPr>
        <w:ind w:left="0" w:firstLine="454"/>
        <w:jc w:val="both"/>
        <w:rPr>
          <w:sz w:val="22"/>
          <w:szCs w:val="22"/>
          <w:lang w:val="kk-KZ"/>
        </w:rPr>
      </w:pPr>
      <w:r w:rsidRPr="003625C0">
        <w:rPr>
          <w:sz w:val="22"/>
          <w:szCs w:val="22"/>
          <w:lang w:val="kk-KZ"/>
        </w:rPr>
        <w:t>Әлібаева М. Витагендік оқыту технологиясы арқылы кәсіби қазақ тілін оқытуда қолданылатын жаттығулар. // Профессор А.Ысқақов және ұлттық педагогика. Халықаралық ғылыми-практикалық конференция материалдары. – Алматы: Абай атындағы ҚазҰПУ, 2010. – 360 бет.</w:t>
      </w:r>
    </w:p>
    <w:p w:rsidR="00714311" w:rsidRDefault="00714311" w:rsidP="003625C0">
      <w:pPr>
        <w:spacing w:after="120"/>
        <w:ind w:left="454"/>
        <w:jc w:val="both"/>
        <w:rPr>
          <w:sz w:val="28"/>
          <w:szCs w:val="28"/>
          <w:lang w:val="kk-KZ"/>
        </w:rPr>
      </w:pPr>
    </w:p>
    <w:p w:rsidR="005F3700" w:rsidRPr="00714311" w:rsidRDefault="005F3700">
      <w:pPr>
        <w:rPr>
          <w:lang w:val="kk-KZ"/>
        </w:rPr>
      </w:pPr>
    </w:p>
    <w:sectPr w:rsidR="005F3700" w:rsidRPr="00714311" w:rsidSect="005F37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000"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24AD4"/>
    <w:multiLevelType w:val="hybridMultilevel"/>
    <w:tmpl w:val="F6C48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1F429B"/>
    <w:multiLevelType w:val="hybridMultilevel"/>
    <w:tmpl w:val="FFB67B0C"/>
    <w:lvl w:ilvl="0" w:tplc="0419000B">
      <w:start w:val="1"/>
      <w:numFmt w:val="bullet"/>
      <w:lvlText w:val=""/>
      <w:lvlJc w:val="left"/>
      <w:pPr>
        <w:ind w:left="1609" w:hanging="360"/>
      </w:pPr>
      <w:rPr>
        <w:rFonts w:ascii="Wingdings" w:hAnsi="Wingdings" w:hint="default"/>
      </w:rPr>
    </w:lvl>
    <w:lvl w:ilvl="1" w:tplc="04190003" w:tentative="1">
      <w:start w:val="1"/>
      <w:numFmt w:val="bullet"/>
      <w:lvlText w:val="o"/>
      <w:lvlJc w:val="left"/>
      <w:pPr>
        <w:ind w:left="2329" w:hanging="360"/>
      </w:pPr>
      <w:rPr>
        <w:rFonts w:ascii="Courier New" w:hAnsi="Courier New" w:cs="Courier New" w:hint="default"/>
      </w:rPr>
    </w:lvl>
    <w:lvl w:ilvl="2" w:tplc="04190005" w:tentative="1">
      <w:start w:val="1"/>
      <w:numFmt w:val="bullet"/>
      <w:lvlText w:val=""/>
      <w:lvlJc w:val="left"/>
      <w:pPr>
        <w:ind w:left="3049" w:hanging="360"/>
      </w:pPr>
      <w:rPr>
        <w:rFonts w:ascii="Wingdings" w:hAnsi="Wingdings" w:hint="default"/>
      </w:rPr>
    </w:lvl>
    <w:lvl w:ilvl="3" w:tplc="04190001" w:tentative="1">
      <w:start w:val="1"/>
      <w:numFmt w:val="bullet"/>
      <w:lvlText w:val=""/>
      <w:lvlJc w:val="left"/>
      <w:pPr>
        <w:ind w:left="3769" w:hanging="360"/>
      </w:pPr>
      <w:rPr>
        <w:rFonts w:ascii="Symbol" w:hAnsi="Symbol" w:hint="default"/>
      </w:rPr>
    </w:lvl>
    <w:lvl w:ilvl="4" w:tplc="04190003" w:tentative="1">
      <w:start w:val="1"/>
      <w:numFmt w:val="bullet"/>
      <w:lvlText w:val="o"/>
      <w:lvlJc w:val="left"/>
      <w:pPr>
        <w:ind w:left="4489" w:hanging="360"/>
      </w:pPr>
      <w:rPr>
        <w:rFonts w:ascii="Courier New" w:hAnsi="Courier New" w:cs="Courier New" w:hint="default"/>
      </w:rPr>
    </w:lvl>
    <w:lvl w:ilvl="5" w:tplc="04190005" w:tentative="1">
      <w:start w:val="1"/>
      <w:numFmt w:val="bullet"/>
      <w:lvlText w:val=""/>
      <w:lvlJc w:val="left"/>
      <w:pPr>
        <w:ind w:left="5209" w:hanging="360"/>
      </w:pPr>
      <w:rPr>
        <w:rFonts w:ascii="Wingdings" w:hAnsi="Wingdings" w:hint="default"/>
      </w:rPr>
    </w:lvl>
    <w:lvl w:ilvl="6" w:tplc="04190001" w:tentative="1">
      <w:start w:val="1"/>
      <w:numFmt w:val="bullet"/>
      <w:lvlText w:val=""/>
      <w:lvlJc w:val="left"/>
      <w:pPr>
        <w:ind w:left="5929" w:hanging="360"/>
      </w:pPr>
      <w:rPr>
        <w:rFonts w:ascii="Symbol" w:hAnsi="Symbol" w:hint="default"/>
      </w:rPr>
    </w:lvl>
    <w:lvl w:ilvl="7" w:tplc="04190003" w:tentative="1">
      <w:start w:val="1"/>
      <w:numFmt w:val="bullet"/>
      <w:lvlText w:val="o"/>
      <w:lvlJc w:val="left"/>
      <w:pPr>
        <w:ind w:left="6649" w:hanging="360"/>
      </w:pPr>
      <w:rPr>
        <w:rFonts w:ascii="Courier New" w:hAnsi="Courier New" w:cs="Courier New" w:hint="default"/>
      </w:rPr>
    </w:lvl>
    <w:lvl w:ilvl="8" w:tplc="04190005" w:tentative="1">
      <w:start w:val="1"/>
      <w:numFmt w:val="bullet"/>
      <w:lvlText w:val=""/>
      <w:lvlJc w:val="left"/>
      <w:pPr>
        <w:ind w:left="7369" w:hanging="360"/>
      </w:pPr>
      <w:rPr>
        <w:rFonts w:ascii="Wingdings" w:hAnsi="Wingdings" w:hint="default"/>
      </w:rPr>
    </w:lvl>
  </w:abstractNum>
  <w:abstractNum w:abstractNumId="2">
    <w:nsid w:val="55BD6D6C"/>
    <w:multiLevelType w:val="hybridMultilevel"/>
    <w:tmpl w:val="39CE1FE4"/>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characterSpacingControl w:val="doNotCompress"/>
  <w:compat>
    <w:compatSetting w:name="compatibilityMode" w:uri="http://schemas.microsoft.com/office/word" w:val="12"/>
  </w:compat>
  <w:rsids>
    <w:rsidRoot w:val="00AB0EB1"/>
    <w:rsid w:val="000321C7"/>
    <w:rsid w:val="000C7D03"/>
    <w:rsid w:val="00193B30"/>
    <w:rsid w:val="00323FF7"/>
    <w:rsid w:val="003625C0"/>
    <w:rsid w:val="00491505"/>
    <w:rsid w:val="00514C91"/>
    <w:rsid w:val="005F3700"/>
    <w:rsid w:val="00694871"/>
    <w:rsid w:val="0071304B"/>
    <w:rsid w:val="00714311"/>
    <w:rsid w:val="0089534E"/>
    <w:rsid w:val="009707B1"/>
    <w:rsid w:val="00AB0EB1"/>
    <w:rsid w:val="00C85C94"/>
    <w:rsid w:val="00CA6C94"/>
    <w:rsid w:val="00E01C34"/>
    <w:rsid w:val="00EB33CD"/>
    <w:rsid w:val="00FC0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EB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AB0EB1"/>
    <w:pPr>
      <w:keepNext/>
      <w:jc w:val="both"/>
      <w:outlineLvl w:val="0"/>
    </w:pPr>
    <w:rPr>
      <w:rFonts w:ascii="Kz Times New Roman" w:hAnsi="Kz Times New Roman"/>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B0EB1"/>
    <w:rPr>
      <w:rFonts w:ascii="Kz Times New Roman" w:eastAsia="Times New Roman" w:hAnsi="Kz Times New Roman" w:cs="Times New Roman"/>
      <w:b/>
      <w:sz w:val="28"/>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2087</Words>
  <Characters>11900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sezd</dc:creator>
  <cp:lastModifiedBy>Канат</cp:lastModifiedBy>
  <cp:revision>2</cp:revision>
  <dcterms:created xsi:type="dcterms:W3CDTF">2014-11-05T05:19:00Z</dcterms:created>
  <dcterms:modified xsi:type="dcterms:W3CDTF">2014-11-06T07:48:00Z</dcterms:modified>
</cp:coreProperties>
</file>