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7AC" w:rsidRPr="009017AC" w:rsidRDefault="009017AC" w:rsidP="009017AC">
      <w:pPr>
        <w:spacing w:line="90" w:lineRule="exact"/>
        <w:rPr>
          <w:rFonts w:ascii="Times New Roman" w:eastAsia="Times New Roman" w:hAnsi="Times New Roman"/>
          <w:sz w:val="24"/>
          <w:szCs w:val="24"/>
        </w:rPr>
      </w:pPr>
    </w:p>
    <w:p w:rsidR="009017AC" w:rsidRDefault="009017AC" w:rsidP="009017AC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9017AC">
        <w:rPr>
          <w:rFonts w:ascii="Times New Roman" w:eastAsia="Times New Roman" w:hAnsi="Times New Roman"/>
          <w:b/>
          <w:sz w:val="24"/>
          <w:szCs w:val="24"/>
        </w:rPr>
        <w:t>ЗАЩИТА И БЕЗОПАСНОСТЬ БАЗЫ ДАННЫХ</w:t>
      </w:r>
    </w:p>
    <w:p w:rsidR="00487A78" w:rsidRPr="00487A78" w:rsidRDefault="00487A78" w:rsidP="009017AC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487A78" w:rsidRDefault="00487A78" w:rsidP="00487A78">
      <w:pPr>
        <w:spacing w:line="0" w:lineRule="atLeast"/>
        <w:rPr>
          <w:rFonts w:ascii="Times New Roman" w:hAnsi="Times New Roman" w:cs="Times New Roman"/>
          <w:b/>
          <w:color w:val="000000"/>
          <w:sz w:val="24"/>
          <w:lang w:val="kk-KZ"/>
        </w:rPr>
      </w:pPr>
      <w:r w:rsidRPr="00487A78">
        <w:rPr>
          <w:rFonts w:ascii="Times New Roman" w:hAnsi="Times New Roman" w:cs="Times New Roman"/>
          <w:b/>
          <w:color w:val="000000"/>
          <w:sz w:val="24"/>
          <w:lang w:val="kk-KZ"/>
        </w:rPr>
        <w:t>Алимжанова Ж</w:t>
      </w:r>
      <w:r w:rsidR="00750DC5">
        <w:rPr>
          <w:rFonts w:ascii="Times New Roman" w:hAnsi="Times New Roman" w:cs="Times New Roman"/>
          <w:b/>
          <w:color w:val="000000"/>
          <w:sz w:val="24"/>
          <w:lang w:val="kk-KZ"/>
        </w:rPr>
        <w:t xml:space="preserve">анна </w:t>
      </w:r>
      <w:r w:rsidRPr="00487A78">
        <w:rPr>
          <w:rFonts w:ascii="Times New Roman" w:hAnsi="Times New Roman" w:cs="Times New Roman"/>
          <w:b/>
          <w:color w:val="000000"/>
          <w:sz w:val="24"/>
          <w:lang w:val="kk-KZ"/>
        </w:rPr>
        <w:t>М</w:t>
      </w:r>
      <w:r w:rsidR="00750DC5">
        <w:rPr>
          <w:rFonts w:ascii="Times New Roman" w:hAnsi="Times New Roman" w:cs="Times New Roman"/>
          <w:b/>
          <w:color w:val="000000"/>
          <w:sz w:val="24"/>
          <w:lang w:val="kk-KZ"/>
        </w:rPr>
        <w:t>урат</w:t>
      </w:r>
      <w:r w:rsidR="00A3726E">
        <w:rPr>
          <w:rFonts w:ascii="Times New Roman" w:hAnsi="Times New Roman" w:cs="Times New Roman"/>
          <w:b/>
          <w:color w:val="000000"/>
          <w:sz w:val="24"/>
          <w:lang w:val="kk-KZ"/>
        </w:rPr>
        <w:t>бек</w:t>
      </w:r>
      <w:r w:rsidR="00750DC5">
        <w:rPr>
          <w:rFonts w:ascii="Times New Roman" w:hAnsi="Times New Roman" w:cs="Times New Roman"/>
          <w:b/>
          <w:color w:val="000000"/>
          <w:sz w:val="24"/>
          <w:lang w:val="kk-KZ"/>
        </w:rPr>
        <w:t>овна</w:t>
      </w:r>
      <w:r w:rsidRPr="00487A78">
        <w:rPr>
          <w:rFonts w:ascii="Times New Roman" w:hAnsi="Times New Roman" w:cs="Times New Roman"/>
          <w:b/>
          <w:color w:val="000000"/>
          <w:sz w:val="24"/>
          <w:lang w:val="kk-KZ"/>
        </w:rPr>
        <w:t xml:space="preserve"> ф.-м.ғ.к., доцент м.а. </w:t>
      </w:r>
    </w:p>
    <w:p w:rsidR="00487A78" w:rsidRPr="00C65319" w:rsidRDefault="00487A78" w:rsidP="00487A78">
      <w:pPr>
        <w:pStyle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lang w:val="kk-KZ"/>
        </w:rPr>
        <w:t>Балтабекова А</w:t>
      </w:r>
      <w:r w:rsidR="00750DC5">
        <w:rPr>
          <w:rFonts w:ascii="Times New Roman" w:hAnsi="Times New Roman"/>
          <w:b/>
          <w:color w:val="000000"/>
          <w:sz w:val="24"/>
          <w:lang w:val="kk-KZ"/>
        </w:rPr>
        <w:t xml:space="preserve">ида  </w:t>
      </w:r>
      <w:r>
        <w:rPr>
          <w:rFonts w:ascii="Times New Roman" w:hAnsi="Times New Roman"/>
          <w:b/>
          <w:color w:val="000000"/>
          <w:sz w:val="24"/>
          <w:lang w:val="kk-KZ"/>
        </w:rPr>
        <w:t>Б</w:t>
      </w:r>
      <w:r w:rsidR="00750DC5">
        <w:rPr>
          <w:rFonts w:ascii="Times New Roman" w:hAnsi="Times New Roman"/>
          <w:b/>
          <w:color w:val="000000"/>
          <w:sz w:val="24"/>
          <w:lang w:val="kk-KZ"/>
        </w:rPr>
        <w:t xml:space="preserve">отақызы, </w:t>
      </w:r>
      <w:r>
        <w:rPr>
          <w:rFonts w:ascii="Times New Roman" w:hAnsi="Times New Roman"/>
          <w:b/>
          <w:color w:val="000000"/>
          <w:sz w:val="24"/>
          <w:lang w:val="kk-KZ"/>
        </w:rPr>
        <w:t xml:space="preserve"> </w:t>
      </w:r>
      <w:r w:rsidRPr="00C65319">
        <w:rPr>
          <w:rFonts w:ascii="Times New Roman" w:hAnsi="Times New Roman"/>
          <w:b/>
          <w:bCs/>
          <w:sz w:val="24"/>
          <w:szCs w:val="24"/>
        </w:rPr>
        <w:t xml:space="preserve">магистр, </w:t>
      </w:r>
      <w:proofErr w:type="spellStart"/>
      <w:r w:rsidRPr="00C65319">
        <w:rPr>
          <w:rFonts w:ascii="Times New Roman" w:hAnsi="Times New Roman"/>
          <w:b/>
          <w:bCs/>
          <w:sz w:val="24"/>
          <w:szCs w:val="24"/>
        </w:rPr>
        <w:t>КазНУ</w:t>
      </w:r>
      <w:proofErr w:type="spellEnd"/>
      <w:r w:rsidRPr="00C65319">
        <w:rPr>
          <w:rFonts w:ascii="Times New Roman" w:hAnsi="Times New Roman"/>
          <w:b/>
          <w:bCs/>
          <w:sz w:val="24"/>
          <w:szCs w:val="24"/>
        </w:rPr>
        <w:t xml:space="preserve"> им. аль-Фараби</w:t>
      </w:r>
    </w:p>
    <w:p w:rsidR="00487A78" w:rsidRPr="00487A78" w:rsidRDefault="00487A78" w:rsidP="00487A78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487A78">
        <w:rPr>
          <w:rFonts w:ascii="Times New Roman" w:eastAsia="Times New Roman" w:hAnsi="Times New Roman"/>
          <w:b/>
          <w:sz w:val="24"/>
          <w:szCs w:val="24"/>
          <w:lang w:val="kk-KZ"/>
        </w:rPr>
        <w:t>Тұрдалы А</w:t>
      </w:r>
      <w:r w:rsidR="00750DC5">
        <w:rPr>
          <w:rFonts w:ascii="Times New Roman" w:eastAsia="Times New Roman" w:hAnsi="Times New Roman"/>
          <w:b/>
          <w:sz w:val="24"/>
          <w:szCs w:val="24"/>
          <w:lang w:val="kk-KZ"/>
        </w:rPr>
        <w:t>йдана Дәулетқызы</w:t>
      </w:r>
      <w:r w:rsidRPr="00487A78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, </w:t>
      </w:r>
      <w:r w:rsidRPr="00487A78">
        <w:rPr>
          <w:rFonts w:ascii="Times New Roman" w:hAnsi="Times New Roman"/>
          <w:b/>
          <w:bCs/>
          <w:sz w:val="24"/>
          <w:szCs w:val="24"/>
        </w:rPr>
        <w:t xml:space="preserve">магистр, </w:t>
      </w:r>
      <w:proofErr w:type="spellStart"/>
      <w:r w:rsidRPr="00487A78">
        <w:rPr>
          <w:rFonts w:ascii="Times New Roman" w:hAnsi="Times New Roman"/>
          <w:b/>
          <w:bCs/>
          <w:sz w:val="24"/>
          <w:szCs w:val="24"/>
        </w:rPr>
        <w:t>КазНУ</w:t>
      </w:r>
      <w:proofErr w:type="spellEnd"/>
      <w:r w:rsidRPr="00487A78">
        <w:rPr>
          <w:rFonts w:ascii="Times New Roman" w:hAnsi="Times New Roman"/>
          <w:b/>
          <w:bCs/>
          <w:sz w:val="24"/>
          <w:szCs w:val="24"/>
        </w:rPr>
        <w:t xml:space="preserve"> им. аль-Фараби</w:t>
      </w:r>
    </w:p>
    <w:p w:rsidR="009017AC" w:rsidRDefault="009017AC" w:rsidP="00487A78">
      <w:pPr>
        <w:spacing w:line="0" w:lineRule="atLeast"/>
        <w:rPr>
          <w:rFonts w:ascii="Times New Roman" w:eastAsia="Times New Roman" w:hAnsi="Times New Roman" w:cs="Times New Roman"/>
          <w:b/>
          <w:sz w:val="32"/>
          <w:szCs w:val="24"/>
          <w:lang w:val="kk-KZ"/>
        </w:rPr>
      </w:pPr>
    </w:p>
    <w:p w:rsidR="00487A78" w:rsidRPr="00750DC5" w:rsidRDefault="00487A78" w:rsidP="001E77F5">
      <w:pPr>
        <w:spacing w:line="0" w:lineRule="atLeast"/>
        <w:ind w:left="284"/>
        <w:rPr>
          <w:rFonts w:ascii="Times New Roman" w:hAnsi="Times New Roman" w:cs="Times New Roman"/>
          <w:b/>
          <w:sz w:val="24"/>
          <w:lang w:val="kk-KZ"/>
        </w:rPr>
      </w:pPr>
      <w:r w:rsidRPr="00487A78">
        <w:rPr>
          <w:rFonts w:ascii="Times New Roman" w:hAnsi="Times New Roman" w:cs="Times New Roman"/>
          <w:b/>
          <w:sz w:val="24"/>
        </w:rPr>
        <w:t>Аннотация:</w:t>
      </w:r>
      <w:r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6C180E" w:rsidRPr="006C180E">
        <w:rPr>
          <w:rFonts w:ascii="Times New Roman" w:hAnsi="Times New Roman" w:cs="Times New Roman"/>
          <w:color w:val="000000"/>
          <w:sz w:val="24"/>
          <w:szCs w:val="18"/>
        </w:rPr>
        <w:t>Вопросы защиты данных являются критическими при обеспечении безопасности современных корпоративных систем. Статья посвящена сложившейся ситуации в области безопасности данных, находящихся под управлением</w:t>
      </w:r>
      <w:r w:rsidR="006C180E" w:rsidRPr="006C180E">
        <w:rPr>
          <w:rFonts w:ascii="Times New Roman" w:hAnsi="Times New Roman" w:cs="Times New Roman"/>
          <w:color w:val="000000"/>
          <w:sz w:val="24"/>
          <w:szCs w:val="18"/>
        </w:rPr>
        <w:br/>
        <w:t>систем БД. Сделан обзор существующих работ на указанную тему как отечественных, так и зарубежных авторов. Рассмотрены этапы эволюции систем защиты информации в СУБД. Выделены сов</w:t>
      </w:r>
      <w:r w:rsidR="006C180E">
        <w:rPr>
          <w:rFonts w:ascii="Times New Roman" w:hAnsi="Times New Roman" w:cs="Times New Roman"/>
          <w:color w:val="000000"/>
          <w:sz w:val="24"/>
          <w:szCs w:val="18"/>
        </w:rPr>
        <w:t>ременные комплексные проблемы в</w:t>
      </w:r>
      <w:r w:rsidR="006C180E">
        <w:rPr>
          <w:rFonts w:ascii="Times New Roman" w:hAnsi="Times New Roman" w:cs="Times New Roman"/>
          <w:color w:val="000000"/>
          <w:sz w:val="24"/>
          <w:szCs w:val="18"/>
          <w:lang w:val="kk-KZ"/>
        </w:rPr>
        <w:t xml:space="preserve"> </w:t>
      </w:r>
      <w:r w:rsidR="006C180E" w:rsidRPr="006C180E">
        <w:rPr>
          <w:rFonts w:ascii="Times New Roman" w:hAnsi="Times New Roman" w:cs="Times New Roman"/>
          <w:color w:val="000000"/>
          <w:sz w:val="24"/>
          <w:szCs w:val="18"/>
        </w:rPr>
        <w:t>области защиты данных теоретического и практического характера. При анализе пр</w:t>
      </w:r>
      <w:r w:rsidR="006C180E">
        <w:rPr>
          <w:rFonts w:ascii="Times New Roman" w:hAnsi="Times New Roman" w:cs="Times New Roman"/>
          <w:color w:val="000000"/>
          <w:sz w:val="24"/>
          <w:szCs w:val="18"/>
        </w:rPr>
        <w:t>облем безопасности учтены новые</w:t>
      </w:r>
      <w:r w:rsidR="006C180E">
        <w:rPr>
          <w:rFonts w:ascii="Times New Roman" w:hAnsi="Times New Roman" w:cs="Times New Roman"/>
          <w:color w:val="000000"/>
          <w:sz w:val="24"/>
          <w:szCs w:val="18"/>
          <w:lang w:val="kk-KZ"/>
        </w:rPr>
        <w:t xml:space="preserve"> </w:t>
      </w:r>
      <w:r w:rsidR="006C180E" w:rsidRPr="006C180E">
        <w:rPr>
          <w:rFonts w:ascii="Times New Roman" w:hAnsi="Times New Roman" w:cs="Times New Roman"/>
          <w:color w:val="000000"/>
          <w:sz w:val="24"/>
          <w:szCs w:val="18"/>
        </w:rPr>
        <w:t xml:space="preserve">направления развития СУБД, такие как </w:t>
      </w:r>
      <w:proofErr w:type="spellStart"/>
      <w:r w:rsidR="006C180E" w:rsidRPr="006C180E">
        <w:rPr>
          <w:rFonts w:ascii="Times New Roman" w:hAnsi="Times New Roman" w:cs="Times New Roman"/>
          <w:color w:val="000000"/>
          <w:sz w:val="24"/>
          <w:szCs w:val="18"/>
        </w:rPr>
        <w:t>in</w:t>
      </w:r>
      <w:proofErr w:type="spellEnd"/>
      <w:r w:rsidR="006C180E" w:rsidRPr="006C180E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="006C180E" w:rsidRPr="006C180E">
        <w:rPr>
          <w:rFonts w:ascii="Times New Roman" w:hAnsi="Times New Roman" w:cs="Times New Roman"/>
          <w:color w:val="000000"/>
          <w:sz w:val="24"/>
          <w:szCs w:val="18"/>
        </w:rPr>
        <w:t>memory</w:t>
      </w:r>
      <w:proofErr w:type="spellEnd"/>
      <w:r w:rsidR="006C180E" w:rsidRPr="006C180E">
        <w:rPr>
          <w:rFonts w:ascii="Times New Roman" w:hAnsi="Times New Roman" w:cs="Times New Roman"/>
          <w:color w:val="000000"/>
          <w:sz w:val="24"/>
          <w:szCs w:val="18"/>
        </w:rPr>
        <w:t xml:space="preserve"> и </w:t>
      </w:r>
      <w:proofErr w:type="spellStart"/>
      <w:r w:rsidR="006C180E" w:rsidRPr="006C180E">
        <w:rPr>
          <w:rFonts w:ascii="Times New Roman" w:hAnsi="Times New Roman" w:cs="Times New Roman"/>
          <w:color w:val="000000"/>
          <w:sz w:val="24"/>
          <w:szCs w:val="18"/>
        </w:rPr>
        <w:t>NoSQL</w:t>
      </w:r>
      <w:proofErr w:type="spellEnd"/>
      <w:r w:rsidR="006C180E" w:rsidRPr="006C180E">
        <w:rPr>
          <w:rFonts w:ascii="Times New Roman" w:hAnsi="Times New Roman" w:cs="Times New Roman"/>
          <w:color w:val="000000"/>
          <w:sz w:val="24"/>
          <w:szCs w:val="18"/>
        </w:rPr>
        <w:t xml:space="preserve">-решения. В статье </w:t>
      </w:r>
      <w:r w:rsidR="006C180E">
        <w:rPr>
          <w:rFonts w:ascii="Times New Roman" w:hAnsi="Times New Roman" w:cs="Times New Roman"/>
          <w:color w:val="000000"/>
          <w:sz w:val="24"/>
          <w:szCs w:val="18"/>
        </w:rPr>
        <w:t>выделены особенности БД с точки</w:t>
      </w:r>
      <w:r w:rsidR="006C180E">
        <w:rPr>
          <w:rFonts w:ascii="Times New Roman" w:hAnsi="Times New Roman" w:cs="Times New Roman"/>
          <w:color w:val="000000"/>
          <w:sz w:val="24"/>
          <w:szCs w:val="18"/>
          <w:lang w:val="kk-KZ"/>
        </w:rPr>
        <w:t xml:space="preserve"> </w:t>
      </w:r>
      <w:r w:rsidR="006C180E" w:rsidRPr="006C180E">
        <w:rPr>
          <w:rFonts w:ascii="Times New Roman" w:hAnsi="Times New Roman" w:cs="Times New Roman"/>
          <w:color w:val="000000"/>
          <w:sz w:val="24"/>
          <w:szCs w:val="18"/>
        </w:rPr>
        <w:t>зрения информационной безопасности по отношению к другим видам ПО. Предложено базовое деление уязвимостей</w:t>
      </w:r>
      <w:r w:rsidR="00750DC5">
        <w:rPr>
          <w:rFonts w:ascii="Times New Roman" w:hAnsi="Times New Roman" w:cs="Times New Roman"/>
          <w:color w:val="000000"/>
          <w:sz w:val="24"/>
          <w:szCs w:val="18"/>
          <w:lang w:val="kk-KZ"/>
        </w:rPr>
        <w:t>.</w:t>
      </w:r>
    </w:p>
    <w:p w:rsidR="00487A78" w:rsidRPr="00487A78" w:rsidRDefault="00487A78" w:rsidP="00487A78">
      <w:pPr>
        <w:spacing w:line="0" w:lineRule="atLeast"/>
        <w:rPr>
          <w:rFonts w:ascii="Times New Roman" w:hAnsi="Times New Roman" w:cs="Times New Roman"/>
          <w:b/>
          <w:sz w:val="32"/>
          <w:lang w:val="kk-KZ"/>
        </w:rPr>
      </w:pPr>
    </w:p>
    <w:p w:rsidR="00487A78" w:rsidRPr="00487A78" w:rsidRDefault="00487A78" w:rsidP="001E77F5">
      <w:pPr>
        <w:spacing w:line="0" w:lineRule="atLeast"/>
        <w:ind w:left="284"/>
        <w:rPr>
          <w:rFonts w:ascii="Times New Roman" w:eastAsia="Times New Roman" w:hAnsi="Times New Roman" w:cs="Times New Roman"/>
          <w:b/>
          <w:sz w:val="40"/>
          <w:szCs w:val="24"/>
          <w:lang w:val="kk-KZ"/>
        </w:rPr>
      </w:pPr>
      <w:r w:rsidRPr="00487A78">
        <w:rPr>
          <w:rStyle w:val="tlid-translation"/>
          <w:rFonts w:ascii="Times New Roman" w:hAnsi="Times New Roman" w:cs="Times New Roman"/>
          <w:b/>
          <w:sz w:val="24"/>
        </w:rPr>
        <w:t>Ключевые слова:</w:t>
      </w:r>
      <w:r>
        <w:rPr>
          <w:rStyle w:val="tlid-translation"/>
          <w:rFonts w:ascii="Times New Roman" w:hAnsi="Times New Roman" w:cs="Times New Roman"/>
          <w:sz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lang w:val="kk-KZ"/>
        </w:rPr>
        <w:t>Б</w:t>
      </w:r>
      <w:r w:rsidRPr="00487A78">
        <w:rPr>
          <w:rStyle w:val="tlid-translation"/>
          <w:rFonts w:ascii="Times New Roman" w:hAnsi="Times New Roman" w:cs="Times New Roman"/>
          <w:sz w:val="24"/>
        </w:rPr>
        <w:t>аза данных, защита базы данных.</w:t>
      </w:r>
    </w:p>
    <w:p w:rsidR="006C180E" w:rsidRDefault="006C180E" w:rsidP="001E77F5">
      <w:pPr>
        <w:spacing w:line="0" w:lineRule="atLeast"/>
        <w:ind w:left="6" w:firstLine="284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017AC" w:rsidRPr="009017AC" w:rsidRDefault="009017AC" w:rsidP="001E77F5">
      <w:pPr>
        <w:spacing w:line="0" w:lineRule="atLeast"/>
        <w:ind w:left="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017AC">
        <w:rPr>
          <w:rFonts w:ascii="Times New Roman" w:eastAsia="Times New Roman" w:hAnsi="Times New Roman" w:cs="Times New Roman"/>
          <w:sz w:val="24"/>
          <w:szCs w:val="24"/>
        </w:rPr>
        <w:t>В настоящее время практически ни одна организация не обходит</w:t>
      </w:r>
      <w:r w:rsidR="001E77F5">
        <w:rPr>
          <w:rFonts w:ascii="Times New Roman" w:eastAsia="Times New Roman" w:hAnsi="Times New Roman" w:cs="Times New Roman"/>
          <w:sz w:val="24"/>
          <w:szCs w:val="24"/>
        </w:rPr>
        <w:t xml:space="preserve">ся без использования баз данных в </w:t>
      </w:r>
      <w:r w:rsidRPr="009017AC">
        <w:rPr>
          <w:rFonts w:ascii="Times New Roman" w:eastAsia="Times New Roman" w:hAnsi="Times New Roman" w:cs="Times New Roman"/>
          <w:sz w:val="24"/>
          <w:szCs w:val="24"/>
        </w:rPr>
        <w:t>своей деятельности. Поскольку в базах данных может храниться очень деликатная или конфиденциальная информация, касающаяся финансовой документации и клиентской информации, актуален вопрос ее защиты и безопасности.</w:t>
      </w:r>
    </w:p>
    <w:p w:rsidR="009017AC" w:rsidRPr="009017AC" w:rsidRDefault="009017AC" w:rsidP="009017AC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17AC" w:rsidRPr="009017AC" w:rsidRDefault="009017AC" w:rsidP="009017AC">
      <w:pPr>
        <w:spacing w:line="252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7AC">
        <w:rPr>
          <w:rFonts w:ascii="Times New Roman" w:eastAsia="Times New Roman" w:hAnsi="Times New Roman" w:cs="Times New Roman"/>
          <w:sz w:val="24"/>
          <w:szCs w:val="24"/>
        </w:rPr>
        <w:t>Под «защитой БД» понимается способ предотвращения несанкционированного доступа к информации, хранимой в таблицах [1]. Долгое время защита баз данных ассоциировалась с защитой локальной сети предприятия от внешних атак хакеров, борьбой с вирусами и т. п. Однако, одним из наиболее слабых мест при обеспечении безопасности данных является большое количество лиц, получающих к ним доступ на самых различных уровнях, т. е. угрозы возникают не только извне, но и изнутри, со стороны легальных пользователей.</w:t>
      </w:r>
    </w:p>
    <w:p w:rsidR="009017AC" w:rsidRPr="009017AC" w:rsidRDefault="009017AC" w:rsidP="009017AC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17AC" w:rsidRPr="009017AC" w:rsidRDefault="009017AC" w:rsidP="009017AC">
      <w:pPr>
        <w:spacing w:line="252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7AC">
        <w:rPr>
          <w:rFonts w:ascii="Times New Roman" w:eastAsia="Times New Roman" w:hAnsi="Times New Roman" w:cs="Times New Roman"/>
          <w:sz w:val="24"/>
          <w:szCs w:val="24"/>
        </w:rPr>
        <w:t>Наиболее типичным примером является скачивание базы данных системным администратором перед увольнением, или воровство базы сотрудником, имеющим к ней доступ в связи с должностными обязанностями. Таким образом, возникает проблема защиты конфиденциальной информации от атак злоумышленников. Так каким же образом защитить информацию?</w:t>
      </w:r>
    </w:p>
    <w:p w:rsidR="009017AC" w:rsidRPr="009017AC" w:rsidRDefault="009017AC" w:rsidP="009017AC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17AC" w:rsidRPr="009017AC" w:rsidRDefault="009017AC" w:rsidP="009017AC">
      <w:pPr>
        <w:numPr>
          <w:ilvl w:val="1"/>
          <w:numId w:val="1"/>
        </w:numPr>
        <w:tabs>
          <w:tab w:val="left" w:pos="492"/>
        </w:tabs>
        <w:spacing w:line="237" w:lineRule="auto"/>
        <w:ind w:left="6" w:firstLine="278"/>
        <w:rPr>
          <w:rFonts w:ascii="Times New Roman" w:eastAsia="Times New Roman" w:hAnsi="Times New Roman" w:cs="Times New Roman"/>
          <w:sz w:val="24"/>
          <w:szCs w:val="24"/>
        </w:rPr>
      </w:pPr>
      <w:r w:rsidRPr="009017AC">
        <w:rPr>
          <w:rFonts w:ascii="Times New Roman" w:eastAsia="Times New Roman" w:hAnsi="Times New Roman" w:cs="Times New Roman"/>
          <w:sz w:val="24"/>
          <w:szCs w:val="24"/>
        </w:rPr>
        <w:t>основным средствам защиты информации относят следующие:</w:t>
      </w:r>
    </w:p>
    <w:p w:rsidR="009017AC" w:rsidRPr="009017AC" w:rsidRDefault="009017AC" w:rsidP="009017AC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17AC" w:rsidRPr="009017AC" w:rsidRDefault="009017AC" w:rsidP="009017AC">
      <w:pPr>
        <w:spacing w:line="235" w:lineRule="auto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9017AC">
        <w:rPr>
          <w:rFonts w:ascii="Times New Roman" w:eastAsia="Times New Roman" w:hAnsi="Times New Roman" w:cs="Times New Roman"/>
          <w:sz w:val="24"/>
          <w:szCs w:val="24"/>
        </w:rPr>
        <w:t>– парольная защита;</w:t>
      </w:r>
    </w:p>
    <w:p w:rsidR="009017AC" w:rsidRPr="009017AC" w:rsidRDefault="009017AC" w:rsidP="009017AC">
      <w:pPr>
        <w:spacing w:line="235" w:lineRule="auto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9017AC">
        <w:rPr>
          <w:rFonts w:ascii="Times New Roman" w:eastAsia="Times New Roman" w:hAnsi="Times New Roman" w:cs="Times New Roman"/>
          <w:sz w:val="24"/>
          <w:szCs w:val="24"/>
        </w:rPr>
        <w:t>– установление прав доступа к объектам БД;</w:t>
      </w:r>
    </w:p>
    <w:p w:rsidR="009017AC" w:rsidRPr="009017AC" w:rsidRDefault="009017AC" w:rsidP="009017AC">
      <w:pPr>
        <w:spacing w:line="237" w:lineRule="auto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9017AC">
        <w:rPr>
          <w:rFonts w:ascii="Times New Roman" w:eastAsia="Times New Roman" w:hAnsi="Times New Roman" w:cs="Times New Roman"/>
          <w:sz w:val="24"/>
          <w:szCs w:val="24"/>
        </w:rPr>
        <w:t>– защита полей и записей таблиц БД;</w:t>
      </w:r>
    </w:p>
    <w:p w:rsidR="009017AC" w:rsidRPr="009017AC" w:rsidRDefault="009017AC" w:rsidP="009017AC">
      <w:pPr>
        <w:spacing w:line="0" w:lineRule="atLeast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9017AC">
        <w:rPr>
          <w:rFonts w:ascii="Times New Roman" w:eastAsia="Times New Roman" w:hAnsi="Times New Roman" w:cs="Times New Roman"/>
          <w:sz w:val="24"/>
          <w:szCs w:val="24"/>
        </w:rPr>
        <w:t>– шифрование данных и программ.</w:t>
      </w:r>
    </w:p>
    <w:p w:rsidR="009017AC" w:rsidRPr="009017AC" w:rsidRDefault="009017AC" w:rsidP="009017AC">
      <w:pPr>
        <w:spacing w:line="272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7AC">
        <w:rPr>
          <w:rFonts w:ascii="Times New Roman" w:eastAsia="Times New Roman" w:hAnsi="Times New Roman" w:cs="Times New Roman"/>
          <w:sz w:val="24"/>
          <w:szCs w:val="24"/>
        </w:rPr>
        <w:t>Парольная защита представляет простой и эффективный способ защиты БД от несанкционированного</w:t>
      </w:r>
    </w:p>
    <w:p w:rsidR="009017AC" w:rsidRPr="009017AC" w:rsidRDefault="009017AC" w:rsidP="009017AC">
      <w:pPr>
        <w:spacing w:line="239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7AC">
        <w:rPr>
          <w:rFonts w:ascii="Times New Roman" w:eastAsia="Times New Roman" w:hAnsi="Times New Roman" w:cs="Times New Roman"/>
          <w:sz w:val="24"/>
          <w:szCs w:val="24"/>
        </w:rPr>
        <w:t xml:space="preserve">доступа. Пароли устанавливаются конечными пользователями или администраторами БД и хранятся в определенных системных файлах СУБД в </w:t>
      </w:r>
      <w:proofErr w:type="gramStart"/>
      <w:r w:rsidRPr="009017AC">
        <w:rPr>
          <w:rFonts w:ascii="Times New Roman" w:eastAsia="Times New Roman" w:hAnsi="Times New Roman" w:cs="Times New Roman"/>
          <w:sz w:val="24"/>
          <w:szCs w:val="24"/>
        </w:rPr>
        <w:t>зашифрован-ном</w:t>
      </w:r>
      <w:proofErr w:type="gramEnd"/>
      <w:r w:rsidRPr="009017AC">
        <w:rPr>
          <w:rFonts w:ascii="Times New Roman" w:eastAsia="Times New Roman" w:hAnsi="Times New Roman" w:cs="Times New Roman"/>
          <w:sz w:val="24"/>
          <w:szCs w:val="24"/>
        </w:rPr>
        <w:t xml:space="preserve"> виде.</w:t>
      </w:r>
    </w:p>
    <w:p w:rsidR="009017AC" w:rsidRPr="009017AC" w:rsidRDefault="009017AC" w:rsidP="009017AC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17AC" w:rsidRPr="001E77F5" w:rsidRDefault="009017AC" w:rsidP="001E77F5">
      <w:pPr>
        <w:numPr>
          <w:ilvl w:val="0"/>
          <w:numId w:val="2"/>
        </w:numPr>
        <w:tabs>
          <w:tab w:val="left" w:pos="492"/>
        </w:tabs>
        <w:spacing w:line="237" w:lineRule="auto"/>
        <w:ind w:left="5" w:firstLine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7AC">
        <w:rPr>
          <w:rFonts w:ascii="Times New Roman" w:eastAsia="Times New Roman" w:hAnsi="Times New Roman" w:cs="Times New Roman"/>
          <w:sz w:val="24"/>
          <w:szCs w:val="24"/>
        </w:rPr>
        <w:t>целях контроля использования основных ресурсов СУБД во многих системах имеются средства установления прав доступа к объектам БД. Права доступа определяют возможные действия над объектами. Владелец объекта, а также администратор</w:t>
      </w:r>
      <w:r w:rsidR="001E7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7F5">
        <w:rPr>
          <w:rFonts w:ascii="Times New Roman" w:eastAsia="Times New Roman" w:hAnsi="Times New Roman" w:cs="Times New Roman"/>
          <w:sz w:val="24"/>
          <w:szCs w:val="24"/>
        </w:rPr>
        <w:t>БД</w:t>
      </w:r>
      <w:r w:rsidR="001E7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7F5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="001E7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7F5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1E77F5">
        <w:rPr>
          <w:rFonts w:ascii="Times New Roman" w:eastAsia="Times New Roman" w:hAnsi="Times New Roman" w:cs="Times New Roman"/>
          <w:sz w:val="24"/>
          <w:szCs w:val="24"/>
        </w:rPr>
        <w:tab/>
        <w:t>права.</w:t>
      </w:r>
      <w:r w:rsidRPr="001E77F5">
        <w:rPr>
          <w:rFonts w:ascii="Times New Roman" w:eastAsia="Times New Roman" w:hAnsi="Times New Roman" w:cs="Times New Roman"/>
          <w:sz w:val="24"/>
          <w:szCs w:val="24"/>
        </w:rPr>
        <w:tab/>
        <w:t>Остальные</w:t>
      </w:r>
      <w:r w:rsidRPr="001E77F5">
        <w:rPr>
          <w:rFonts w:ascii="Times New Roman" w:eastAsia="Times New Roman" w:hAnsi="Times New Roman" w:cs="Times New Roman"/>
          <w:sz w:val="24"/>
          <w:szCs w:val="24"/>
        </w:rPr>
        <w:tab/>
        <w:t>пользователи</w:t>
      </w:r>
    </w:p>
    <w:p w:rsidR="009017AC" w:rsidRPr="009017AC" w:rsidRDefault="009017AC" w:rsidP="009017AC">
      <w:pPr>
        <w:numPr>
          <w:ilvl w:val="0"/>
          <w:numId w:val="3"/>
        </w:numPr>
        <w:tabs>
          <w:tab w:val="left" w:pos="209"/>
        </w:tabs>
        <w:spacing w:line="237" w:lineRule="auto"/>
        <w:ind w:left="5" w:hanging="5"/>
        <w:rPr>
          <w:rFonts w:ascii="Times New Roman" w:eastAsia="Times New Roman" w:hAnsi="Times New Roman" w:cs="Times New Roman"/>
          <w:sz w:val="24"/>
          <w:szCs w:val="24"/>
        </w:rPr>
      </w:pPr>
      <w:r w:rsidRPr="009017AC">
        <w:rPr>
          <w:rFonts w:ascii="Times New Roman" w:eastAsia="Times New Roman" w:hAnsi="Times New Roman" w:cs="Times New Roman"/>
          <w:sz w:val="24"/>
          <w:szCs w:val="24"/>
        </w:rPr>
        <w:t>разным объектам могут иметь различные уровни доступа.</w:t>
      </w:r>
    </w:p>
    <w:p w:rsidR="009017AC" w:rsidRPr="009017AC" w:rsidRDefault="009017AC" w:rsidP="009017AC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17AC" w:rsidRPr="009017AC" w:rsidRDefault="009017AC" w:rsidP="009017AC">
      <w:pPr>
        <w:numPr>
          <w:ilvl w:val="1"/>
          <w:numId w:val="3"/>
        </w:numPr>
        <w:tabs>
          <w:tab w:val="left" w:pos="521"/>
        </w:tabs>
        <w:spacing w:line="238" w:lineRule="auto"/>
        <w:ind w:left="5" w:firstLine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7AC">
        <w:rPr>
          <w:rFonts w:ascii="Times New Roman" w:eastAsia="Times New Roman" w:hAnsi="Times New Roman" w:cs="Times New Roman"/>
          <w:sz w:val="24"/>
          <w:szCs w:val="24"/>
        </w:rPr>
        <w:t xml:space="preserve">данным, имеющимся в таблице, могут применяться меры защиты по отношению к отдельным полям и отдельным записям. В реляционных СУБД отдельные записи специально не защищаются. Применительно к защите данных в полях таблиц можно </w:t>
      </w:r>
      <w:r w:rsidRPr="009017AC">
        <w:rPr>
          <w:rFonts w:ascii="Times New Roman" w:eastAsia="Times New Roman" w:hAnsi="Times New Roman" w:cs="Times New Roman"/>
          <w:sz w:val="24"/>
          <w:szCs w:val="24"/>
        </w:rPr>
        <w:lastRenderedPageBreak/>
        <w:t>выделить такие уровни прав доступа, как полный запрет доступа, тол</w:t>
      </w:r>
      <w:r w:rsidR="006C180E">
        <w:rPr>
          <w:rFonts w:ascii="Times New Roman" w:eastAsia="Times New Roman" w:hAnsi="Times New Roman" w:cs="Times New Roman"/>
          <w:sz w:val="24"/>
          <w:szCs w:val="24"/>
        </w:rPr>
        <w:t>ько чтение, разрешение всех опе</w:t>
      </w:r>
      <w:r w:rsidRPr="009017AC">
        <w:rPr>
          <w:rFonts w:ascii="Times New Roman" w:eastAsia="Times New Roman" w:hAnsi="Times New Roman" w:cs="Times New Roman"/>
          <w:sz w:val="24"/>
          <w:szCs w:val="24"/>
        </w:rPr>
        <w:t>раций (просмотр, ввод новых значений, удаление и изменение).</w:t>
      </w:r>
    </w:p>
    <w:p w:rsidR="009017AC" w:rsidRPr="009017AC" w:rsidRDefault="009017AC" w:rsidP="009017AC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17AC" w:rsidRPr="009017AC" w:rsidRDefault="009017AC" w:rsidP="001E77F5">
      <w:pPr>
        <w:spacing w:line="239" w:lineRule="auto"/>
        <w:ind w:lef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7AC">
        <w:rPr>
          <w:rFonts w:ascii="Times New Roman" w:eastAsia="Times New Roman" w:hAnsi="Times New Roman" w:cs="Times New Roman"/>
          <w:sz w:val="24"/>
          <w:szCs w:val="24"/>
        </w:rPr>
        <w:t xml:space="preserve">Более мощным средством защиты данных от </w:t>
      </w:r>
      <w:proofErr w:type="gramStart"/>
      <w:r w:rsidRPr="009017AC">
        <w:rPr>
          <w:rFonts w:ascii="Times New Roman" w:eastAsia="Times New Roman" w:hAnsi="Times New Roman" w:cs="Times New Roman"/>
          <w:sz w:val="24"/>
          <w:szCs w:val="24"/>
        </w:rPr>
        <w:t>про-смотра</w:t>
      </w:r>
      <w:proofErr w:type="gramEnd"/>
      <w:r w:rsidRPr="009017AC">
        <w:rPr>
          <w:rFonts w:ascii="Times New Roman" w:eastAsia="Times New Roman" w:hAnsi="Times New Roman" w:cs="Times New Roman"/>
          <w:sz w:val="24"/>
          <w:szCs w:val="24"/>
        </w:rPr>
        <w:t xml:space="preserve"> является их шифрование. Шифрование –</w:t>
      </w:r>
      <w:r w:rsidR="001E77F5">
        <w:rPr>
          <w:rFonts w:ascii="Times New Roman" w:eastAsia="Times New Roman" w:hAnsi="Times New Roman" w:cs="Times New Roman"/>
          <w:sz w:val="24"/>
          <w:szCs w:val="24"/>
        </w:rPr>
        <w:t xml:space="preserve"> это </w:t>
      </w:r>
      <w:r w:rsidRPr="009017AC">
        <w:rPr>
          <w:rFonts w:ascii="Times New Roman" w:eastAsia="Times New Roman" w:hAnsi="Times New Roman" w:cs="Times New Roman"/>
          <w:sz w:val="24"/>
          <w:szCs w:val="24"/>
        </w:rPr>
        <w:t>преобразование</w:t>
      </w:r>
      <w:r w:rsidR="001E7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7AC">
        <w:rPr>
          <w:rFonts w:ascii="Times New Roman" w:eastAsia="Times New Roman" w:hAnsi="Times New Roman" w:cs="Times New Roman"/>
          <w:sz w:val="24"/>
          <w:szCs w:val="24"/>
        </w:rPr>
        <w:t>читаемого</w:t>
      </w:r>
      <w:r w:rsidRPr="009017AC">
        <w:rPr>
          <w:rFonts w:ascii="Times New Roman" w:eastAsia="Times New Roman" w:hAnsi="Times New Roman" w:cs="Times New Roman"/>
          <w:sz w:val="24"/>
          <w:szCs w:val="24"/>
        </w:rPr>
        <w:tab/>
        <w:t>текста</w:t>
      </w:r>
      <w:r w:rsidRPr="009017AC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="001E77F5">
        <w:rPr>
          <w:rFonts w:ascii="Times New Roman" w:eastAsia="Times New Roman" w:hAnsi="Times New Roman" w:cs="Times New Roman"/>
          <w:sz w:val="24"/>
          <w:szCs w:val="24"/>
        </w:rPr>
        <w:t xml:space="preserve"> нечитаемый с </w:t>
      </w:r>
      <w:r w:rsidRPr="009017AC">
        <w:rPr>
          <w:rFonts w:ascii="Times New Roman" w:eastAsia="Times New Roman" w:hAnsi="Times New Roman" w:cs="Times New Roman"/>
          <w:sz w:val="24"/>
          <w:szCs w:val="24"/>
        </w:rPr>
        <w:t>помощью стойкого криптоалгоритма [3]. Для дешифрования информации пользователи, имеющие санкционированный доступ к зашифрованным данным, имеют ключ и алгоритм расшифрования.</w:t>
      </w:r>
    </w:p>
    <w:p w:rsidR="009017AC" w:rsidRPr="009017AC" w:rsidRDefault="009017AC" w:rsidP="009017AC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17AC" w:rsidRPr="009017AC" w:rsidRDefault="009017AC" w:rsidP="001E77F5">
      <w:pPr>
        <w:spacing w:line="250" w:lineRule="auto"/>
        <w:ind w:left="5"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017AC">
        <w:rPr>
          <w:rFonts w:ascii="Times New Roman" w:eastAsia="Times New Roman" w:hAnsi="Times New Roman" w:cs="Times New Roman"/>
          <w:sz w:val="24"/>
          <w:szCs w:val="24"/>
        </w:rPr>
        <w:t>Главным объектом атаки являются, как правило, административные полномочия. Их можно получить, узнав в хешированном или символьном виде пароль администратора системы.</w:t>
      </w:r>
      <w:bookmarkStart w:id="0" w:name="page2"/>
      <w:bookmarkEnd w:id="0"/>
    </w:p>
    <w:p w:rsidR="009017AC" w:rsidRDefault="00BA5430" w:rsidP="00BA5430">
      <w:pPr>
        <w:spacing w:line="21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7AC">
        <w:rPr>
          <w:rFonts w:ascii="Times New Roman" w:eastAsia="Times New Roman" w:hAnsi="Times New Roman" w:cs="Times New Roman"/>
          <w:b/>
          <w:sz w:val="24"/>
          <w:szCs w:val="24"/>
        </w:rPr>
        <w:t>Методы противодействия типовым угрозам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2"/>
        <w:gridCol w:w="3100"/>
        <w:gridCol w:w="3143"/>
      </w:tblGrid>
      <w:tr w:rsidR="00BA5430" w:rsidRPr="00BA5430" w:rsidTr="00EE3D41">
        <w:trPr>
          <w:trHeight w:val="428"/>
        </w:trPr>
        <w:tc>
          <w:tcPr>
            <w:tcW w:w="3190" w:type="dxa"/>
          </w:tcPr>
          <w:p w:rsidR="00BA5430" w:rsidRPr="00BA5430" w:rsidRDefault="00BA5430" w:rsidP="00EE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Угроза</w:t>
            </w:r>
          </w:p>
        </w:tc>
        <w:tc>
          <w:tcPr>
            <w:tcW w:w="3190" w:type="dxa"/>
          </w:tcPr>
          <w:p w:rsidR="00BA5430" w:rsidRPr="00BA5430" w:rsidRDefault="00BA5430" w:rsidP="00EE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</w:t>
            </w:r>
          </w:p>
        </w:tc>
        <w:tc>
          <w:tcPr>
            <w:tcW w:w="3191" w:type="dxa"/>
          </w:tcPr>
          <w:p w:rsidR="00BA5430" w:rsidRPr="00BA5430" w:rsidRDefault="00BA5430" w:rsidP="00EE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Метод</w:t>
            </w:r>
          </w:p>
        </w:tc>
      </w:tr>
      <w:tr w:rsidR="00BA5430" w:rsidRPr="00BA5430" w:rsidTr="00EE3D41">
        <w:trPr>
          <w:trHeight w:val="1526"/>
        </w:trPr>
        <w:tc>
          <w:tcPr>
            <w:tcW w:w="3190" w:type="dxa"/>
          </w:tcPr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eastAsia="Times New Roman" w:hAnsi="Times New Roman" w:cs="Times New Roman"/>
                <w:sz w:val="24"/>
                <w:szCs w:val="24"/>
              </w:rPr>
              <w:t>Хищение информации из БД неуполномоченным пользователем</w:t>
            </w:r>
          </w:p>
        </w:tc>
        <w:tc>
          <w:tcPr>
            <w:tcW w:w="3190" w:type="dxa"/>
          </w:tcPr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eastAsia="Times New Roman" w:hAnsi="Times New Roman" w:cs="Times New Roman"/>
                <w:sz w:val="24"/>
                <w:szCs w:val="24"/>
              </w:rPr>
              <w:t>Шифрование базы данных и ролевое управление доступом</w:t>
            </w:r>
          </w:p>
        </w:tc>
        <w:tc>
          <w:tcPr>
            <w:tcW w:w="3191" w:type="dxa"/>
            <w:vAlign w:val="bottom"/>
          </w:tcPr>
          <w:p w:rsidR="00BA5430" w:rsidRPr="00BA5430" w:rsidRDefault="00BA5430" w:rsidP="00EE3D41">
            <w:pPr>
              <w:spacing w:line="1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системы управления доступом по цифровым сертификатам,</w:t>
            </w:r>
          </w:p>
          <w:p w:rsidR="00BA5430" w:rsidRPr="00BA5430" w:rsidRDefault="00BA5430" w:rsidP="00EE3D41">
            <w:pPr>
              <w:spacing w:line="1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шифрование критических сегментов базы</w:t>
            </w:r>
          </w:p>
        </w:tc>
      </w:tr>
      <w:tr w:rsidR="00BA5430" w:rsidRPr="00BA5430" w:rsidTr="00EE3D41">
        <w:tc>
          <w:tcPr>
            <w:tcW w:w="3190" w:type="dxa"/>
          </w:tcPr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eastAsia="Times New Roman" w:hAnsi="Times New Roman" w:cs="Times New Roman"/>
                <w:sz w:val="24"/>
                <w:szCs w:val="24"/>
              </w:rPr>
              <w:t>Хищение информации из БД со стороны легального пользователя (превышение полномочий)</w:t>
            </w:r>
          </w:p>
        </w:tc>
        <w:tc>
          <w:tcPr>
            <w:tcW w:w="3190" w:type="dxa"/>
          </w:tcPr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Ролевое управление, подробный аудит</w:t>
            </w: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  <w:vAlign w:val="bottom"/>
          </w:tcPr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Аутентификация и дополнительный мониторинг действий пользователя</w:t>
            </w: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5430" w:rsidRPr="00BA5430" w:rsidRDefault="00BA5430" w:rsidP="00EE3D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430" w:rsidRPr="00BA5430" w:rsidTr="00EE3D41">
        <w:tc>
          <w:tcPr>
            <w:tcW w:w="3190" w:type="dxa"/>
          </w:tcPr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eastAsia="Times New Roman" w:hAnsi="Times New Roman" w:cs="Times New Roman"/>
                <w:sz w:val="24"/>
                <w:szCs w:val="24"/>
              </w:rPr>
              <w:t>Хищение  или  использование  чужой</w:t>
            </w:r>
            <w:r w:rsidRPr="00BA543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A5430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учетной записи (из-за отсутствия защиты учетной записи)</w:t>
            </w:r>
          </w:p>
        </w:tc>
        <w:tc>
          <w:tcPr>
            <w:tcW w:w="3190" w:type="dxa"/>
          </w:tcPr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Аутентификация по цифровому сертификату</w:t>
            </w:r>
          </w:p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Использование механизма SSL-аутентификации</w:t>
            </w:r>
          </w:p>
        </w:tc>
      </w:tr>
      <w:tr w:rsidR="00BA5430" w:rsidRPr="00BA5430" w:rsidTr="00EE3D41">
        <w:tc>
          <w:tcPr>
            <w:tcW w:w="3190" w:type="dxa"/>
          </w:tcPr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Использование  известных  паролей, установленных по умолчанию. Хищение пароля. Подбор пароля. Перехват пароля во время передачи по сети</w:t>
            </w:r>
          </w:p>
        </w:tc>
        <w:tc>
          <w:tcPr>
            <w:tcW w:w="3190" w:type="dxa"/>
          </w:tcPr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Аутентификация по цифровому</w:t>
            </w:r>
          </w:p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Сертификату </w:t>
            </w:r>
          </w:p>
        </w:tc>
        <w:tc>
          <w:tcPr>
            <w:tcW w:w="3191" w:type="dxa"/>
          </w:tcPr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Отказ от использования паролей, пере ход на SSL-аутентификацию с использованием сертификатов</w:t>
            </w:r>
          </w:p>
        </w:tc>
      </w:tr>
      <w:tr w:rsidR="00BA5430" w:rsidRPr="00BA5430" w:rsidTr="00EE3D41">
        <w:tc>
          <w:tcPr>
            <w:tcW w:w="3190" w:type="dxa"/>
          </w:tcPr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Хищение или копирование ключевого контейнера или его резервной копии</w:t>
            </w:r>
          </w:p>
        </w:tc>
        <w:tc>
          <w:tcPr>
            <w:tcW w:w="3190" w:type="dxa"/>
          </w:tcPr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Закрытый ключ хранится как</w:t>
            </w:r>
          </w:p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не экспортируемый в защищенной</w:t>
            </w:r>
          </w:p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памяти интеллектуальной смарт карты</w:t>
            </w: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смарт-карт технологий </w:t>
            </w:r>
            <w:proofErr w:type="gramStart"/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для  хранения</w:t>
            </w:r>
            <w:proofErr w:type="gramEnd"/>
            <w:r w:rsidRPr="00BA5430">
              <w:rPr>
                <w:rFonts w:ascii="Times New Roman" w:hAnsi="Times New Roman" w:cs="Times New Roman"/>
                <w:sz w:val="24"/>
                <w:szCs w:val="24"/>
              </w:rPr>
              <w:t xml:space="preserve"> закрытых для  безопасного</w:t>
            </w:r>
          </w:p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ключей</w:t>
            </w:r>
          </w:p>
        </w:tc>
      </w:tr>
      <w:tr w:rsidR="00BA5430" w:rsidRPr="00BA5430" w:rsidTr="00EE3D41">
        <w:tc>
          <w:tcPr>
            <w:tcW w:w="3190" w:type="dxa"/>
          </w:tcPr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Перехват закрытого ключа (в момент его использования с помощью специального ПО)</w:t>
            </w:r>
          </w:p>
        </w:tc>
        <w:tc>
          <w:tcPr>
            <w:tcW w:w="3190" w:type="dxa"/>
          </w:tcPr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Аппаратная реализация криптографических операций в смарт-карте</w:t>
            </w:r>
          </w:p>
        </w:tc>
        <w:tc>
          <w:tcPr>
            <w:tcW w:w="3191" w:type="dxa"/>
          </w:tcPr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Использование смарт-карт технологий</w:t>
            </w:r>
          </w:p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для аппаратного выполнения крипто графических операций (SSL) в процессоре смарт-карты без «выхода» закрытых ключей наружу</w:t>
            </w:r>
          </w:p>
        </w:tc>
      </w:tr>
      <w:tr w:rsidR="00BA5430" w:rsidRPr="00BA5430" w:rsidTr="00EE3D41">
        <w:tc>
          <w:tcPr>
            <w:tcW w:w="3190" w:type="dxa"/>
          </w:tcPr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смарт-карты</w:t>
            </w:r>
          </w:p>
        </w:tc>
        <w:tc>
          <w:tcPr>
            <w:tcW w:w="3190" w:type="dxa"/>
          </w:tcPr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Доступ к защищенной памяти смарт-карты,  в  которой  хранятся</w:t>
            </w:r>
          </w:p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закрытые  ключи</w:t>
            </w:r>
            <w:proofErr w:type="gramEnd"/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,  защищен  PIN-</w:t>
            </w:r>
          </w:p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кодом. Экспорт закрытых ключей</w:t>
            </w:r>
          </w:p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из смарт-карты исключен</w:t>
            </w: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Закрытые</w:t>
            </w: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ab/>
              <w:t>ключи,</w:t>
            </w: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ab/>
              <w:t>сгенерированные</w:t>
            </w:r>
          </w:p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смарт-</w:t>
            </w:r>
            <w:proofErr w:type="gramStart"/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картой  или</w:t>
            </w:r>
            <w:proofErr w:type="gramEnd"/>
            <w:r w:rsidRPr="00BA5430">
              <w:rPr>
                <w:rFonts w:ascii="Times New Roman" w:hAnsi="Times New Roman" w:cs="Times New Roman"/>
                <w:sz w:val="24"/>
                <w:szCs w:val="24"/>
              </w:rPr>
              <w:tab/>
              <w:t>импортированные</w:t>
            </w:r>
          </w:p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нее,  хранятся  в  закрытой  памяти</w:t>
            </w:r>
          </w:p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смарт-карты и не могут быть из нее</w:t>
            </w:r>
          </w:p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извлечены</w:t>
            </w: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A5430" w:rsidRPr="00BA5430" w:rsidTr="00EE3D41">
        <w:tc>
          <w:tcPr>
            <w:tcW w:w="3190" w:type="dxa"/>
          </w:tcPr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Перехват передаваемых по сети данных</w:t>
            </w:r>
          </w:p>
        </w:tc>
        <w:tc>
          <w:tcPr>
            <w:tcW w:w="3190" w:type="dxa"/>
          </w:tcPr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eastAsia="Times New Roman" w:hAnsi="Times New Roman" w:cs="Times New Roman"/>
                <w:sz w:val="24"/>
                <w:szCs w:val="24"/>
              </w:rPr>
              <w:t>Шифрование сетевого трафика</w:t>
            </w:r>
          </w:p>
        </w:tc>
        <w:tc>
          <w:tcPr>
            <w:tcW w:w="3191" w:type="dxa"/>
          </w:tcPr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Использование   SSL-протокола   для</w:t>
            </w:r>
          </w:p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Шифрования передаваемых по сети</w:t>
            </w:r>
          </w:p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 xml:space="preserve">данных с помощью встроенных в </w:t>
            </w:r>
            <w:proofErr w:type="spellStart"/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Oracle</w:t>
            </w:r>
            <w:proofErr w:type="spellEnd"/>
          </w:p>
          <w:p w:rsidR="00BA5430" w:rsidRPr="00BA5430" w:rsidRDefault="00BA5430" w:rsidP="00EE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>алгоритмов симметричного шифрования</w:t>
            </w:r>
            <w:r w:rsidRPr="00BA54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BA5430" w:rsidRPr="009017AC" w:rsidRDefault="00BA5430" w:rsidP="00BA5430">
      <w:pPr>
        <w:spacing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17AC" w:rsidRPr="009017AC" w:rsidRDefault="009017AC" w:rsidP="009017AC">
      <w:pPr>
        <w:spacing w:line="0" w:lineRule="atLeast"/>
        <w:ind w:lef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7AC">
        <w:rPr>
          <w:rFonts w:ascii="Times New Roman" w:eastAsia="Times New Roman" w:hAnsi="Times New Roman" w:cs="Times New Roman"/>
          <w:sz w:val="24"/>
          <w:szCs w:val="24"/>
        </w:rPr>
        <w:t xml:space="preserve">Типовые угрозы и технические методы противодействия им с помощью технологий, основанных на применении встроенных в </w:t>
      </w:r>
      <w:proofErr w:type="spellStart"/>
      <w:r w:rsidRPr="009017AC">
        <w:rPr>
          <w:rFonts w:ascii="Times New Roman" w:eastAsia="Times New Roman" w:hAnsi="Times New Roman" w:cs="Times New Roman"/>
          <w:sz w:val="24"/>
          <w:szCs w:val="24"/>
        </w:rPr>
        <w:t>Oracle</w:t>
      </w:r>
      <w:proofErr w:type="spellEnd"/>
      <w:r w:rsidRPr="009017AC">
        <w:rPr>
          <w:rFonts w:ascii="Times New Roman" w:eastAsia="Times New Roman" w:hAnsi="Times New Roman" w:cs="Times New Roman"/>
          <w:sz w:val="24"/>
          <w:szCs w:val="24"/>
        </w:rPr>
        <w:t>, приведены в таблице [2].</w:t>
      </w:r>
    </w:p>
    <w:p w:rsidR="009017AC" w:rsidRPr="009017AC" w:rsidRDefault="009017AC" w:rsidP="009017AC">
      <w:pPr>
        <w:spacing w:line="0" w:lineRule="atLeast"/>
        <w:ind w:lef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7AC">
        <w:rPr>
          <w:rFonts w:ascii="Times New Roman" w:eastAsia="Times New Roman" w:hAnsi="Times New Roman" w:cs="Times New Roman"/>
          <w:sz w:val="24"/>
          <w:szCs w:val="24"/>
        </w:rPr>
        <w:t>Итак, для минимизации риска потерь необходима реализация комплекса нормативных, организационных и технических защитных мер, в первую очередь: введение ролевого управления доступом, организация доступа пользователей по предъявлению цифрового сертификата, а в ближайшей перспективе – промышленное решение по выборочному шифрованию и применение алгоритмов ГОСТ для шифрования выбранных сегментов базы.</w:t>
      </w:r>
    </w:p>
    <w:p w:rsidR="009017AC" w:rsidRPr="009017AC" w:rsidRDefault="009017AC" w:rsidP="00764C7A">
      <w:pPr>
        <w:spacing w:line="239" w:lineRule="auto"/>
        <w:ind w:left="2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7AC">
        <w:rPr>
          <w:rFonts w:ascii="Times New Roman" w:eastAsia="Times New Roman" w:hAnsi="Times New Roman" w:cs="Times New Roman"/>
          <w:sz w:val="24"/>
          <w:szCs w:val="24"/>
        </w:rPr>
        <w:t>Для полного решения проблемы защиты данных администратор безопасности должен иметь возможность проводить мониторинг действий пользователей</w:t>
      </w:r>
      <w:r w:rsidR="00764C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4C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 </w:t>
      </w:r>
      <w:r w:rsidRPr="009017AC">
        <w:rPr>
          <w:rFonts w:ascii="Times New Roman" w:eastAsia="Times New Roman" w:hAnsi="Times New Roman" w:cs="Times New Roman"/>
          <w:sz w:val="24"/>
          <w:szCs w:val="24"/>
        </w:rPr>
        <w:t>том числе с правами администратора. Поскольку штатная система аудита не имеет достаточных средств защиты, необходима независимая система, защищающая корпоративную сеть не только снаружи, но и изнутри [4]. В будущем должны также появиться типовые методики комплексного решения задачи защиты баз данных для предприятий разного масштаба – от мелких до территориально распределенных.</w:t>
      </w:r>
    </w:p>
    <w:p w:rsidR="009017AC" w:rsidRPr="009017AC" w:rsidRDefault="009017AC" w:rsidP="009017AC">
      <w:pPr>
        <w:spacing w:line="1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17AC" w:rsidRPr="009017AC" w:rsidRDefault="009017AC" w:rsidP="009017AC">
      <w:pPr>
        <w:spacing w:line="0" w:lineRule="atLeast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7AC">
        <w:rPr>
          <w:rFonts w:ascii="Times New Roman" w:eastAsia="Times New Roman" w:hAnsi="Times New Roman" w:cs="Times New Roman"/>
          <w:b/>
          <w:sz w:val="24"/>
          <w:szCs w:val="24"/>
        </w:rPr>
        <w:t>Библиографические ссылки</w:t>
      </w:r>
    </w:p>
    <w:p w:rsidR="009017AC" w:rsidRPr="009017AC" w:rsidRDefault="009017AC" w:rsidP="009017AC">
      <w:pPr>
        <w:spacing w:line="1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17AC" w:rsidRPr="009017AC" w:rsidRDefault="009017AC" w:rsidP="009017AC">
      <w:pPr>
        <w:numPr>
          <w:ilvl w:val="0"/>
          <w:numId w:val="6"/>
        </w:numPr>
        <w:tabs>
          <w:tab w:val="left" w:pos="502"/>
        </w:tabs>
        <w:spacing w:line="270" w:lineRule="auto"/>
        <w:ind w:left="20" w:firstLine="278"/>
        <w:rPr>
          <w:rFonts w:ascii="Times New Roman" w:eastAsia="Times New Roman" w:hAnsi="Times New Roman" w:cs="Times New Roman"/>
          <w:sz w:val="24"/>
          <w:szCs w:val="24"/>
        </w:rPr>
      </w:pPr>
      <w:r w:rsidRPr="009017AC">
        <w:rPr>
          <w:rFonts w:ascii="Times New Roman" w:eastAsia="Times New Roman" w:hAnsi="Times New Roman" w:cs="Times New Roman"/>
          <w:sz w:val="24"/>
          <w:szCs w:val="24"/>
        </w:rPr>
        <w:t xml:space="preserve">Сабанов А. </w:t>
      </w:r>
      <w:bookmarkStart w:id="1" w:name="_GoBack"/>
      <w:r w:rsidRPr="009017AC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баз данных. Что, от кого и как надо защищать. </w:t>
      </w:r>
      <w:bookmarkEnd w:id="1"/>
      <w:proofErr w:type="spellStart"/>
      <w:r w:rsidRPr="009017AC">
        <w:rPr>
          <w:rFonts w:ascii="Times New Roman" w:eastAsia="Times New Roman" w:hAnsi="Times New Roman" w:cs="Times New Roman"/>
          <w:sz w:val="24"/>
          <w:szCs w:val="24"/>
        </w:rPr>
        <w:t>Connect</w:t>
      </w:r>
      <w:proofErr w:type="spellEnd"/>
      <w:r w:rsidRPr="009017AC">
        <w:rPr>
          <w:rFonts w:ascii="Times New Roman" w:eastAsia="Times New Roman" w:hAnsi="Times New Roman" w:cs="Times New Roman"/>
          <w:sz w:val="24"/>
          <w:szCs w:val="24"/>
        </w:rPr>
        <w:t>, 2006. № 4.</w:t>
      </w:r>
    </w:p>
    <w:p w:rsidR="009017AC" w:rsidRPr="00764C7A" w:rsidRDefault="009017AC" w:rsidP="00764C7A">
      <w:pPr>
        <w:numPr>
          <w:ilvl w:val="1"/>
          <w:numId w:val="7"/>
        </w:numPr>
        <w:tabs>
          <w:tab w:val="left" w:pos="488"/>
        </w:tabs>
        <w:spacing w:line="239" w:lineRule="auto"/>
        <w:ind w:left="5" w:firstLine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7AC">
        <w:rPr>
          <w:rFonts w:ascii="Times New Roman" w:eastAsia="Times New Roman" w:hAnsi="Times New Roman" w:cs="Times New Roman"/>
          <w:sz w:val="24"/>
          <w:szCs w:val="24"/>
        </w:rPr>
        <w:t>Увайсова</w:t>
      </w:r>
      <w:proofErr w:type="spellEnd"/>
      <w:r w:rsidRPr="009017AC">
        <w:rPr>
          <w:rFonts w:ascii="Times New Roman" w:eastAsia="Times New Roman" w:hAnsi="Times New Roman" w:cs="Times New Roman"/>
          <w:sz w:val="24"/>
          <w:szCs w:val="24"/>
        </w:rPr>
        <w:t xml:space="preserve"> З. М., Билалова И. М. Защита и безопасность баз данных // Студенческий научный форум</w:t>
      </w:r>
      <w:r w:rsidR="00764C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64C7A">
        <w:rPr>
          <w:rFonts w:ascii="Times New Roman" w:eastAsia="Times New Roman" w:hAnsi="Times New Roman" w:cs="Times New Roman"/>
          <w:sz w:val="24"/>
          <w:szCs w:val="24"/>
        </w:rPr>
        <w:t xml:space="preserve">материалы VII </w:t>
      </w:r>
      <w:proofErr w:type="spellStart"/>
      <w:r w:rsidRPr="00764C7A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764C7A">
        <w:rPr>
          <w:rFonts w:ascii="Times New Roman" w:eastAsia="Times New Roman" w:hAnsi="Times New Roman" w:cs="Times New Roman"/>
          <w:sz w:val="24"/>
          <w:szCs w:val="24"/>
        </w:rPr>
        <w:t xml:space="preserve">. студ. электронной науч. </w:t>
      </w:r>
      <w:proofErr w:type="spellStart"/>
      <w:r w:rsidRPr="00764C7A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764C7A">
        <w:rPr>
          <w:rFonts w:ascii="Times New Roman" w:eastAsia="Times New Roman" w:hAnsi="Times New Roman" w:cs="Times New Roman"/>
          <w:sz w:val="24"/>
          <w:szCs w:val="24"/>
        </w:rPr>
        <w:t>. [Электронный ресурс]. URL: http://www. scienceforum.ru/ (дата обращения: 14.09.2017).</w:t>
      </w:r>
    </w:p>
    <w:p w:rsidR="009017AC" w:rsidRPr="009017AC" w:rsidRDefault="009017AC" w:rsidP="009017AC">
      <w:pPr>
        <w:numPr>
          <w:ilvl w:val="1"/>
          <w:numId w:val="8"/>
        </w:numPr>
        <w:tabs>
          <w:tab w:val="left" w:pos="488"/>
        </w:tabs>
        <w:spacing w:line="0" w:lineRule="atLeast"/>
        <w:ind w:left="5" w:firstLine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7AC">
        <w:rPr>
          <w:rFonts w:ascii="Times New Roman" w:eastAsia="Times New Roman" w:hAnsi="Times New Roman" w:cs="Times New Roman"/>
          <w:sz w:val="24"/>
          <w:szCs w:val="24"/>
        </w:rPr>
        <w:t xml:space="preserve">Лихоносов А. Г. Безопасность баз </w:t>
      </w:r>
      <w:proofErr w:type="gramStart"/>
      <w:r w:rsidRPr="009017AC">
        <w:rPr>
          <w:rFonts w:ascii="Times New Roman" w:eastAsia="Times New Roman" w:hAnsi="Times New Roman" w:cs="Times New Roman"/>
          <w:sz w:val="24"/>
          <w:szCs w:val="24"/>
        </w:rPr>
        <w:t>данных :</w:t>
      </w:r>
      <w:proofErr w:type="gramEnd"/>
      <w:r w:rsidRPr="009017AC">
        <w:rPr>
          <w:rFonts w:ascii="Times New Roman" w:eastAsia="Times New Roman" w:hAnsi="Times New Roman" w:cs="Times New Roman"/>
          <w:sz w:val="24"/>
          <w:szCs w:val="24"/>
        </w:rPr>
        <w:t xml:space="preserve"> интернет-курс по дисциплине [Электронный ресурс]. URL: http://www.e-biblio.ru/ (дата обращения: 12.09.2017).</w:t>
      </w:r>
    </w:p>
    <w:p w:rsidR="009017AC" w:rsidRPr="009017AC" w:rsidRDefault="009017AC" w:rsidP="009017AC">
      <w:pPr>
        <w:numPr>
          <w:ilvl w:val="1"/>
          <w:numId w:val="8"/>
        </w:numPr>
        <w:tabs>
          <w:tab w:val="left" w:pos="485"/>
        </w:tabs>
        <w:spacing w:line="0" w:lineRule="atLeast"/>
        <w:ind w:left="485" w:hanging="201"/>
        <w:rPr>
          <w:rFonts w:ascii="Times New Roman" w:eastAsia="Times New Roman" w:hAnsi="Times New Roman" w:cs="Times New Roman"/>
          <w:sz w:val="24"/>
          <w:szCs w:val="24"/>
        </w:rPr>
      </w:pPr>
      <w:r w:rsidRPr="009017AC">
        <w:rPr>
          <w:rFonts w:ascii="Times New Roman" w:eastAsia="Times New Roman" w:hAnsi="Times New Roman" w:cs="Times New Roman"/>
          <w:sz w:val="24"/>
          <w:szCs w:val="24"/>
        </w:rPr>
        <w:t>Смирнов С. Н. Безопасность систем баз данных.</w:t>
      </w:r>
    </w:p>
    <w:p w:rsidR="009017AC" w:rsidRPr="009017AC" w:rsidRDefault="009017AC" w:rsidP="009017A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17AC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9017AC">
        <w:rPr>
          <w:rFonts w:ascii="Times New Roman" w:eastAsia="Times New Roman" w:hAnsi="Times New Roman" w:cs="Times New Roman"/>
          <w:sz w:val="24"/>
          <w:szCs w:val="24"/>
        </w:rPr>
        <w:t xml:space="preserve"> Гелиос АРВ, 2007. С. 352–353.</w:t>
      </w:r>
    </w:p>
    <w:p w:rsidR="002818DF" w:rsidRPr="009017AC" w:rsidRDefault="002818DF">
      <w:pPr>
        <w:rPr>
          <w:rFonts w:ascii="Times New Roman" w:hAnsi="Times New Roman" w:cs="Times New Roman"/>
          <w:sz w:val="24"/>
          <w:szCs w:val="24"/>
        </w:rPr>
      </w:pPr>
    </w:p>
    <w:sectPr w:rsidR="002818DF" w:rsidRPr="0090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1"/>
      <w:numFmt w:val="bullet"/>
      <w:lvlText w:val=":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1"/>
      <w:numFmt w:val="bullet"/>
      <w:lvlText w:val=":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AC"/>
    <w:rsid w:val="00073287"/>
    <w:rsid w:val="00082ACE"/>
    <w:rsid w:val="00154A2F"/>
    <w:rsid w:val="001A562D"/>
    <w:rsid w:val="001E77F5"/>
    <w:rsid w:val="002818DF"/>
    <w:rsid w:val="00283270"/>
    <w:rsid w:val="00312F5F"/>
    <w:rsid w:val="00342B22"/>
    <w:rsid w:val="00407ED2"/>
    <w:rsid w:val="00487A78"/>
    <w:rsid w:val="004B7E57"/>
    <w:rsid w:val="0059283C"/>
    <w:rsid w:val="00684E50"/>
    <w:rsid w:val="006C180E"/>
    <w:rsid w:val="006E3780"/>
    <w:rsid w:val="00750DC5"/>
    <w:rsid w:val="00764C7A"/>
    <w:rsid w:val="0078400B"/>
    <w:rsid w:val="007A5A00"/>
    <w:rsid w:val="009017AC"/>
    <w:rsid w:val="00945F55"/>
    <w:rsid w:val="00A3726E"/>
    <w:rsid w:val="00AD43E5"/>
    <w:rsid w:val="00BA5430"/>
    <w:rsid w:val="00C9116E"/>
    <w:rsid w:val="00CB7A3F"/>
    <w:rsid w:val="00D626D6"/>
    <w:rsid w:val="00D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B8199-9C82-4ABA-AD1E-A920C427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7A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87A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a0"/>
    <w:rsid w:val="00487A78"/>
  </w:style>
  <w:style w:type="table" w:styleId="a3">
    <w:name w:val="Table Grid"/>
    <w:basedOn w:val="a1"/>
    <w:uiPriority w:val="59"/>
    <w:rsid w:val="00BA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Балтабекова А.</cp:lastModifiedBy>
  <cp:revision>2</cp:revision>
  <dcterms:created xsi:type="dcterms:W3CDTF">2020-05-19T03:49:00Z</dcterms:created>
  <dcterms:modified xsi:type="dcterms:W3CDTF">2020-05-19T03:49:00Z</dcterms:modified>
</cp:coreProperties>
</file>