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66" w:rsidRDefault="00754466" w:rsidP="0075446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Аннотация</w:t>
      </w:r>
    </w:p>
    <w:p w:rsidR="00754466" w:rsidRDefault="00754466" w:rsidP="00754466">
      <w:pPr>
        <w:jc w:val="both"/>
        <w:rPr>
          <w:b/>
          <w:sz w:val="28"/>
          <w:szCs w:val="28"/>
          <w:lang w:val="kk-KZ"/>
        </w:rPr>
      </w:pPr>
    </w:p>
    <w:p w:rsidR="00754466" w:rsidRPr="00B07D79" w:rsidRDefault="00754466" w:rsidP="00754466">
      <w:pPr>
        <w:jc w:val="both"/>
        <w:rPr>
          <w:b/>
          <w:sz w:val="28"/>
          <w:szCs w:val="28"/>
          <w:lang w:val="kk-KZ"/>
        </w:rPr>
      </w:pPr>
      <w:r w:rsidRPr="00B07D79">
        <w:rPr>
          <w:b/>
          <w:sz w:val="28"/>
          <w:szCs w:val="28"/>
          <w:lang w:val="kk-KZ"/>
        </w:rPr>
        <w:t>Кульмамиров С. А., Кубаев К. Е.</w:t>
      </w:r>
      <w:r>
        <w:rPr>
          <w:b/>
          <w:sz w:val="28"/>
          <w:szCs w:val="28"/>
          <w:lang w:val="kk-KZ"/>
        </w:rPr>
        <w:t>, Байшоланова К. С.</w:t>
      </w:r>
    </w:p>
    <w:p w:rsidR="00754466" w:rsidRPr="00B07D79" w:rsidRDefault="00754466" w:rsidP="00754466">
      <w:pPr>
        <w:jc w:val="both"/>
        <w:rPr>
          <w:sz w:val="28"/>
          <w:szCs w:val="28"/>
        </w:rPr>
      </w:pPr>
      <w:r w:rsidRPr="00B07D79">
        <w:rPr>
          <w:sz w:val="28"/>
          <w:szCs w:val="28"/>
        </w:rPr>
        <w:t>Экономико-математические модели</w:t>
      </w:r>
      <w:r w:rsidRPr="00B07D79">
        <w:rPr>
          <w:sz w:val="28"/>
          <w:szCs w:val="28"/>
          <w:lang w:val="kk-KZ"/>
        </w:rPr>
        <w:t xml:space="preserve"> в</w:t>
      </w:r>
      <w:r w:rsidRPr="00B07D79">
        <w:rPr>
          <w:sz w:val="28"/>
          <w:szCs w:val="28"/>
        </w:rPr>
        <w:t xml:space="preserve"> информационных систем</w:t>
      </w:r>
      <w:r w:rsidRPr="00B07D79">
        <w:rPr>
          <w:sz w:val="28"/>
          <w:szCs w:val="28"/>
          <w:lang w:val="kk-KZ"/>
        </w:rPr>
        <w:t>ах</w:t>
      </w:r>
      <w:r w:rsidRPr="00B07D79">
        <w:rPr>
          <w:sz w:val="28"/>
          <w:szCs w:val="28"/>
        </w:rPr>
        <w:t>. Учебно п</w:t>
      </w:r>
      <w:r w:rsidRPr="00B07D79">
        <w:rPr>
          <w:sz w:val="28"/>
          <w:szCs w:val="28"/>
        </w:rPr>
        <w:t>о</w:t>
      </w:r>
      <w:r w:rsidRPr="00B07D79">
        <w:rPr>
          <w:sz w:val="28"/>
          <w:szCs w:val="28"/>
        </w:rPr>
        <w:t>собие</w:t>
      </w:r>
      <w:r w:rsidRPr="00B07D79">
        <w:rPr>
          <w:sz w:val="28"/>
          <w:szCs w:val="28"/>
          <w:lang w:val="kk-KZ"/>
        </w:rPr>
        <w:t xml:space="preserve"> </w:t>
      </w:r>
      <w:r w:rsidRPr="00B07D79">
        <w:rPr>
          <w:sz w:val="28"/>
          <w:szCs w:val="28"/>
        </w:rPr>
        <w:t xml:space="preserve">– Алматы: </w:t>
      </w:r>
      <w:r w:rsidRPr="00B07D79">
        <w:rPr>
          <w:sz w:val="28"/>
          <w:szCs w:val="28"/>
          <w:lang w:val="kk-KZ"/>
        </w:rPr>
        <w:t>Қазақ университеті</w:t>
      </w:r>
      <w:r w:rsidRPr="00B07D79">
        <w:rPr>
          <w:sz w:val="28"/>
          <w:szCs w:val="28"/>
        </w:rPr>
        <w:t xml:space="preserve">, 2019. – </w:t>
      </w:r>
      <w:r>
        <w:rPr>
          <w:sz w:val="28"/>
          <w:szCs w:val="28"/>
        </w:rPr>
        <w:t>104</w:t>
      </w:r>
      <w:r w:rsidRPr="00B07D79">
        <w:rPr>
          <w:sz w:val="28"/>
          <w:szCs w:val="28"/>
        </w:rPr>
        <w:t xml:space="preserve"> </w:t>
      </w:r>
      <w:proofErr w:type="gramStart"/>
      <w:r w:rsidRPr="00B07D79">
        <w:rPr>
          <w:sz w:val="28"/>
          <w:szCs w:val="28"/>
        </w:rPr>
        <w:t>с</w:t>
      </w:r>
      <w:proofErr w:type="gramEnd"/>
      <w:r w:rsidRPr="00B07D79">
        <w:rPr>
          <w:sz w:val="28"/>
          <w:szCs w:val="28"/>
        </w:rPr>
        <w:t>.</w:t>
      </w:r>
    </w:p>
    <w:p w:rsidR="00754466" w:rsidRPr="00B07D79" w:rsidRDefault="00754466" w:rsidP="00754466">
      <w:pPr>
        <w:ind w:firstLine="426"/>
      </w:pPr>
    </w:p>
    <w:p w:rsidR="00754466" w:rsidRPr="00B07D79" w:rsidRDefault="00754466" w:rsidP="00754466">
      <w:pPr>
        <w:tabs>
          <w:tab w:val="right" w:leader="dot" w:pos="9072"/>
        </w:tabs>
        <w:ind w:firstLine="397"/>
        <w:jc w:val="both"/>
      </w:pPr>
      <w:r w:rsidRPr="00B07D79">
        <w:t xml:space="preserve">Настоящее учебное пособие посвящено </w:t>
      </w:r>
      <w:r>
        <w:t>для</w:t>
      </w:r>
      <w:r w:rsidRPr="00B07D79">
        <w:t xml:space="preserve"> лабораторных работ по разделам базовых дисциплин образовательных программ «Информационные системы», «Информационные системы в </w:t>
      </w:r>
      <w:r>
        <w:t>экономике</w:t>
      </w:r>
      <w:r w:rsidRPr="00B07D79">
        <w:t>» в системе подготовки бакалавров и магистров по данной специальн</w:t>
      </w:r>
      <w:r w:rsidRPr="00B07D79">
        <w:t>о</w:t>
      </w:r>
      <w:r w:rsidRPr="00B07D79">
        <w:t>сти.</w:t>
      </w:r>
    </w:p>
    <w:p w:rsidR="00754466" w:rsidRPr="00B07D79" w:rsidRDefault="00754466" w:rsidP="00754466">
      <w:pPr>
        <w:tabs>
          <w:tab w:val="right" w:leader="dot" w:pos="9072"/>
        </w:tabs>
        <w:ind w:firstLine="397"/>
        <w:jc w:val="both"/>
        <w:rPr>
          <w:kern w:val="36"/>
        </w:rPr>
      </w:pPr>
      <w:proofErr w:type="gramStart"/>
      <w:r w:rsidRPr="00B07D79">
        <w:t>Рассматриваются п</w:t>
      </w:r>
      <w:r w:rsidRPr="00B07D79">
        <w:rPr>
          <w:bCs/>
          <w:color w:val="000000"/>
        </w:rPr>
        <w:t>ростейшие задачи линейного программирования и их решение с</w:t>
      </w:r>
      <w:r w:rsidRPr="00B07D79">
        <w:t>и</w:t>
      </w:r>
      <w:r w:rsidRPr="00B07D79">
        <w:t>м</w:t>
      </w:r>
      <w:r w:rsidRPr="00B07D79">
        <w:t>плексными методами, г</w:t>
      </w:r>
      <w:r w:rsidRPr="00B07D79">
        <w:rPr>
          <w:bCs/>
        </w:rPr>
        <w:t>рафический метод решения задач ЛП с двумя переменными, способы реализации транспортных задач, подходы применения целочисленного программирования в экономике, выполнение корреляционного и регрессионного анализа, п</w:t>
      </w:r>
      <w:r w:rsidRPr="00B07D79">
        <w:t xml:space="preserve">остроение уравнения тренда и его прогноза методами МНК, </w:t>
      </w:r>
      <w:r w:rsidRPr="00B07D79">
        <w:rPr>
          <w:bCs/>
        </w:rPr>
        <w:t>скользящей средней, экспоненциального сглажив</w:t>
      </w:r>
      <w:r w:rsidRPr="00B07D79">
        <w:rPr>
          <w:bCs/>
        </w:rPr>
        <w:t>а</w:t>
      </w:r>
      <w:r w:rsidRPr="00B07D79">
        <w:rPr>
          <w:bCs/>
        </w:rPr>
        <w:t>ния, а также а</w:t>
      </w:r>
      <w:r w:rsidRPr="00B07D79">
        <w:rPr>
          <w:kern w:val="36"/>
        </w:rPr>
        <w:t xml:space="preserve">нализ и прогнозирование </w:t>
      </w:r>
      <w:r>
        <w:rPr>
          <w:kern w:val="36"/>
        </w:rPr>
        <w:t xml:space="preserve">ситуации на </w:t>
      </w:r>
      <w:r w:rsidRPr="00B07D79">
        <w:rPr>
          <w:kern w:val="36"/>
        </w:rPr>
        <w:t>рынк</w:t>
      </w:r>
      <w:r>
        <w:rPr>
          <w:kern w:val="36"/>
        </w:rPr>
        <w:t>е</w:t>
      </w:r>
      <w:r w:rsidRPr="00B07D79">
        <w:rPr>
          <w:kern w:val="36"/>
        </w:rPr>
        <w:t xml:space="preserve"> методом экстраполяции.</w:t>
      </w:r>
      <w:proofErr w:type="gramEnd"/>
    </w:p>
    <w:p w:rsidR="00754466" w:rsidRPr="00B07D79" w:rsidRDefault="00754466" w:rsidP="00754466">
      <w:pPr>
        <w:tabs>
          <w:tab w:val="right" w:leader="dot" w:pos="9072"/>
        </w:tabs>
        <w:ind w:firstLine="397"/>
        <w:jc w:val="both"/>
        <w:rPr>
          <w:color w:val="000000"/>
          <w:shd w:val="clear" w:color="auto" w:fill="FFFFFF"/>
        </w:rPr>
      </w:pPr>
      <w:r w:rsidRPr="00B07D79">
        <w:rPr>
          <w:kern w:val="36"/>
        </w:rPr>
        <w:t>Определенное знание методов эмпиричеких исследований является весьма важной ч</w:t>
      </w:r>
      <w:r w:rsidRPr="00B07D79">
        <w:rPr>
          <w:kern w:val="36"/>
        </w:rPr>
        <w:t>а</w:t>
      </w:r>
      <w:r w:rsidRPr="00B07D79">
        <w:rPr>
          <w:kern w:val="36"/>
        </w:rPr>
        <w:t xml:space="preserve">стью подготовки будущих </w:t>
      </w:r>
      <w:r w:rsidRPr="00B07D79">
        <w:t>инженерных специальностей по информационным технологиям.</w:t>
      </w:r>
      <w:r>
        <w:t xml:space="preserve"> </w:t>
      </w:r>
      <w:r w:rsidRPr="00B07D79">
        <w:t>Издание предназначено для обучающихся по направлению цифровые технологии и инфо</w:t>
      </w:r>
      <w:r w:rsidRPr="00B07D79">
        <w:t>р</w:t>
      </w:r>
      <w:r w:rsidRPr="00B07D79">
        <w:t xml:space="preserve">мационных систем экономических направлений инженерных специальностей, а также </w:t>
      </w:r>
      <w:r w:rsidRPr="00B07D79">
        <w:rPr>
          <w:color w:val="000000"/>
          <w:shd w:val="clear" w:color="auto" w:fill="FFFFFF"/>
        </w:rPr>
        <w:t>может быть полезно инженерам и специалистам информационно-технического профиля.</w:t>
      </w:r>
    </w:p>
    <w:p w:rsidR="00754466" w:rsidRPr="00B07D79" w:rsidRDefault="00754466" w:rsidP="00754466">
      <w:pPr>
        <w:ind w:firstLine="397"/>
        <w:jc w:val="both"/>
      </w:pPr>
    </w:p>
    <w:p w:rsidR="00754466" w:rsidRPr="00B07D79" w:rsidRDefault="00754466" w:rsidP="00754466">
      <w:pPr>
        <w:ind w:firstLine="397"/>
        <w:jc w:val="both"/>
        <w:rPr>
          <w:sz w:val="28"/>
          <w:szCs w:val="28"/>
        </w:rPr>
      </w:pPr>
    </w:p>
    <w:p w:rsidR="00754466" w:rsidRPr="00B07D79" w:rsidRDefault="00754466" w:rsidP="00754466">
      <w:pPr>
        <w:pStyle w:val="rsrt"/>
        <w:spacing w:before="0" w:beforeAutospacing="0" w:after="0" w:afterAutospacing="0"/>
        <w:ind w:firstLine="397"/>
        <w:jc w:val="both"/>
      </w:pPr>
      <w:r w:rsidRPr="00B07D79">
        <w:t>Все права защищены: Никакая часть данной книги не может быть воспроизведена в л</w:t>
      </w:r>
      <w:r w:rsidRPr="00B07D79">
        <w:t>ю</w:t>
      </w:r>
      <w:r w:rsidRPr="00B07D79">
        <w:t>бой форме без письменного разрешения владельцев авторских прав.</w:t>
      </w:r>
    </w:p>
    <w:p w:rsidR="00754466" w:rsidRPr="00B07D79" w:rsidRDefault="00754466" w:rsidP="00754466">
      <w:pPr>
        <w:pStyle w:val="rsrt"/>
        <w:spacing w:before="0" w:beforeAutospacing="0" w:after="0" w:afterAutospacing="0"/>
        <w:ind w:firstLine="397"/>
        <w:jc w:val="both"/>
      </w:pPr>
    </w:p>
    <w:p w:rsidR="00035724" w:rsidRDefault="00035724"/>
    <w:sectPr w:rsidR="00035724" w:rsidSect="0003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54466"/>
    <w:rsid w:val="00035724"/>
    <w:rsid w:val="0075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srt">
    <w:name w:val="r_srt"/>
    <w:basedOn w:val="a"/>
    <w:rsid w:val="007544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2020-04-12T16:58:00Z</dcterms:created>
  <dcterms:modified xsi:type="dcterms:W3CDTF">2020-04-12T16:59:00Z</dcterms:modified>
</cp:coreProperties>
</file>