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B43" w:rsidRPr="00041714" w:rsidRDefault="00244B43" w:rsidP="00041714">
      <w:pPr>
        <w:spacing w:after="0" w:line="240" w:lineRule="auto"/>
        <w:rPr>
          <w:rFonts w:ascii="Times New Roman" w:hAnsi="Times New Roman" w:cs="Times New Roman"/>
          <w:caps/>
          <w:sz w:val="28"/>
          <w:szCs w:val="28"/>
          <w:lang w:val="kk-KZ"/>
        </w:rPr>
      </w:pPr>
      <w:r w:rsidRPr="00041714">
        <w:rPr>
          <w:rFonts w:ascii="Times New Roman" w:hAnsi="Times New Roman" w:cs="Times New Roman"/>
          <w:sz w:val="28"/>
          <w:szCs w:val="28"/>
          <w:lang w:val="kk-KZ"/>
        </w:rPr>
        <w:t xml:space="preserve">ӘӨЖ </w:t>
      </w:r>
      <w:r w:rsidR="00CE0522" w:rsidRPr="00041714">
        <w:rPr>
          <w:rFonts w:ascii="Times New Roman" w:hAnsi="Times New Roman" w:cs="Times New Roman"/>
          <w:caps/>
          <w:sz w:val="28"/>
          <w:szCs w:val="28"/>
          <w:lang w:val="kk-KZ"/>
        </w:rPr>
        <w:t>615.8:</w:t>
      </w:r>
      <w:r w:rsidR="000B6046" w:rsidRPr="00041714">
        <w:rPr>
          <w:rFonts w:ascii="Times New Roman" w:hAnsi="Times New Roman" w:cs="Times New Roman"/>
          <w:caps/>
          <w:sz w:val="28"/>
          <w:szCs w:val="28"/>
          <w:lang w:val="kk-KZ"/>
        </w:rPr>
        <w:t>338.48:332.14</w:t>
      </w:r>
    </w:p>
    <w:p w:rsidR="00041714" w:rsidRPr="00F8694C" w:rsidRDefault="00041714" w:rsidP="00041714">
      <w:pPr>
        <w:spacing w:after="0" w:line="240" w:lineRule="auto"/>
        <w:rPr>
          <w:rFonts w:ascii="Times New Roman" w:hAnsi="Times New Roman" w:cs="Times New Roman"/>
          <w:i/>
          <w:sz w:val="24"/>
          <w:szCs w:val="24"/>
          <w:lang w:val="kk-KZ"/>
        </w:rPr>
      </w:pPr>
      <w:r w:rsidRPr="00041714">
        <w:rPr>
          <w:rFonts w:ascii="Times New Roman" w:hAnsi="Times New Roman" w:cs="Times New Roman"/>
          <w:b/>
          <w:sz w:val="28"/>
          <w:szCs w:val="28"/>
          <w:lang w:val="kk-KZ"/>
        </w:rPr>
        <w:t>МРНТИ</w:t>
      </w:r>
      <w:r w:rsidR="00073FFD">
        <w:rPr>
          <w:rFonts w:ascii="Times New Roman" w:hAnsi="Times New Roman" w:cs="Times New Roman"/>
          <w:b/>
          <w:sz w:val="28"/>
          <w:szCs w:val="28"/>
          <w:lang w:val="kk-KZ"/>
        </w:rPr>
        <w:t xml:space="preserve"> 71.37.05</w:t>
      </w:r>
    </w:p>
    <w:p w:rsidR="00041714" w:rsidRDefault="00041714" w:rsidP="002060D5">
      <w:pPr>
        <w:pStyle w:val="Default"/>
        <w:jc w:val="center"/>
        <w:rPr>
          <w:rStyle w:val="tlid-translation"/>
          <w:lang w:val="kk-KZ"/>
        </w:rPr>
      </w:pPr>
    </w:p>
    <w:p w:rsidR="002060D5" w:rsidRDefault="002060D5" w:rsidP="002060D5">
      <w:pPr>
        <w:pStyle w:val="Default"/>
        <w:jc w:val="center"/>
        <w:rPr>
          <w:rStyle w:val="tlid-translation"/>
          <w:vertAlign w:val="superscript"/>
          <w:lang w:val="kk-KZ"/>
        </w:rPr>
      </w:pPr>
      <w:r w:rsidRPr="0009585A">
        <w:rPr>
          <w:rStyle w:val="tlid-translation"/>
          <w:lang w:val="en-US"/>
        </w:rPr>
        <w:t>A.M. Serge</w:t>
      </w:r>
      <w:r>
        <w:rPr>
          <w:rStyle w:val="tlid-translation"/>
          <w:lang w:val="en-US"/>
        </w:rPr>
        <w:t>y</w:t>
      </w:r>
      <w:r w:rsidRPr="0009585A">
        <w:rPr>
          <w:rStyle w:val="tlid-translation"/>
          <w:lang w:val="en-US"/>
        </w:rPr>
        <w:t>eva</w:t>
      </w:r>
      <w:r>
        <w:rPr>
          <w:rStyle w:val="tlid-translation"/>
          <w:vertAlign w:val="superscript"/>
          <w:lang w:val="kk-KZ"/>
        </w:rPr>
        <w:t>1</w:t>
      </w:r>
      <w:r w:rsidRPr="0009585A">
        <w:rPr>
          <w:rStyle w:val="tlid-translation"/>
          <w:lang w:val="en-US"/>
        </w:rPr>
        <w:t>, Saparov K.T.</w:t>
      </w:r>
      <w:r>
        <w:rPr>
          <w:rStyle w:val="tlid-translation"/>
          <w:vertAlign w:val="superscript"/>
          <w:lang w:val="kk-KZ"/>
        </w:rPr>
        <w:t>2</w:t>
      </w:r>
      <w:r w:rsidRPr="0009585A">
        <w:rPr>
          <w:rStyle w:val="tlid-translation"/>
          <w:lang w:val="en-US"/>
        </w:rPr>
        <w:t>, A.</w:t>
      </w:r>
      <w:r>
        <w:rPr>
          <w:rStyle w:val="tlid-translation"/>
          <w:lang w:val="en-US"/>
        </w:rPr>
        <w:t>G</w:t>
      </w:r>
      <w:r w:rsidRPr="0009585A">
        <w:rPr>
          <w:rStyle w:val="tlid-translation"/>
          <w:lang w:val="en-US"/>
        </w:rPr>
        <w:t xml:space="preserve">. </w:t>
      </w:r>
      <w:r>
        <w:rPr>
          <w:rStyle w:val="tlid-translation"/>
        </w:rPr>
        <w:t>К</w:t>
      </w:r>
      <w:r>
        <w:rPr>
          <w:rStyle w:val="tlid-translation"/>
          <w:lang w:val="en-US"/>
        </w:rPr>
        <w:t>oshim</w:t>
      </w:r>
      <w:r w:rsidRPr="0009585A">
        <w:rPr>
          <w:rStyle w:val="tlid-translation"/>
          <w:vertAlign w:val="superscript"/>
          <w:lang w:val="en-US"/>
        </w:rPr>
        <w:t>3</w:t>
      </w:r>
    </w:p>
    <w:p w:rsidR="002060D5" w:rsidRDefault="002060D5" w:rsidP="002060D5">
      <w:pPr>
        <w:pStyle w:val="Default"/>
        <w:jc w:val="center"/>
        <w:rPr>
          <w:rStyle w:val="tlid-translation"/>
          <w:lang w:val="kk-KZ"/>
        </w:rPr>
      </w:pPr>
    </w:p>
    <w:p w:rsidR="002060D5" w:rsidRPr="0009585A" w:rsidRDefault="002060D5" w:rsidP="002060D5">
      <w:pPr>
        <w:pStyle w:val="Default"/>
        <w:jc w:val="center"/>
        <w:rPr>
          <w:lang w:val="en-US"/>
        </w:rPr>
      </w:pPr>
      <w:r w:rsidRPr="0009585A">
        <w:rPr>
          <w:rStyle w:val="tlid-translation"/>
          <w:lang w:val="en-US"/>
        </w:rPr>
        <w:t>(</w:t>
      </w:r>
      <w:r>
        <w:rPr>
          <w:rStyle w:val="tlid-translation"/>
          <w:vertAlign w:val="superscript"/>
          <w:lang w:val="kk-KZ"/>
        </w:rPr>
        <w:t>1</w:t>
      </w:r>
      <w:r w:rsidRPr="00F33754">
        <w:rPr>
          <w:sz w:val="22"/>
          <w:szCs w:val="22"/>
          <w:lang w:val="en-US"/>
        </w:rPr>
        <w:t>K. Zhubanov Aktobe Regional State University</w:t>
      </w:r>
      <w:r w:rsidRPr="0009585A">
        <w:rPr>
          <w:rStyle w:val="tlid-translation"/>
          <w:lang w:val="en-US"/>
        </w:rPr>
        <w:t xml:space="preserve">, Aktobe, Kazakhstan, </w:t>
      </w:r>
      <w:r>
        <w:rPr>
          <w:rStyle w:val="tlid-translation"/>
          <w:vertAlign w:val="superscript"/>
          <w:lang w:val="kk-KZ"/>
        </w:rPr>
        <w:t>2</w:t>
      </w:r>
      <w:r w:rsidRPr="009A79F5">
        <w:rPr>
          <w:rStyle w:val="tlid-translation"/>
          <w:lang w:val="en-US"/>
        </w:rPr>
        <w:t>L</w:t>
      </w:r>
      <w:r>
        <w:rPr>
          <w:rStyle w:val="tlid-translation"/>
          <w:lang w:val="kk-KZ"/>
        </w:rPr>
        <w:t>.</w:t>
      </w:r>
      <w:r w:rsidRPr="009A79F5">
        <w:rPr>
          <w:rStyle w:val="tlid-translation"/>
          <w:lang w:val="en-US"/>
        </w:rPr>
        <w:t>N</w:t>
      </w:r>
      <w:r>
        <w:rPr>
          <w:rStyle w:val="tlid-translation"/>
          <w:lang w:val="kk-KZ"/>
        </w:rPr>
        <w:t xml:space="preserve">. </w:t>
      </w:r>
      <w:r w:rsidRPr="009A79F5">
        <w:rPr>
          <w:rStyle w:val="tlid-translation"/>
          <w:lang w:val="en-US"/>
        </w:rPr>
        <w:t>Gumilyov Eurasian National University</w:t>
      </w:r>
      <w:r w:rsidRPr="0009585A">
        <w:rPr>
          <w:rStyle w:val="tlid-translation"/>
          <w:lang w:val="en-US"/>
        </w:rPr>
        <w:t xml:space="preserve">, </w:t>
      </w:r>
      <w:r w:rsidR="000D2714" w:rsidRPr="000D2714">
        <w:rPr>
          <w:rStyle w:val="tlid-translation"/>
          <w:lang w:val="en-US"/>
        </w:rPr>
        <w:t>Nur</w:t>
      </w:r>
      <w:r w:rsidR="000D2714">
        <w:rPr>
          <w:rStyle w:val="tlid-translation"/>
          <w:lang w:val="en-US"/>
        </w:rPr>
        <w:t>-</w:t>
      </w:r>
      <w:r w:rsidR="000D2714" w:rsidRPr="000D2714">
        <w:rPr>
          <w:rStyle w:val="tlid-translation"/>
          <w:lang w:val="en-US"/>
        </w:rPr>
        <w:t>Sultan</w:t>
      </w:r>
      <w:r w:rsidRPr="0009585A">
        <w:rPr>
          <w:rStyle w:val="tlid-translation"/>
          <w:lang w:val="en-US"/>
        </w:rPr>
        <w:t>, Kazakhstan,</w:t>
      </w:r>
      <w:r>
        <w:rPr>
          <w:rStyle w:val="tlid-translation"/>
          <w:lang w:val="en-US"/>
        </w:rPr>
        <w:t xml:space="preserve"> </w:t>
      </w:r>
      <w:r w:rsidRPr="0009585A">
        <w:rPr>
          <w:rStyle w:val="tlid-translation"/>
          <w:vertAlign w:val="superscript"/>
          <w:lang w:val="en-US"/>
        </w:rPr>
        <w:t>3</w:t>
      </w:r>
      <w:r>
        <w:rPr>
          <w:rStyle w:val="tlid-translation"/>
          <w:lang w:val="en-US"/>
        </w:rPr>
        <w:t>Kazakh National University</w:t>
      </w:r>
      <w:r w:rsidRPr="0009585A">
        <w:rPr>
          <w:rStyle w:val="tlid-translation"/>
          <w:lang w:val="en-US"/>
        </w:rPr>
        <w:t xml:space="preserve"> </w:t>
      </w:r>
      <w:r>
        <w:rPr>
          <w:rStyle w:val="tlid-translation"/>
          <w:lang w:val="en-US"/>
        </w:rPr>
        <w:t>a</w:t>
      </w:r>
      <w:r w:rsidRPr="0009585A">
        <w:rPr>
          <w:rStyle w:val="tlid-translation"/>
          <w:lang w:val="en-US"/>
        </w:rPr>
        <w:t>l-Farabi, Almaty, Kazakhstan,</w:t>
      </w:r>
      <w:r>
        <w:rPr>
          <w:rStyle w:val="tlid-translation"/>
          <w:lang w:val="kk-KZ"/>
        </w:rPr>
        <w:t xml:space="preserve"> </w:t>
      </w:r>
      <w:r w:rsidRPr="0009585A">
        <w:rPr>
          <w:rStyle w:val="tlid-translation"/>
          <w:lang w:val="en-US"/>
        </w:rPr>
        <w:t xml:space="preserve">e-mail: </w:t>
      </w:r>
      <w:hyperlink r:id="rId7" w:history="1">
        <w:r w:rsidRPr="0049274D">
          <w:rPr>
            <w:rStyle w:val="tlid-translation"/>
            <w:lang w:val="en-US"/>
          </w:rPr>
          <w:t>aiko-sm@mail.ru</w:t>
        </w:r>
      </w:hyperlink>
      <w:r>
        <w:rPr>
          <w:lang w:val="kk-KZ"/>
        </w:rPr>
        <w:t xml:space="preserve">, </w:t>
      </w:r>
      <w:r w:rsidRPr="0009585A">
        <w:rPr>
          <w:rStyle w:val="tlid-translation"/>
          <w:lang w:val="en-US"/>
        </w:rPr>
        <w:t>asima_gk@mail.ru)</w:t>
      </w:r>
    </w:p>
    <w:p w:rsidR="00F33BC3" w:rsidRDefault="00F33BC3" w:rsidP="00C069CD">
      <w:pPr>
        <w:spacing w:after="0" w:line="240" w:lineRule="auto"/>
        <w:jc w:val="center"/>
        <w:rPr>
          <w:rFonts w:ascii="Times New Roman" w:hAnsi="Times New Roman" w:cs="Times New Roman"/>
          <w:b/>
          <w:sz w:val="24"/>
          <w:szCs w:val="24"/>
          <w:lang w:val="kk-KZ"/>
        </w:rPr>
      </w:pPr>
    </w:p>
    <w:p w:rsidR="002060D5" w:rsidRPr="002060D5" w:rsidRDefault="002060D5" w:rsidP="00C069CD">
      <w:pPr>
        <w:spacing w:after="0" w:line="240" w:lineRule="auto"/>
        <w:jc w:val="center"/>
        <w:rPr>
          <w:rFonts w:ascii="Times New Roman" w:hAnsi="Times New Roman" w:cs="Times New Roman"/>
          <w:b/>
          <w:caps/>
          <w:sz w:val="24"/>
          <w:szCs w:val="24"/>
          <w:lang w:val="kk-KZ"/>
        </w:rPr>
      </w:pPr>
      <w:r w:rsidRPr="002060D5">
        <w:rPr>
          <w:rFonts w:ascii="Times New Roman" w:hAnsi="Times New Roman" w:cs="Times New Roman"/>
          <w:b/>
          <w:caps/>
          <w:sz w:val="24"/>
          <w:szCs w:val="24"/>
          <w:lang w:val="kk-KZ"/>
        </w:rPr>
        <w:t>Features of the organization of health tourism in the West Kazakhstan region</w:t>
      </w:r>
    </w:p>
    <w:p w:rsidR="002060D5" w:rsidRDefault="002060D5" w:rsidP="00C069CD">
      <w:pPr>
        <w:spacing w:after="0" w:line="240" w:lineRule="auto"/>
        <w:jc w:val="center"/>
        <w:rPr>
          <w:rFonts w:ascii="Times New Roman" w:hAnsi="Times New Roman" w:cs="Times New Roman"/>
          <w:b/>
          <w:sz w:val="24"/>
          <w:szCs w:val="24"/>
          <w:lang w:val="kk-KZ"/>
        </w:rPr>
      </w:pPr>
    </w:p>
    <w:p w:rsidR="002060D5" w:rsidRPr="00F8694C" w:rsidRDefault="002060D5" w:rsidP="009F760E">
      <w:pPr>
        <w:spacing w:after="0" w:line="240" w:lineRule="auto"/>
        <w:ind w:firstLine="567"/>
        <w:jc w:val="both"/>
        <w:rPr>
          <w:rFonts w:ascii="Times New Roman" w:hAnsi="Times New Roman"/>
          <w:color w:val="1C1F1F"/>
          <w:sz w:val="24"/>
          <w:szCs w:val="24"/>
          <w:highlight w:val="yellow"/>
          <w:lang w:val="kk-KZ"/>
        </w:rPr>
      </w:pPr>
      <w:r w:rsidRPr="00DA4073">
        <w:rPr>
          <w:rFonts w:ascii="Times New Roman" w:hAnsi="Times New Roman" w:cs="Times New Roman"/>
          <w:b/>
          <w:bCs/>
          <w:color w:val="1A171C"/>
          <w:sz w:val="24"/>
          <w:szCs w:val="24"/>
          <w:lang w:val="en-US"/>
        </w:rPr>
        <w:t>Abstract.</w:t>
      </w:r>
      <w:r>
        <w:rPr>
          <w:rFonts w:ascii="Times New Roman" w:hAnsi="Times New Roman" w:cs="Times New Roman"/>
          <w:b/>
          <w:bCs/>
          <w:color w:val="1A171C"/>
          <w:sz w:val="24"/>
          <w:szCs w:val="24"/>
          <w:lang w:val="kk-KZ"/>
        </w:rPr>
        <w:t xml:space="preserve"> </w:t>
      </w:r>
      <w:r w:rsidRPr="00F8694C">
        <w:rPr>
          <w:rFonts w:ascii="Times New Roman" w:hAnsi="Times New Roman"/>
          <w:color w:val="1C1F1F"/>
          <w:sz w:val="24"/>
          <w:szCs w:val="24"/>
          <w:lang w:val="kk-KZ"/>
        </w:rPr>
        <w:t>The article deals with the features of medical and health tourism in the system of recreational nature management. The estimation of tourist and recreational resources of the West Kazakhstan region for the development of medical and health tourism is developed. Geo</w:t>
      </w:r>
      <w:r w:rsidR="00800BC9">
        <w:rPr>
          <w:rFonts w:ascii="Times New Roman" w:hAnsi="Times New Roman"/>
          <w:color w:val="1C1F1F"/>
          <w:sz w:val="24"/>
          <w:szCs w:val="24"/>
          <w:lang w:val="kk-KZ"/>
        </w:rPr>
        <w:t>ecological and regional methods</w:t>
      </w:r>
      <w:r w:rsidRPr="00F8694C">
        <w:rPr>
          <w:rFonts w:ascii="Times New Roman" w:hAnsi="Times New Roman"/>
          <w:color w:val="1C1F1F"/>
          <w:sz w:val="24"/>
          <w:szCs w:val="24"/>
          <w:lang w:val="kk-KZ"/>
        </w:rPr>
        <w:t xml:space="preserve"> were used in assessing the recreational opportunities of the region. The theoretical aspects of the features of the recreational potential of the territories, socio-economic and geoecological situation in the development of health tourism in the West Kazakhstan region are analyzed.</w:t>
      </w:r>
    </w:p>
    <w:p w:rsidR="002060D5" w:rsidRPr="00750021" w:rsidRDefault="002060D5" w:rsidP="009F760E">
      <w:pPr>
        <w:spacing w:after="0" w:line="240" w:lineRule="auto"/>
        <w:ind w:firstLine="567"/>
        <w:jc w:val="both"/>
        <w:rPr>
          <w:rFonts w:ascii="Times New Roman" w:hAnsi="Times New Roman"/>
          <w:color w:val="1C1F1F"/>
          <w:sz w:val="24"/>
          <w:szCs w:val="24"/>
          <w:lang w:val="kk-KZ"/>
        </w:rPr>
      </w:pPr>
      <w:r w:rsidRPr="009F760E">
        <w:rPr>
          <w:rFonts w:ascii="Times New Roman" w:hAnsi="Times New Roman" w:cs="Times New Roman"/>
          <w:b/>
          <w:color w:val="000000" w:themeColor="text1"/>
          <w:sz w:val="24"/>
          <w:szCs w:val="24"/>
          <w:lang w:val="en-GB"/>
        </w:rPr>
        <w:t>Keywords:</w:t>
      </w:r>
      <w:r w:rsidRPr="00F8694C">
        <w:rPr>
          <w:sz w:val="24"/>
          <w:szCs w:val="24"/>
          <w:lang w:val="en-US"/>
        </w:rPr>
        <w:t xml:space="preserve"> </w:t>
      </w:r>
      <w:r w:rsidRPr="00F8694C">
        <w:rPr>
          <w:rFonts w:ascii="Times New Roman" w:hAnsi="Times New Roman" w:cs="Times New Roman"/>
          <w:color w:val="000000" w:themeColor="text1"/>
          <w:sz w:val="24"/>
          <w:szCs w:val="24"/>
          <w:lang w:val="en-GB"/>
        </w:rPr>
        <w:t>medical and health tourism, infrastructur</w:t>
      </w:r>
      <w:r>
        <w:rPr>
          <w:rFonts w:ascii="Times New Roman" w:hAnsi="Times New Roman" w:cs="Times New Roman"/>
          <w:color w:val="000000" w:themeColor="text1"/>
          <w:sz w:val="24"/>
          <w:szCs w:val="24"/>
        </w:rPr>
        <w:t>а</w:t>
      </w:r>
      <w:r w:rsidRPr="00F8694C">
        <w:rPr>
          <w:rFonts w:ascii="Times New Roman" w:hAnsi="Times New Roman" w:cs="Times New Roman"/>
          <w:color w:val="000000" w:themeColor="text1"/>
          <w:sz w:val="24"/>
          <w:szCs w:val="24"/>
          <w:lang w:val="en-GB"/>
        </w:rPr>
        <w:t>, tourism cluster, tourist and recreational resources, natural complex, sanatorium, recreational potential</w:t>
      </w:r>
      <w:r w:rsidR="00750021">
        <w:rPr>
          <w:rFonts w:ascii="Times New Roman" w:hAnsi="Times New Roman" w:cs="Times New Roman"/>
          <w:color w:val="000000" w:themeColor="text1"/>
          <w:sz w:val="24"/>
          <w:szCs w:val="24"/>
          <w:lang w:val="kk-KZ"/>
        </w:rPr>
        <w:t>.</w:t>
      </w:r>
    </w:p>
    <w:p w:rsidR="002060D5" w:rsidRPr="002060D5" w:rsidRDefault="002060D5" w:rsidP="00C069CD">
      <w:pPr>
        <w:spacing w:after="0" w:line="240" w:lineRule="auto"/>
        <w:jc w:val="center"/>
        <w:rPr>
          <w:rFonts w:ascii="Times New Roman" w:hAnsi="Times New Roman" w:cs="Times New Roman"/>
          <w:b/>
          <w:sz w:val="24"/>
          <w:szCs w:val="24"/>
          <w:lang w:val="en-US"/>
        </w:rPr>
      </w:pPr>
    </w:p>
    <w:p w:rsidR="002060D5" w:rsidRDefault="002060D5" w:rsidP="00C069CD">
      <w:pPr>
        <w:spacing w:after="0" w:line="240" w:lineRule="auto"/>
        <w:jc w:val="center"/>
        <w:rPr>
          <w:rFonts w:ascii="Times New Roman" w:hAnsi="Times New Roman" w:cs="Times New Roman"/>
          <w:b/>
          <w:sz w:val="24"/>
          <w:szCs w:val="24"/>
          <w:lang w:val="kk-KZ"/>
        </w:rPr>
      </w:pPr>
    </w:p>
    <w:p w:rsidR="00041714" w:rsidRPr="00A42852" w:rsidRDefault="00041714" w:rsidP="00041714">
      <w:pPr>
        <w:spacing w:after="0" w:line="240" w:lineRule="auto"/>
        <w:ind w:firstLine="284"/>
        <w:jc w:val="center"/>
        <w:rPr>
          <w:rFonts w:ascii="Times New Roman" w:hAnsi="Times New Roman" w:cs="Times New Roman"/>
          <w:sz w:val="24"/>
          <w:szCs w:val="24"/>
        </w:rPr>
      </w:pPr>
      <w:r w:rsidRPr="00A42852">
        <w:rPr>
          <w:rFonts w:ascii="Times New Roman" w:hAnsi="Times New Roman" w:cs="Times New Roman"/>
          <w:sz w:val="24"/>
          <w:szCs w:val="24"/>
        </w:rPr>
        <w:t>А.М. Сергеева</w:t>
      </w:r>
      <w:r>
        <w:rPr>
          <w:rFonts w:ascii="Times New Roman" w:hAnsi="Times New Roman" w:cs="Times New Roman"/>
          <w:sz w:val="24"/>
          <w:szCs w:val="24"/>
          <w:vertAlign w:val="superscript"/>
          <w:lang w:val="kk-KZ"/>
        </w:rPr>
        <w:t>1</w:t>
      </w:r>
      <w:r w:rsidRPr="00A42852">
        <w:rPr>
          <w:rFonts w:ascii="Times New Roman" w:hAnsi="Times New Roman" w:cs="Times New Roman"/>
          <w:sz w:val="24"/>
          <w:szCs w:val="24"/>
        </w:rPr>
        <w:t xml:space="preserve">, </w:t>
      </w:r>
      <w:r w:rsidRPr="00A42852">
        <w:rPr>
          <w:rFonts w:ascii="Times New Roman" w:hAnsi="Times New Roman" w:cs="Times New Roman"/>
          <w:sz w:val="24"/>
          <w:szCs w:val="24"/>
          <w:lang w:val="kk-KZ"/>
        </w:rPr>
        <w:t>Сапаров Қ.Т.</w:t>
      </w:r>
      <w:r>
        <w:rPr>
          <w:rFonts w:ascii="Times New Roman" w:hAnsi="Times New Roman" w:cs="Times New Roman"/>
          <w:sz w:val="24"/>
          <w:szCs w:val="24"/>
          <w:vertAlign w:val="superscript"/>
          <w:lang w:val="kk-KZ"/>
        </w:rPr>
        <w:t>2</w:t>
      </w:r>
      <w:r w:rsidRPr="00A42852">
        <w:rPr>
          <w:rFonts w:ascii="Times New Roman" w:hAnsi="Times New Roman" w:cs="Times New Roman"/>
          <w:sz w:val="24"/>
          <w:szCs w:val="24"/>
        </w:rPr>
        <w:t>, А.Ғ.Көші</w:t>
      </w:r>
      <w:r w:rsidRPr="00A42852">
        <w:rPr>
          <w:rFonts w:ascii="Times New Roman" w:hAnsi="Times New Roman" w:cs="Times New Roman"/>
          <w:sz w:val="24"/>
          <w:szCs w:val="24"/>
          <w:lang w:val="kk-KZ"/>
        </w:rPr>
        <w:t>м</w:t>
      </w:r>
      <w:r w:rsidRPr="00A42852">
        <w:rPr>
          <w:rFonts w:ascii="Times New Roman" w:hAnsi="Times New Roman" w:cs="Times New Roman"/>
          <w:sz w:val="24"/>
          <w:szCs w:val="24"/>
          <w:vertAlign w:val="superscript"/>
        </w:rPr>
        <w:t>3</w:t>
      </w:r>
    </w:p>
    <w:p w:rsidR="00041714" w:rsidRPr="00A42852" w:rsidRDefault="00041714" w:rsidP="00041714">
      <w:pPr>
        <w:pStyle w:val="Default"/>
        <w:ind w:firstLine="454"/>
        <w:jc w:val="center"/>
        <w:rPr>
          <w:iCs/>
        </w:rPr>
      </w:pPr>
    </w:p>
    <w:p w:rsidR="00041714" w:rsidRPr="00A42852" w:rsidRDefault="00041714" w:rsidP="00041714">
      <w:pPr>
        <w:pStyle w:val="Default"/>
        <w:ind w:firstLine="454"/>
        <w:jc w:val="center"/>
        <w:rPr>
          <w:iCs/>
          <w:lang w:val="kk-KZ"/>
        </w:rPr>
      </w:pPr>
      <w:r w:rsidRPr="00A42852">
        <w:rPr>
          <w:iCs/>
          <w:lang w:val="kk-KZ"/>
        </w:rPr>
        <w:t>(</w:t>
      </w:r>
      <w:r>
        <w:rPr>
          <w:vertAlign w:val="superscript"/>
          <w:lang w:val="kk-KZ"/>
        </w:rPr>
        <w:t>1</w:t>
      </w:r>
      <w:r w:rsidRPr="00A42852">
        <w:rPr>
          <w:lang w:val="kk-KZ"/>
        </w:rPr>
        <w:t xml:space="preserve">Қ. Жұбанов атындағы Ақтөбе </w:t>
      </w:r>
      <w:r w:rsidRPr="00A42852">
        <w:rPr>
          <w:color w:val="000000" w:themeColor="text1"/>
          <w:lang w:val="kk-KZ"/>
        </w:rPr>
        <w:t>өңірлік мемлекеттік университеті</w:t>
      </w:r>
      <w:r w:rsidRPr="00A42852">
        <w:rPr>
          <w:lang w:val="kk-KZ"/>
        </w:rPr>
        <w:t xml:space="preserve">, Ақтөбе қаласы, </w:t>
      </w:r>
      <w:r w:rsidRPr="00A42852">
        <w:rPr>
          <w:iCs/>
          <w:lang w:val="kk-KZ"/>
        </w:rPr>
        <w:t xml:space="preserve">Қазақстан Республикасы, </w:t>
      </w:r>
      <w:r>
        <w:rPr>
          <w:vertAlign w:val="superscript"/>
          <w:lang w:val="kk-KZ"/>
        </w:rPr>
        <w:t>2</w:t>
      </w:r>
      <w:r w:rsidRPr="00A42852">
        <w:rPr>
          <w:iCs/>
          <w:lang w:val="kk-KZ"/>
        </w:rPr>
        <w:t xml:space="preserve">Л.Н.Гумилев атындағы Еуразия ұлттық университеті, </w:t>
      </w:r>
      <w:r>
        <w:rPr>
          <w:iCs/>
          <w:lang w:val="kk-KZ"/>
        </w:rPr>
        <w:t>Нұр-Сұлтан</w:t>
      </w:r>
      <w:r w:rsidRPr="00A42852">
        <w:rPr>
          <w:iCs/>
          <w:lang w:val="kk-KZ"/>
        </w:rPr>
        <w:t xml:space="preserve"> қаласы, Қазақстан Республикасы, </w:t>
      </w:r>
      <w:r w:rsidRPr="00A42852">
        <w:rPr>
          <w:vertAlign w:val="superscript"/>
        </w:rPr>
        <w:t>3</w:t>
      </w:r>
      <w:r w:rsidRPr="00A42852">
        <w:rPr>
          <w:iCs/>
          <w:lang w:val="kk-KZ"/>
        </w:rPr>
        <w:t>әл-Фараби атындағы Қазақ ұлттық университеті, Алматы қ</w:t>
      </w:r>
      <w:r>
        <w:rPr>
          <w:iCs/>
          <w:lang w:val="kk-KZ"/>
        </w:rPr>
        <w:t>аласы, Қазақстан Республикасы, Е</w:t>
      </w:r>
      <w:r w:rsidRPr="00A42852">
        <w:rPr>
          <w:iCs/>
          <w:lang w:val="kk-KZ"/>
        </w:rPr>
        <w:t xml:space="preserve">-mail: </w:t>
      </w:r>
      <w:hyperlink r:id="rId8" w:history="1">
        <w:r w:rsidRPr="006D6F12">
          <w:rPr>
            <w:iCs/>
            <w:lang w:val="kk-KZ"/>
          </w:rPr>
          <w:t>aiko-sm@mail.ru</w:t>
        </w:r>
      </w:hyperlink>
      <w:r w:rsidRPr="00A42852">
        <w:rPr>
          <w:iCs/>
          <w:lang w:val="kk-KZ"/>
        </w:rPr>
        <w:t xml:space="preserve">, </w:t>
      </w:r>
      <w:hyperlink r:id="rId9" w:history="1">
        <w:r w:rsidRPr="006D6F12">
          <w:rPr>
            <w:lang w:val="kk-KZ"/>
          </w:rPr>
          <w:t>asima_gk@mail.ru</w:t>
        </w:r>
      </w:hyperlink>
      <w:r w:rsidRPr="00A42852">
        <w:rPr>
          <w:iCs/>
          <w:lang w:val="kk-KZ"/>
        </w:rPr>
        <w:t>)</w:t>
      </w:r>
    </w:p>
    <w:p w:rsidR="00041714" w:rsidRPr="00A42852" w:rsidRDefault="00041714" w:rsidP="00041714">
      <w:pPr>
        <w:pStyle w:val="Default"/>
        <w:ind w:firstLine="454"/>
        <w:jc w:val="center"/>
        <w:rPr>
          <w:iCs/>
          <w:lang w:val="kk-KZ"/>
        </w:rPr>
      </w:pPr>
    </w:p>
    <w:p w:rsidR="00041714" w:rsidRPr="002060D5" w:rsidRDefault="00041714" w:rsidP="00C069CD">
      <w:pPr>
        <w:spacing w:after="0" w:line="240" w:lineRule="auto"/>
        <w:jc w:val="center"/>
        <w:rPr>
          <w:rFonts w:ascii="Times New Roman" w:hAnsi="Times New Roman" w:cs="Times New Roman"/>
          <w:b/>
          <w:sz w:val="24"/>
          <w:szCs w:val="24"/>
          <w:lang w:val="kk-KZ"/>
        </w:rPr>
      </w:pPr>
    </w:p>
    <w:p w:rsidR="00244B43" w:rsidRPr="00041714" w:rsidRDefault="00AF21FB" w:rsidP="00C069CD">
      <w:pPr>
        <w:spacing w:after="0" w:line="240" w:lineRule="auto"/>
        <w:jc w:val="center"/>
        <w:rPr>
          <w:rFonts w:ascii="Times New Roman" w:hAnsi="Times New Roman" w:cs="Times New Roman"/>
          <w:b/>
          <w:sz w:val="28"/>
          <w:szCs w:val="28"/>
          <w:lang w:val="kk-KZ"/>
        </w:rPr>
      </w:pPr>
      <w:r w:rsidRPr="00041714">
        <w:rPr>
          <w:rFonts w:ascii="Times New Roman" w:hAnsi="Times New Roman" w:cs="Times New Roman"/>
          <w:b/>
          <w:sz w:val="28"/>
          <w:szCs w:val="28"/>
          <w:lang w:val="kk-KZ"/>
        </w:rPr>
        <w:t>БАТЫС ҚАЗАҚСТАН АЙМАҒЫНДА ЕМДЕУ-САУЫҚТЫРУ ТУРИЗМІН ҰЙЫМДАСТЫРУ ЕРЕКШЕЛІКТЕРІ</w:t>
      </w:r>
    </w:p>
    <w:p w:rsidR="00254F36" w:rsidRPr="00F8694C" w:rsidRDefault="00254F36" w:rsidP="00C069CD">
      <w:pPr>
        <w:spacing w:after="0" w:line="240" w:lineRule="auto"/>
        <w:jc w:val="center"/>
        <w:rPr>
          <w:rFonts w:ascii="Times New Roman" w:hAnsi="Times New Roman" w:cs="Times New Roman"/>
          <w:b/>
          <w:sz w:val="24"/>
          <w:szCs w:val="24"/>
          <w:lang w:val="kk-KZ"/>
        </w:rPr>
      </w:pPr>
    </w:p>
    <w:p w:rsidR="00C34A0C" w:rsidRPr="00CA7180" w:rsidRDefault="00041714" w:rsidP="009F760E">
      <w:pPr>
        <w:spacing w:after="0" w:line="240" w:lineRule="auto"/>
        <w:ind w:firstLine="567"/>
        <w:jc w:val="both"/>
        <w:rPr>
          <w:rFonts w:ascii="Times New Roman" w:hAnsi="Times New Roman"/>
          <w:spacing w:val="-6"/>
          <w:sz w:val="24"/>
          <w:szCs w:val="24"/>
          <w:lang w:val="kk-KZ"/>
        </w:rPr>
      </w:pPr>
      <w:r>
        <w:rPr>
          <w:rFonts w:ascii="Times New Roman" w:hAnsi="Times New Roman" w:cs="Times New Roman"/>
          <w:b/>
          <w:sz w:val="24"/>
          <w:szCs w:val="24"/>
          <w:lang w:val="kk-KZ"/>
        </w:rPr>
        <w:t>Аңдатпа</w:t>
      </w:r>
      <w:r w:rsidR="00CA7180" w:rsidRPr="00CA7180">
        <w:rPr>
          <w:rFonts w:ascii="Times New Roman" w:hAnsi="Times New Roman" w:cs="Times New Roman"/>
          <w:b/>
          <w:sz w:val="24"/>
          <w:szCs w:val="24"/>
          <w:lang w:val="kk-KZ"/>
        </w:rPr>
        <w:t xml:space="preserve">. </w:t>
      </w:r>
      <w:r w:rsidR="00055A72" w:rsidRPr="00CA7180">
        <w:rPr>
          <w:rFonts w:ascii="Times New Roman" w:hAnsi="Times New Roman" w:cs="Times New Roman"/>
          <w:sz w:val="24"/>
          <w:szCs w:val="24"/>
          <w:lang w:val="kk-KZ"/>
        </w:rPr>
        <w:t>Ғылыми мақала</w:t>
      </w:r>
      <w:r w:rsidR="00A45575" w:rsidRPr="00CA7180">
        <w:rPr>
          <w:rFonts w:ascii="Times New Roman" w:hAnsi="Times New Roman" w:cs="Times New Roman"/>
          <w:sz w:val="24"/>
          <w:szCs w:val="24"/>
          <w:lang w:val="kk-KZ"/>
        </w:rPr>
        <w:t>да</w:t>
      </w:r>
      <w:r w:rsidR="00055A72" w:rsidRPr="00CA7180">
        <w:rPr>
          <w:rFonts w:ascii="Times New Roman" w:hAnsi="Times New Roman" w:cs="Times New Roman"/>
          <w:sz w:val="24"/>
          <w:szCs w:val="24"/>
          <w:lang w:val="kk-KZ"/>
        </w:rPr>
        <w:t xml:space="preserve"> </w:t>
      </w:r>
      <w:r w:rsidR="00401A68">
        <w:rPr>
          <w:rFonts w:ascii="Times New Roman" w:hAnsi="Times New Roman" w:cs="Times New Roman"/>
          <w:sz w:val="24"/>
          <w:szCs w:val="24"/>
          <w:lang w:val="kk-KZ"/>
        </w:rPr>
        <w:t>Батыс Қазақстандағы</w:t>
      </w:r>
      <w:r w:rsidR="00A45575" w:rsidRPr="00CA7180">
        <w:rPr>
          <w:rFonts w:ascii="Times New Roman" w:hAnsi="Times New Roman" w:cs="Times New Roman"/>
          <w:sz w:val="24"/>
          <w:szCs w:val="24"/>
          <w:lang w:val="kk-KZ"/>
        </w:rPr>
        <w:t xml:space="preserve"> емдеу-сауықтыру туризмінің ерекшеліктері</w:t>
      </w:r>
      <w:r w:rsidR="00055A72" w:rsidRPr="00CA7180">
        <w:rPr>
          <w:rFonts w:ascii="Times New Roman" w:hAnsi="Times New Roman" w:cs="Times New Roman"/>
          <w:sz w:val="24"/>
          <w:szCs w:val="24"/>
          <w:lang w:val="kk-KZ"/>
        </w:rPr>
        <w:t xml:space="preserve"> қарастыр</w:t>
      </w:r>
      <w:r w:rsidR="005D7875" w:rsidRPr="00CA7180">
        <w:rPr>
          <w:rFonts w:ascii="Times New Roman" w:hAnsi="Times New Roman" w:cs="Times New Roman"/>
          <w:sz w:val="24"/>
          <w:szCs w:val="24"/>
          <w:lang w:val="kk-KZ"/>
        </w:rPr>
        <w:t>ыл</w:t>
      </w:r>
      <w:r w:rsidR="00055A72" w:rsidRPr="00CA7180">
        <w:rPr>
          <w:rFonts w:ascii="Times New Roman" w:hAnsi="Times New Roman" w:cs="Times New Roman"/>
          <w:sz w:val="24"/>
          <w:szCs w:val="24"/>
          <w:lang w:val="kk-KZ"/>
        </w:rPr>
        <w:t xml:space="preserve">ды. </w:t>
      </w:r>
      <w:r w:rsidR="005D7875" w:rsidRPr="00CA7180">
        <w:rPr>
          <w:rFonts w:ascii="Times New Roman" w:hAnsi="Times New Roman" w:cs="Times New Roman"/>
          <w:sz w:val="24"/>
          <w:szCs w:val="24"/>
          <w:lang w:val="kk-KZ"/>
        </w:rPr>
        <w:t>Батыс Қазақстан аймағының</w:t>
      </w:r>
      <w:r w:rsidR="00055A72" w:rsidRPr="00CA7180">
        <w:rPr>
          <w:rFonts w:ascii="Times New Roman" w:hAnsi="Times New Roman" w:cs="Times New Roman"/>
          <w:sz w:val="24"/>
          <w:szCs w:val="24"/>
          <w:lang w:val="kk-KZ"/>
        </w:rPr>
        <w:t xml:space="preserve"> </w:t>
      </w:r>
      <w:r w:rsidR="005D7875" w:rsidRPr="00CA7180">
        <w:rPr>
          <w:rFonts w:ascii="Times New Roman" w:hAnsi="Times New Roman" w:cs="Times New Roman"/>
          <w:sz w:val="24"/>
          <w:szCs w:val="24"/>
          <w:lang w:val="kk-KZ"/>
        </w:rPr>
        <w:t>туристік-</w:t>
      </w:r>
      <w:r w:rsidR="00055A72" w:rsidRPr="00CA7180">
        <w:rPr>
          <w:rFonts w:ascii="Times New Roman" w:hAnsi="Times New Roman" w:cs="Times New Roman"/>
          <w:sz w:val="24"/>
          <w:szCs w:val="24"/>
          <w:lang w:val="kk-KZ"/>
        </w:rPr>
        <w:t xml:space="preserve">рекреациялық ресурстарын </w:t>
      </w:r>
      <w:r w:rsidR="005D7875" w:rsidRPr="00CA7180">
        <w:rPr>
          <w:rFonts w:ascii="Times New Roman" w:hAnsi="Times New Roman" w:cs="Times New Roman"/>
          <w:sz w:val="24"/>
          <w:szCs w:val="24"/>
          <w:lang w:val="kk-KZ"/>
        </w:rPr>
        <w:t xml:space="preserve">емдеу-сауықтыру туризмін дамыту мақсатында </w:t>
      </w:r>
      <w:r w:rsidR="00055A72" w:rsidRPr="00CA7180">
        <w:rPr>
          <w:rFonts w:ascii="Times New Roman" w:hAnsi="Times New Roman" w:cs="Times New Roman"/>
          <w:sz w:val="24"/>
          <w:szCs w:val="24"/>
          <w:lang w:val="kk-KZ"/>
        </w:rPr>
        <w:t xml:space="preserve">бағалау критерийлері әзірленді. </w:t>
      </w:r>
      <w:r w:rsidR="005D7875" w:rsidRPr="00CA7180">
        <w:rPr>
          <w:rFonts w:ascii="Times New Roman" w:hAnsi="Times New Roman" w:cs="Times New Roman"/>
          <w:sz w:val="24"/>
          <w:szCs w:val="24"/>
          <w:lang w:val="kk-KZ"/>
        </w:rPr>
        <w:t>Аймақтың</w:t>
      </w:r>
      <w:r w:rsidR="00055A72" w:rsidRPr="00CA7180">
        <w:rPr>
          <w:rFonts w:ascii="Times New Roman" w:hAnsi="Times New Roman" w:cs="Times New Roman"/>
          <w:sz w:val="24"/>
          <w:szCs w:val="24"/>
          <w:lang w:val="kk-KZ"/>
        </w:rPr>
        <w:t xml:space="preserve"> рекреациялық мүмкіншіліктерін бағалауда гео</w:t>
      </w:r>
      <w:r w:rsidR="005D7875" w:rsidRPr="00CA7180">
        <w:rPr>
          <w:rFonts w:ascii="Times New Roman" w:hAnsi="Times New Roman" w:cs="Times New Roman"/>
          <w:sz w:val="24"/>
          <w:szCs w:val="24"/>
          <w:lang w:val="kk-KZ"/>
        </w:rPr>
        <w:t>экологиялық</w:t>
      </w:r>
      <w:r w:rsidR="00055A72" w:rsidRPr="00CA7180">
        <w:rPr>
          <w:rFonts w:ascii="Times New Roman" w:hAnsi="Times New Roman" w:cs="Times New Roman"/>
          <w:sz w:val="24"/>
          <w:szCs w:val="24"/>
          <w:lang w:val="kk-KZ"/>
        </w:rPr>
        <w:t xml:space="preserve">, аумақтық әдістер қолданылды. </w:t>
      </w:r>
      <w:r w:rsidR="00C34A0C" w:rsidRPr="00CA7180">
        <w:rPr>
          <w:rFonts w:ascii="Times New Roman" w:hAnsi="Times New Roman" w:cs="Times New Roman"/>
          <w:sz w:val="24"/>
          <w:szCs w:val="24"/>
          <w:lang w:val="kk-KZ"/>
        </w:rPr>
        <w:t>Батыс Қазақстан аймағынында емдеу-сауықтыру туризмін дамытуда әлеуметтік-экономикалық, геоэкологиялық жағдайлар, аумақтың рекреациялық әлеуетінің ерекшеліктері теориялық тұрғыдан талдан</w:t>
      </w:r>
      <w:r w:rsidR="000304A3">
        <w:rPr>
          <w:rFonts w:ascii="Times New Roman" w:hAnsi="Times New Roman" w:cs="Times New Roman"/>
          <w:sz w:val="24"/>
          <w:szCs w:val="24"/>
          <w:lang w:val="kk-KZ"/>
        </w:rPr>
        <w:t>ды</w:t>
      </w:r>
      <w:r w:rsidR="00C34A0C" w:rsidRPr="00CA7180">
        <w:rPr>
          <w:rFonts w:ascii="Times New Roman" w:hAnsi="Times New Roman" w:cs="Times New Roman"/>
          <w:sz w:val="24"/>
          <w:szCs w:val="24"/>
          <w:lang w:val="kk-KZ"/>
        </w:rPr>
        <w:t xml:space="preserve">. </w:t>
      </w:r>
    </w:p>
    <w:p w:rsidR="00CA7180" w:rsidRPr="00CA7180" w:rsidRDefault="00CA7180" w:rsidP="009F760E">
      <w:pPr>
        <w:spacing w:after="0" w:line="240" w:lineRule="auto"/>
        <w:ind w:firstLine="567"/>
        <w:jc w:val="both"/>
        <w:rPr>
          <w:rFonts w:ascii="Times New Roman" w:hAnsi="Times New Roman" w:cs="Times New Roman"/>
          <w:caps/>
          <w:sz w:val="24"/>
          <w:szCs w:val="24"/>
          <w:lang w:val="kk-KZ"/>
        </w:rPr>
      </w:pPr>
      <w:r w:rsidRPr="00CA7180">
        <w:rPr>
          <w:rFonts w:ascii="Times New Roman" w:hAnsi="Times New Roman"/>
          <w:b/>
          <w:sz w:val="24"/>
          <w:szCs w:val="24"/>
          <w:lang w:val="kk-KZ"/>
        </w:rPr>
        <w:t>Түйінді</w:t>
      </w:r>
      <w:r w:rsidRPr="00CA7180">
        <w:rPr>
          <w:rFonts w:ascii="Times New Roman" w:hAnsi="Times New Roman" w:cs="Times New Roman"/>
          <w:b/>
          <w:color w:val="000000" w:themeColor="text1"/>
          <w:sz w:val="24"/>
          <w:szCs w:val="24"/>
          <w:lang w:val="kk-KZ"/>
        </w:rPr>
        <w:t xml:space="preserve"> сөздер: </w:t>
      </w:r>
      <w:r w:rsidRPr="00CA7180">
        <w:rPr>
          <w:rFonts w:ascii="Times New Roman" w:eastAsia="Times New Roman" w:hAnsi="Times New Roman" w:cs="Times New Roman"/>
          <w:sz w:val="24"/>
          <w:szCs w:val="24"/>
          <w:lang w:val="kk-KZ"/>
        </w:rPr>
        <w:t xml:space="preserve">емдеу-сауықтыру туризмі, инфрақұрылым, туризм кластері, туристік-рекреациялық ресурстар, табиғи кешен, шипажай, рекреациялық әлеует </w:t>
      </w:r>
    </w:p>
    <w:p w:rsidR="002B15C9" w:rsidRDefault="002B15C9" w:rsidP="009F760E">
      <w:pPr>
        <w:spacing w:after="0" w:line="240" w:lineRule="auto"/>
        <w:ind w:firstLine="567"/>
        <w:jc w:val="both"/>
        <w:rPr>
          <w:rFonts w:ascii="Times New Roman" w:hAnsi="Times New Roman"/>
          <w:color w:val="1C1F1F"/>
          <w:sz w:val="24"/>
          <w:szCs w:val="24"/>
          <w:lang w:val="kk-KZ"/>
        </w:rPr>
      </w:pPr>
    </w:p>
    <w:p w:rsidR="001F190F" w:rsidRPr="001F190F" w:rsidRDefault="00DA4073" w:rsidP="009F760E">
      <w:pPr>
        <w:spacing w:after="0" w:line="240" w:lineRule="auto"/>
        <w:ind w:firstLine="567"/>
        <w:jc w:val="both"/>
        <w:rPr>
          <w:rFonts w:ascii="Times New Roman" w:hAnsi="Times New Roman"/>
          <w:b/>
          <w:color w:val="1C1F1F"/>
          <w:sz w:val="28"/>
          <w:szCs w:val="28"/>
          <w:lang w:val="kk-KZ"/>
        </w:rPr>
      </w:pPr>
      <w:r w:rsidRPr="00041714">
        <w:rPr>
          <w:rFonts w:ascii="Times New Roman" w:hAnsi="Times New Roman"/>
          <w:b/>
          <w:color w:val="1C1F1F"/>
          <w:sz w:val="28"/>
          <w:szCs w:val="28"/>
          <w:lang w:val="kk-KZ"/>
        </w:rPr>
        <w:t>Кіріспе</w:t>
      </w:r>
    </w:p>
    <w:p w:rsidR="00692D65" w:rsidRPr="00041714" w:rsidRDefault="00692D65" w:rsidP="009F760E">
      <w:pPr>
        <w:spacing w:after="0" w:line="240" w:lineRule="auto"/>
        <w:ind w:firstLine="567"/>
        <w:jc w:val="both"/>
        <w:rPr>
          <w:rFonts w:ascii="Times New Roman" w:hAnsi="Times New Roman" w:cs="Times New Roman"/>
          <w:sz w:val="28"/>
          <w:szCs w:val="28"/>
          <w:lang w:val="kk-KZ"/>
        </w:rPr>
      </w:pPr>
      <w:r w:rsidRPr="00041714">
        <w:rPr>
          <w:rFonts w:ascii="Times New Roman" w:hAnsi="Times New Roman" w:cs="Times New Roman"/>
          <w:sz w:val="28"/>
          <w:szCs w:val="28"/>
          <w:lang w:val="kk-KZ"/>
        </w:rPr>
        <w:t xml:space="preserve">Әрбір </w:t>
      </w:r>
      <w:r w:rsidR="004712CD" w:rsidRPr="00041714">
        <w:rPr>
          <w:rFonts w:ascii="Times New Roman" w:hAnsi="Times New Roman" w:cs="Times New Roman"/>
          <w:sz w:val="28"/>
          <w:szCs w:val="28"/>
          <w:lang w:val="kk-KZ"/>
        </w:rPr>
        <w:t>аумақ</w:t>
      </w:r>
      <w:r w:rsidRPr="00041714">
        <w:rPr>
          <w:rFonts w:ascii="Times New Roman" w:hAnsi="Times New Roman" w:cs="Times New Roman"/>
          <w:sz w:val="28"/>
          <w:szCs w:val="28"/>
          <w:lang w:val="kk-KZ"/>
        </w:rPr>
        <w:t xml:space="preserve"> туристік ресурстардың ерекше жиынтықтарына ие, олар рекреациялық дамудың мамандануын анықтайды. Емдеу-сауықтыру туризмі – бұл табиғаттағы бағдарлы туристік аудандардың рекреациялық әлеуетін игеруд</w:t>
      </w:r>
      <w:r w:rsidR="00841E2B" w:rsidRPr="00041714">
        <w:rPr>
          <w:rFonts w:ascii="Times New Roman" w:hAnsi="Times New Roman" w:cs="Times New Roman"/>
          <w:sz w:val="28"/>
          <w:szCs w:val="28"/>
          <w:lang w:val="kk-KZ"/>
        </w:rPr>
        <w:t>е</w:t>
      </w:r>
      <w:r w:rsidRPr="00041714">
        <w:rPr>
          <w:rFonts w:ascii="Times New Roman" w:hAnsi="Times New Roman" w:cs="Times New Roman"/>
          <w:sz w:val="28"/>
          <w:szCs w:val="28"/>
          <w:lang w:val="kk-KZ"/>
        </w:rPr>
        <w:t xml:space="preserve"> болашағы бар бағыттар</w:t>
      </w:r>
      <w:r w:rsidR="00841E2B" w:rsidRPr="00041714">
        <w:rPr>
          <w:rFonts w:ascii="Times New Roman" w:hAnsi="Times New Roman" w:cs="Times New Roman"/>
          <w:sz w:val="28"/>
          <w:szCs w:val="28"/>
          <w:lang w:val="kk-KZ"/>
        </w:rPr>
        <w:t>д</w:t>
      </w:r>
      <w:r w:rsidRPr="00041714">
        <w:rPr>
          <w:rFonts w:ascii="Times New Roman" w:hAnsi="Times New Roman" w:cs="Times New Roman"/>
          <w:sz w:val="28"/>
          <w:szCs w:val="28"/>
          <w:lang w:val="kk-KZ"/>
        </w:rPr>
        <w:t xml:space="preserve">ың бірі. </w:t>
      </w:r>
      <w:r w:rsidR="00841E2B" w:rsidRPr="00041714">
        <w:rPr>
          <w:rFonts w:ascii="Times New Roman" w:hAnsi="Times New Roman" w:cs="Times New Roman"/>
          <w:sz w:val="28"/>
          <w:szCs w:val="28"/>
          <w:lang w:val="kk-KZ"/>
        </w:rPr>
        <w:t>Е</w:t>
      </w:r>
      <w:r w:rsidRPr="00041714">
        <w:rPr>
          <w:rFonts w:ascii="Times New Roman" w:hAnsi="Times New Roman" w:cs="Times New Roman"/>
          <w:sz w:val="28"/>
          <w:szCs w:val="28"/>
          <w:lang w:val="kk-KZ"/>
        </w:rPr>
        <w:t xml:space="preserve">мдеу және сауықтыру сегментін қамтитын, туристердің барлық қажетті ресурстарға ие маманданған </w:t>
      </w:r>
      <w:r w:rsidRPr="00041714">
        <w:rPr>
          <w:rFonts w:ascii="Times New Roman" w:hAnsi="Times New Roman" w:cs="Times New Roman"/>
          <w:sz w:val="28"/>
          <w:szCs w:val="28"/>
          <w:lang w:val="kk-KZ"/>
        </w:rPr>
        <w:lastRenderedPageBreak/>
        <w:t>курорттық орындарға өз бастамасымен баруына байланысты туризм</w:t>
      </w:r>
      <w:r w:rsidR="00841E2B" w:rsidRPr="00041714">
        <w:rPr>
          <w:rFonts w:ascii="Times New Roman" w:hAnsi="Times New Roman" w:cs="Times New Roman"/>
          <w:sz w:val="28"/>
          <w:szCs w:val="28"/>
          <w:lang w:val="kk-KZ"/>
        </w:rPr>
        <w:t>нің осы</w:t>
      </w:r>
      <w:r w:rsidRPr="00041714">
        <w:rPr>
          <w:rFonts w:ascii="Times New Roman" w:hAnsi="Times New Roman" w:cs="Times New Roman"/>
          <w:sz w:val="28"/>
          <w:szCs w:val="28"/>
          <w:lang w:val="kk-KZ"/>
        </w:rPr>
        <w:t xml:space="preserve"> түрі</w:t>
      </w:r>
      <w:r w:rsidR="00841E2B" w:rsidRPr="00041714">
        <w:rPr>
          <w:rFonts w:ascii="Times New Roman" w:hAnsi="Times New Roman" w:cs="Times New Roman"/>
          <w:sz w:val="28"/>
          <w:szCs w:val="28"/>
          <w:lang w:val="kk-KZ"/>
        </w:rPr>
        <w:t>н дамыту қазіргі кезде маңызды. Б</w:t>
      </w:r>
      <w:r w:rsidRPr="00041714">
        <w:rPr>
          <w:rFonts w:ascii="Times New Roman" w:hAnsi="Times New Roman" w:cs="Times New Roman"/>
          <w:sz w:val="28"/>
          <w:szCs w:val="28"/>
          <w:lang w:val="kk-KZ"/>
        </w:rPr>
        <w:t xml:space="preserve">ұл ретте </w:t>
      </w:r>
      <w:r w:rsidR="00841E2B" w:rsidRPr="00041714">
        <w:rPr>
          <w:rFonts w:ascii="Times New Roman" w:hAnsi="Times New Roman" w:cs="Times New Roman"/>
          <w:sz w:val="28"/>
          <w:szCs w:val="28"/>
          <w:lang w:val="kk-KZ"/>
        </w:rPr>
        <w:t>шипажайларға</w:t>
      </w:r>
      <w:r w:rsidRPr="00041714">
        <w:rPr>
          <w:rFonts w:ascii="Times New Roman" w:hAnsi="Times New Roman" w:cs="Times New Roman"/>
          <w:sz w:val="28"/>
          <w:szCs w:val="28"/>
          <w:lang w:val="kk-KZ"/>
        </w:rPr>
        <w:t xml:space="preserve"> барудың басты мақсаты болып демалыспен</w:t>
      </w:r>
      <w:r w:rsidR="004712CD" w:rsidRPr="00041714">
        <w:rPr>
          <w:rFonts w:ascii="Times New Roman" w:hAnsi="Times New Roman" w:cs="Times New Roman"/>
          <w:sz w:val="28"/>
          <w:szCs w:val="28"/>
          <w:lang w:val="kk-KZ"/>
        </w:rPr>
        <w:t>,</w:t>
      </w:r>
      <w:r w:rsidRPr="00041714">
        <w:rPr>
          <w:rFonts w:ascii="Times New Roman" w:hAnsi="Times New Roman" w:cs="Times New Roman"/>
          <w:sz w:val="28"/>
          <w:szCs w:val="28"/>
          <w:lang w:val="kk-KZ"/>
        </w:rPr>
        <w:t xml:space="preserve"> көңіл көтерумен үйлестірілген </w:t>
      </w:r>
      <w:r w:rsidR="00841E2B" w:rsidRPr="00041714">
        <w:rPr>
          <w:rFonts w:ascii="Times New Roman" w:hAnsi="Times New Roman" w:cs="Times New Roman"/>
          <w:sz w:val="28"/>
          <w:szCs w:val="28"/>
          <w:lang w:val="kk-KZ"/>
        </w:rPr>
        <w:t xml:space="preserve">адам </w:t>
      </w:r>
      <w:r w:rsidRPr="00041714">
        <w:rPr>
          <w:rFonts w:ascii="Times New Roman" w:hAnsi="Times New Roman" w:cs="Times New Roman"/>
          <w:sz w:val="28"/>
          <w:szCs w:val="28"/>
          <w:lang w:val="kk-KZ"/>
        </w:rPr>
        <w:t xml:space="preserve">денсаулығын жақсартудың барлық формалары жатқызылады </w:t>
      </w:r>
      <w:r w:rsidR="00294F11" w:rsidRPr="00041714">
        <w:rPr>
          <w:rFonts w:ascii="Times New Roman" w:hAnsi="Times New Roman" w:cs="Times New Roman"/>
          <w:sz w:val="28"/>
          <w:szCs w:val="28"/>
          <w:lang w:val="kk-KZ"/>
        </w:rPr>
        <w:t>[1]</w:t>
      </w:r>
      <w:r w:rsidRPr="00041714">
        <w:rPr>
          <w:rFonts w:ascii="Times New Roman" w:hAnsi="Times New Roman" w:cs="Times New Roman"/>
          <w:sz w:val="28"/>
          <w:szCs w:val="28"/>
          <w:lang w:val="kk-KZ"/>
        </w:rPr>
        <w:t>.</w:t>
      </w:r>
      <w:r w:rsidR="004712CD" w:rsidRPr="00041714">
        <w:rPr>
          <w:rFonts w:ascii="Times New Roman" w:hAnsi="Times New Roman" w:cs="Times New Roman"/>
          <w:sz w:val="28"/>
          <w:szCs w:val="28"/>
          <w:lang w:val="kk-KZ"/>
        </w:rPr>
        <w:t xml:space="preserve"> </w:t>
      </w:r>
      <w:r w:rsidR="004764D2" w:rsidRPr="00041714">
        <w:rPr>
          <w:rFonts w:ascii="Times New Roman" w:hAnsi="Times New Roman" w:cs="Times New Roman"/>
          <w:sz w:val="28"/>
          <w:szCs w:val="28"/>
          <w:lang w:val="kk-KZ"/>
        </w:rPr>
        <w:t>Е</w:t>
      </w:r>
      <w:r w:rsidRPr="00041714">
        <w:rPr>
          <w:rFonts w:ascii="Times New Roman" w:hAnsi="Times New Roman" w:cs="Times New Roman"/>
          <w:sz w:val="28"/>
          <w:szCs w:val="28"/>
          <w:lang w:val="kk-KZ"/>
        </w:rPr>
        <w:t>мдеу-сауықтыру туризмі – велнесс-туризм ұғымына жақын. Оның міндетті құрамдас бөлігінің бірі –</w:t>
      </w:r>
      <w:r w:rsidR="00D70E4B" w:rsidRPr="00041714">
        <w:rPr>
          <w:rFonts w:ascii="Times New Roman" w:hAnsi="Times New Roman" w:cs="Times New Roman"/>
          <w:sz w:val="28"/>
          <w:szCs w:val="28"/>
          <w:lang w:val="kk-KZ"/>
        </w:rPr>
        <w:t xml:space="preserve"> </w:t>
      </w:r>
      <w:r w:rsidRPr="00041714">
        <w:rPr>
          <w:rFonts w:ascii="Times New Roman" w:hAnsi="Times New Roman" w:cs="Times New Roman"/>
          <w:sz w:val="28"/>
          <w:szCs w:val="28"/>
          <w:lang w:val="kk-KZ"/>
        </w:rPr>
        <w:t>анимациялық-көңіл көтеру туризмі. Екінші жағынан, емдік-сауықтыру туризмін денсаулықты жақсарту мақсатындағы кез-келген саяхаттардың жиынтық</w:t>
      </w:r>
      <w:r w:rsidR="00841E2B" w:rsidRPr="00041714">
        <w:rPr>
          <w:rFonts w:ascii="Times New Roman" w:hAnsi="Times New Roman" w:cs="Times New Roman"/>
          <w:sz w:val="28"/>
          <w:szCs w:val="28"/>
          <w:lang w:val="kk-KZ"/>
        </w:rPr>
        <w:t xml:space="preserve"> </w:t>
      </w:r>
      <w:r w:rsidRPr="00041714">
        <w:rPr>
          <w:rFonts w:ascii="Times New Roman" w:hAnsi="Times New Roman" w:cs="Times New Roman"/>
          <w:sz w:val="28"/>
          <w:szCs w:val="28"/>
          <w:lang w:val="kk-KZ"/>
        </w:rPr>
        <w:t xml:space="preserve">ұғымы ретінде </w:t>
      </w:r>
      <w:r w:rsidR="00841E2B" w:rsidRPr="00041714">
        <w:rPr>
          <w:rFonts w:ascii="Times New Roman" w:hAnsi="Times New Roman" w:cs="Times New Roman"/>
          <w:sz w:val="28"/>
          <w:szCs w:val="28"/>
          <w:lang w:val="kk-KZ"/>
        </w:rPr>
        <w:t>түсінуге</w:t>
      </w:r>
      <w:r w:rsidRPr="00041714">
        <w:rPr>
          <w:rFonts w:ascii="Times New Roman" w:hAnsi="Times New Roman" w:cs="Times New Roman"/>
          <w:sz w:val="28"/>
          <w:szCs w:val="28"/>
          <w:lang w:val="kk-KZ"/>
        </w:rPr>
        <w:t xml:space="preserve"> болады. Емдеу-сауықтыру туризмінің өзіндік ерешелігі бар: ол туризмнің, денсаулық сақтау және шипажай ісі секілді үш саланың қиылысында қалыптаса отырып түрлі әлеуметтік-экономикалық категорияларды қамтиды, табиғи-ресурстық бағдарлылығымен ерекшеленеді және материалдық-техникалық жоғары деңгейлі базасы мен білікті қызметкерлерінің болуын қажет етеді (1-сурет). </w:t>
      </w:r>
    </w:p>
    <w:p w:rsidR="00841E2B" w:rsidRPr="00073FFD" w:rsidRDefault="00841E2B" w:rsidP="00C069CD">
      <w:pPr>
        <w:spacing w:after="0" w:line="240" w:lineRule="auto"/>
        <w:jc w:val="both"/>
        <w:rPr>
          <w:rFonts w:ascii="Times New Roman" w:hAnsi="Times New Roman" w:cs="Times New Roman"/>
          <w:sz w:val="28"/>
          <w:szCs w:val="28"/>
          <w:lang w:val="kk-KZ"/>
        </w:rPr>
      </w:pPr>
    </w:p>
    <w:p w:rsidR="001F190F" w:rsidRPr="00073FFD" w:rsidRDefault="001F190F" w:rsidP="00C069CD">
      <w:pPr>
        <w:spacing w:after="0" w:line="240" w:lineRule="auto"/>
        <w:jc w:val="both"/>
        <w:rPr>
          <w:rFonts w:ascii="Times New Roman" w:hAnsi="Times New Roman" w:cs="Times New Roman"/>
          <w:sz w:val="28"/>
          <w:szCs w:val="28"/>
          <w:lang w:val="kk-KZ"/>
        </w:rPr>
      </w:pPr>
    </w:p>
    <w:p w:rsidR="00692D65" w:rsidRPr="00041714" w:rsidRDefault="00692D65" w:rsidP="00C069CD">
      <w:pPr>
        <w:spacing w:after="0" w:line="240" w:lineRule="auto"/>
        <w:ind w:firstLine="142"/>
        <w:jc w:val="center"/>
        <w:rPr>
          <w:rFonts w:ascii="Times New Roman" w:hAnsi="Times New Roman" w:cs="Times New Roman"/>
          <w:sz w:val="28"/>
          <w:szCs w:val="28"/>
          <w:lang w:val="kk-KZ"/>
        </w:rPr>
      </w:pPr>
      <w:r w:rsidRPr="00041714">
        <w:rPr>
          <w:rFonts w:ascii="Times New Roman" w:hAnsi="Times New Roman" w:cs="Times New Roman"/>
          <w:noProof/>
          <w:sz w:val="28"/>
          <w:szCs w:val="28"/>
        </w:rPr>
        <w:drawing>
          <wp:inline distT="0" distB="0" distL="0" distR="0">
            <wp:extent cx="4895849" cy="2909454"/>
            <wp:effectExtent l="19050" t="0" r="1" b="0"/>
            <wp:docPr id="1" name="Рисунок 1" descr="C:\Users\Aigul\Documents\курор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gul\Documents\курорт.png"/>
                    <pic:cNvPicPr>
                      <a:picLocks noChangeAspect="1" noChangeArrowheads="1"/>
                    </pic:cNvPicPr>
                  </pic:nvPicPr>
                  <pic:blipFill>
                    <a:blip r:embed="rId10" cstate="print"/>
                    <a:srcRect/>
                    <a:stretch>
                      <a:fillRect/>
                    </a:stretch>
                  </pic:blipFill>
                  <pic:spPr bwMode="auto">
                    <a:xfrm>
                      <a:off x="0" y="0"/>
                      <a:ext cx="4949743" cy="2941482"/>
                    </a:xfrm>
                    <a:prstGeom prst="rect">
                      <a:avLst/>
                    </a:prstGeom>
                    <a:noFill/>
                    <a:ln w="9525">
                      <a:noFill/>
                      <a:miter lim="800000"/>
                      <a:headEnd/>
                      <a:tailEnd/>
                    </a:ln>
                  </pic:spPr>
                </pic:pic>
              </a:graphicData>
            </a:graphic>
          </wp:inline>
        </w:drawing>
      </w:r>
    </w:p>
    <w:p w:rsidR="00841E2B" w:rsidRPr="00041714" w:rsidRDefault="00841E2B" w:rsidP="00C069CD">
      <w:pPr>
        <w:spacing w:after="0" w:line="240" w:lineRule="auto"/>
        <w:ind w:firstLine="567"/>
        <w:jc w:val="center"/>
        <w:rPr>
          <w:rFonts w:ascii="Times New Roman" w:hAnsi="Times New Roman" w:cs="Times New Roman"/>
          <w:sz w:val="28"/>
          <w:szCs w:val="28"/>
          <w:lang w:val="kk-KZ"/>
        </w:rPr>
      </w:pPr>
    </w:p>
    <w:p w:rsidR="00692D65" w:rsidRPr="000D2714" w:rsidRDefault="00C45C26" w:rsidP="00C069CD">
      <w:pPr>
        <w:spacing w:after="0" w:line="240" w:lineRule="auto"/>
        <w:ind w:firstLine="567"/>
        <w:jc w:val="center"/>
        <w:rPr>
          <w:rFonts w:ascii="Times New Roman" w:hAnsi="Times New Roman" w:cs="Times New Roman"/>
          <w:sz w:val="24"/>
          <w:szCs w:val="24"/>
          <w:lang w:val="kk-KZ"/>
        </w:rPr>
      </w:pPr>
      <w:r w:rsidRPr="000D2714">
        <w:rPr>
          <w:rFonts w:ascii="Times New Roman" w:hAnsi="Times New Roman" w:cs="Times New Roman"/>
          <w:sz w:val="24"/>
          <w:szCs w:val="24"/>
          <w:lang w:val="kk-KZ"/>
        </w:rPr>
        <w:t>Сур.1</w:t>
      </w:r>
      <w:r w:rsidR="00692D65" w:rsidRPr="000D2714">
        <w:rPr>
          <w:rFonts w:ascii="Times New Roman" w:hAnsi="Times New Roman" w:cs="Times New Roman"/>
          <w:sz w:val="24"/>
          <w:szCs w:val="24"/>
          <w:lang w:val="kk-KZ"/>
        </w:rPr>
        <w:t>. Емдеу-сауықтыру туризмін ұйымдастыру ерекшеліктері</w:t>
      </w:r>
    </w:p>
    <w:p w:rsidR="00841E2B" w:rsidRPr="00041714" w:rsidRDefault="00841E2B" w:rsidP="00C069CD">
      <w:pPr>
        <w:spacing w:after="0" w:line="240" w:lineRule="auto"/>
        <w:jc w:val="both"/>
        <w:rPr>
          <w:rFonts w:ascii="Times New Roman" w:hAnsi="Times New Roman" w:cs="Times New Roman"/>
          <w:b/>
          <w:sz w:val="28"/>
          <w:szCs w:val="28"/>
          <w:lang w:val="kk-KZ"/>
        </w:rPr>
      </w:pPr>
    </w:p>
    <w:p w:rsidR="00041714" w:rsidRPr="006A2B20" w:rsidRDefault="00041714" w:rsidP="00041714">
      <w:pPr>
        <w:spacing w:after="0" w:line="240" w:lineRule="auto"/>
        <w:ind w:firstLine="567"/>
        <w:rPr>
          <w:rFonts w:ascii="Times New Roman" w:hAnsi="Times New Roman" w:cs="Times New Roman"/>
          <w:b/>
          <w:sz w:val="28"/>
          <w:szCs w:val="28"/>
          <w:lang w:val="kk-KZ"/>
        </w:rPr>
      </w:pPr>
      <w:r>
        <w:rPr>
          <w:rFonts w:ascii="Times New Roman" w:hAnsi="Times New Roman" w:cs="Times New Roman"/>
          <w:b/>
          <w:sz w:val="28"/>
          <w:szCs w:val="28"/>
          <w:lang w:val="kk-KZ"/>
        </w:rPr>
        <w:t>Зерттеу нысаны</w:t>
      </w:r>
    </w:p>
    <w:p w:rsidR="004712CD" w:rsidRPr="00041714" w:rsidRDefault="00041714" w:rsidP="0004171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Зерттеу нысаны</w:t>
      </w:r>
      <w:r w:rsidRPr="006A2B20">
        <w:rPr>
          <w:rFonts w:ascii="Times New Roman" w:hAnsi="Times New Roman" w:cs="Times New Roman"/>
          <w:sz w:val="28"/>
          <w:szCs w:val="28"/>
          <w:lang w:val="kk-KZ"/>
        </w:rPr>
        <w:t xml:space="preserve"> </w:t>
      </w:r>
      <w:r w:rsidR="004712CD" w:rsidRPr="00041714">
        <w:rPr>
          <w:rFonts w:ascii="Times New Roman" w:hAnsi="Times New Roman" w:cs="Times New Roman"/>
          <w:sz w:val="28"/>
          <w:szCs w:val="28"/>
          <w:lang w:val="kk-KZ"/>
        </w:rPr>
        <w:t>Батыс Қазақстан аймағында</w:t>
      </w:r>
      <w:r w:rsidR="005915BD" w:rsidRPr="00041714">
        <w:rPr>
          <w:rFonts w:ascii="Times New Roman" w:hAnsi="Times New Roman" w:cs="Times New Roman"/>
          <w:sz w:val="28"/>
          <w:szCs w:val="28"/>
          <w:lang w:val="kk-KZ"/>
        </w:rPr>
        <w:t xml:space="preserve"> геоэкологиялық талдама негізінде </w:t>
      </w:r>
      <w:r w:rsidR="004712CD" w:rsidRPr="00041714">
        <w:rPr>
          <w:rFonts w:ascii="Times New Roman" w:hAnsi="Times New Roman" w:cs="Times New Roman"/>
          <w:sz w:val="28"/>
          <w:szCs w:val="28"/>
          <w:lang w:val="kk-KZ"/>
        </w:rPr>
        <w:t>емдеу-сауықтыру туризмін ұйымдастыру ерекшеліктерін саралау</w:t>
      </w:r>
      <w:r w:rsidR="005915BD" w:rsidRPr="00041714">
        <w:rPr>
          <w:rFonts w:ascii="Times New Roman" w:hAnsi="Times New Roman" w:cs="Times New Roman"/>
          <w:sz w:val="28"/>
          <w:szCs w:val="28"/>
          <w:lang w:val="kk-KZ"/>
        </w:rPr>
        <w:t>, аймақтың рекреациялық мүмкіншіліктерін анықтау</w:t>
      </w:r>
      <w:r w:rsidR="005915BD" w:rsidRPr="00041714">
        <w:rPr>
          <w:sz w:val="28"/>
          <w:szCs w:val="28"/>
          <w:lang w:val="kk-KZ"/>
        </w:rPr>
        <w:t>.</w:t>
      </w:r>
    </w:p>
    <w:p w:rsidR="0065351E" w:rsidRDefault="0065351E" w:rsidP="0065351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Шипажай-курорттық қызмет көрсету туризмнің ең бір маңызды саласы, өкініштісі Қазақстанда, соның ішінде нарықтық экономика жылдары бұл сала басқа елдердегідей табысты және тиімді бола қойған жоқ. Шипажай-курорттық сала елімізде өз кезегінде туризм саласында жандана бастады. Қазақстанда емдеу-сауықтыру туризмінің дамуы өндірістік мамандандыру мен облыс орталықтарындағы қоршаған ортаның геоэкологиялық жағдайымен ерекшеленді.</w:t>
      </w:r>
    </w:p>
    <w:p w:rsidR="008F1E5C" w:rsidRPr="0065351E" w:rsidRDefault="0065351E" w:rsidP="0065351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Қазақстанда туризм деңгейі мен оның инфрақұрылымын жаңа санаторлы-курорттық туризмнің жаңа деңгейіне шығару қажет болды. </w:t>
      </w:r>
      <w:r>
        <w:rPr>
          <w:rFonts w:ascii="Times New Roman" w:hAnsi="Times New Roman" w:cs="Times New Roman"/>
          <w:sz w:val="28"/>
          <w:szCs w:val="28"/>
          <w:lang w:val="kk-KZ"/>
        </w:rPr>
        <w:lastRenderedPageBreak/>
        <w:t>Шипажай-курорттық кешен нысандарын дамытуды жоспарлауда бәсекелестікті, денсаулық сақтау мекемелерінің инновациялық жолмен дамуы, олардың материалды-техникалық базасы, т.б. инфрақұрылымдардың дамуы есепке алыну керек.</w:t>
      </w:r>
    </w:p>
    <w:p w:rsidR="00041714" w:rsidRDefault="00B96AC3" w:rsidP="00C069CD">
      <w:pPr>
        <w:spacing w:after="0" w:line="240" w:lineRule="auto"/>
        <w:ind w:firstLine="567"/>
        <w:jc w:val="both"/>
        <w:rPr>
          <w:rFonts w:ascii="Times New Roman" w:hAnsi="Times New Roman" w:cs="Times New Roman"/>
          <w:b/>
          <w:sz w:val="28"/>
          <w:szCs w:val="28"/>
          <w:lang w:val="kk-KZ"/>
        </w:rPr>
      </w:pPr>
      <w:r w:rsidRPr="00041714">
        <w:rPr>
          <w:rFonts w:ascii="Times New Roman" w:hAnsi="Times New Roman" w:cs="Times New Roman"/>
          <w:b/>
          <w:sz w:val="28"/>
          <w:szCs w:val="28"/>
          <w:lang w:val="kk-KZ"/>
        </w:rPr>
        <w:t xml:space="preserve">Зерттеу </w:t>
      </w:r>
      <w:r w:rsidR="00041714">
        <w:rPr>
          <w:rFonts w:ascii="Times New Roman" w:hAnsi="Times New Roman" w:cs="Times New Roman"/>
          <w:b/>
          <w:sz w:val="28"/>
          <w:szCs w:val="28"/>
          <w:lang w:val="kk-KZ"/>
        </w:rPr>
        <w:t xml:space="preserve">материалдары мен </w:t>
      </w:r>
      <w:r w:rsidRPr="00041714">
        <w:rPr>
          <w:rFonts w:ascii="Times New Roman" w:hAnsi="Times New Roman" w:cs="Times New Roman"/>
          <w:b/>
          <w:sz w:val="28"/>
          <w:szCs w:val="28"/>
          <w:lang w:val="kk-KZ"/>
        </w:rPr>
        <w:t>әдістері</w:t>
      </w:r>
      <w:r w:rsidR="004712CD" w:rsidRPr="00041714">
        <w:rPr>
          <w:rFonts w:ascii="Times New Roman" w:hAnsi="Times New Roman" w:cs="Times New Roman"/>
          <w:b/>
          <w:sz w:val="28"/>
          <w:szCs w:val="28"/>
          <w:lang w:val="kk-KZ"/>
        </w:rPr>
        <w:t xml:space="preserve"> </w:t>
      </w:r>
    </w:p>
    <w:p w:rsidR="0065351E" w:rsidRPr="00260C75" w:rsidRDefault="00841E2B" w:rsidP="0065351E">
      <w:pPr>
        <w:spacing w:after="0" w:line="240" w:lineRule="auto"/>
        <w:ind w:firstLine="567"/>
        <w:jc w:val="both"/>
        <w:rPr>
          <w:rFonts w:ascii="Times New Roman" w:hAnsi="Times New Roman" w:cs="Times New Roman"/>
          <w:sz w:val="28"/>
          <w:szCs w:val="28"/>
          <w:lang w:val="kk-KZ"/>
        </w:rPr>
      </w:pPr>
      <w:r w:rsidRPr="00041714">
        <w:rPr>
          <w:rFonts w:ascii="Times New Roman" w:hAnsi="Times New Roman" w:cs="Times New Roman"/>
          <w:sz w:val="28"/>
          <w:szCs w:val="28"/>
          <w:lang w:val="kk-KZ"/>
        </w:rPr>
        <w:t>Табиғи-р</w:t>
      </w:r>
      <w:r w:rsidR="00692D65" w:rsidRPr="00041714">
        <w:rPr>
          <w:rFonts w:ascii="Times New Roman" w:hAnsi="Times New Roman" w:cs="Times New Roman"/>
          <w:sz w:val="28"/>
          <w:szCs w:val="28"/>
          <w:lang w:val="kk-KZ"/>
        </w:rPr>
        <w:t xml:space="preserve">есурстық әлеуеттің сапасы </w:t>
      </w:r>
      <w:r w:rsidR="00081CAC" w:rsidRPr="00041714">
        <w:rPr>
          <w:rFonts w:ascii="Times New Roman" w:hAnsi="Times New Roman" w:cs="Times New Roman"/>
          <w:sz w:val="28"/>
          <w:szCs w:val="28"/>
          <w:lang w:val="kk-KZ"/>
        </w:rPr>
        <w:t>мен</w:t>
      </w:r>
      <w:r w:rsidR="00692D65" w:rsidRPr="00041714">
        <w:rPr>
          <w:rFonts w:ascii="Times New Roman" w:hAnsi="Times New Roman" w:cs="Times New Roman"/>
          <w:sz w:val="28"/>
          <w:szCs w:val="28"/>
          <w:lang w:val="kk-KZ"/>
        </w:rPr>
        <w:t xml:space="preserve"> түрлі элементтері емдеу-сауықтыру туризмі жүйесінің күрделі </w:t>
      </w:r>
      <w:r w:rsidR="00081CAC" w:rsidRPr="00041714">
        <w:rPr>
          <w:rFonts w:ascii="Times New Roman" w:hAnsi="Times New Roman" w:cs="Times New Roman"/>
          <w:sz w:val="28"/>
          <w:szCs w:val="28"/>
          <w:lang w:val="kk-KZ"/>
        </w:rPr>
        <w:t xml:space="preserve">екендігін </w:t>
      </w:r>
      <w:r w:rsidR="00836192" w:rsidRPr="00041714">
        <w:rPr>
          <w:rFonts w:ascii="Times New Roman" w:hAnsi="Times New Roman" w:cs="Times New Roman"/>
          <w:sz w:val="28"/>
          <w:szCs w:val="28"/>
          <w:lang w:val="kk-KZ"/>
        </w:rPr>
        <w:t>білдіреді</w:t>
      </w:r>
      <w:r w:rsidR="00692D65" w:rsidRPr="00041714">
        <w:rPr>
          <w:rFonts w:ascii="Times New Roman" w:hAnsi="Times New Roman" w:cs="Times New Roman"/>
          <w:sz w:val="28"/>
          <w:szCs w:val="28"/>
          <w:lang w:val="kk-KZ"/>
        </w:rPr>
        <w:t xml:space="preserve">. Емдік-сауықтыру туризмінің рекреациялық ресурстарын талдау мен экологиялық-шаруашылық тұрғыдан жан-жақты бағалау табиғатты тиімді пайдалануды және шипажайлық-туристік кешеннің тұтас дамытылуы үшін алғышарт болып саналады. Емдік-сауықтыру туризмі үшін қажетті ресурстардың өзара үйлесімділігі аумақтың емдік-сауықтыру туристік әлеуеті жүйесі түрінде көрінеді. </w:t>
      </w:r>
      <w:r w:rsidR="003D56CA" w:rsidRPr="00041714">
        <w:rPr>
          <w:rFonts w:ascii="Times New Roman" w:hAnsi="Times New Roman" w:cs="Times New Roman"/>
          <w:sz w:val="28"/>
          <w:szCs w:val="28"/>
          <w:lang w:val="kk-KZ"/>
        </w:rPr>
        <w:t>Мақалада Колотова Е.В., Ветитнев А.М., Кольцова А.А., Портер М., т.б. еңбектері қолданылды</w:t>
      </w:r>
      <w:r w:rsidR="001F190F" w:rsidRPr="001F190F">
        <w:rPr>
          <w:rFonts w:ascii="Times New Roman" w:hAnsi="Times New Roman" w:cs="Times New Roman"/>
          <w:sz w:val="28"/>
          <w:szCs w:val="28"/>
          <w:lang w:val="kk-KZ"/>
        </w:rPr>
        <w:t xml:space="preserve"> [2, 3, 4, 5]</w:t>
      </w:r>
      <w:r w:rsidR="003D56CA" w:rsidRPr="00041714">
        <w:rPr>
          <w:rFonts w:ascii="Times New Roman" w:hAnsi="Times New Roman" w:cs="Times New Roman"/>
          <w:sz w:val="28"/>
          <w:szCs w:val="28"/>
          <w:lang w:val="kk-KZ"/>
        </w:rPr>
        <w:t xml:space="preserve">. Отандық зерттеушілерден Тоқпанов Е.А., Мазбаев О.Б., Мұқаев Ж.Т., </w:t>
      </w:r>
      <w:r w:rsidR="00203262" w:rsidRPr="00041714">
        <w:rPr>
          <w:rFonts w:ascii="Times New Roman" w:hAnsi="Times New Roman" w:cs="Times New Roman"/>
          <w:sz w:val="28"/>
          <w:szCs w:val="28"/>
          <w:lang w:val="kk-KZ"/>
        </w:rPr>
        <w:t xml:space="preserve">Өзгелдинова Ж.О, </w:t>
      </w:r>
      <w:r w:rsidR="003D56CA" w:rsidRPr="00041714">
        <w:rPr>
          <w:rFonts w:ascii="Times New Roman" w:hAnsi="Times New Roman" w:cs="Times New Roman"/>
          <w:sz w:val="28"/>
          <w:szCs w:val="28"/>
          <w:lang w:val="kk-KZ"/>
        </w:rPr>
        <w:t xml:space="preserve">т.б. еңбектері </w:t>
      </w:r>
      <w:r w:rsidR="00203262" w:rsidRPr="00041714">
        <w:rPr>
          <w:rFonts w:ascii="Times New Roman" w:hAnsi="Times New Roman" w:cs="Times New Roman"/>
          <w:sz w:val="28"/>
          <w:szCs w:val="28"/>
          <w:lang w:val="kk-KZ"/>
        </w:rPr>
        <w:t>қарастырылды</w:t>
      </w:r>
      <w:r w:rsidR="000D2714">
        <w:rPr>
          <w:rFonts w:ascii="Times New Roman" w:hAnsi="Times New Roman" w:cs="Times New Roman"/>
          <w:sz w:val="28"/>
          <w:szCs w:val="28"/>
          <w:lang w:val="kk-KZ"/>
        </w:rPr>
        <w:t xml:space="preserve"> </w:t>
      </w:r>
      <w:r w:rsidR="000D2714" w:rsidRPr="000D2714">
        <w:rPr>
          <w:rFonts w:ascii="Times New Roman" w:hAnsi="Times New Roman" w:cs="Times New Roman"/>
          <w:sz w:val="28"/>
          <w:szCs w:val="28"/>
          <w:lang w:val="kk-KZ"/>
        </w:rPr>
        <w:t>[</w:t>
      </w:r>
      <w:r w:rsidR="001F190F">
        <w:rPr>
          <w:rFonts w:ascii="Times New Roman" w:hAnsi="Times New Roman" w:cs="Times New Roman"/>
          <w:sz w:val="28"/>
          <w:szCs w:val="28"/>
          <w:lang w:val="kk-KZ"/>
        </w:rPr>
        <w:t>6, 7</w:t>
      </w:r>
      <w:r w:rsidR="000D2714" w:rsidRPr="000D2714">
        <w:rPr>
          <w:rFonts w:ascii="Times New Roman" w:hAnsi="Times New Roman" w:cs="Times New Roman"/>
          <w:sz w:val="28"/>
          <w:szCs w:val="28"/>
          <w:lang w:val="kk-KZ"/>
        </w:rPr>
        <w:t>]</w:t>
      </w:r>
      <w:r w:rsidR="00203262" w:rsidRPr="00041714">
        <w:rPr>
          <w:rFonts w:ascii="Times New Roman" w:hAnsi="Times New Roman" w:cs="Times New Roman"/>
          <w:sz w:val="28"/>
          <w:szCs w:val="28"/>
          <w:lang w:val="kk-KZ"/>
        </w:rPr>
        <w:t>. Емдік-сауықтыру аумақтар, рекреациялық туристік өнімді қалыптастыруда рекреациялық әлеуетті пайдалану ерекшеліктері анықталды. Батыс Қазақстан аймағы үшін емдік-сауықтыру аумақтары геоэкологиялық тұрғыдан сараланып кезеңдерге жіктелді.</w:t>
      </w:r>
      <w:r w:rsidR="0065351E">
        <w:rPr>
          <w:rFonts w:ascii="Times New Roman" w:hAnsi="Times New Roman" w:cs="Times New Roman"/>
          <w:sz w:val="28"/>
          <w:szCs w:val="28"/>
          <w:lang w:val="kk-KZ"/>
        </w:rPr>
        <w:t xml:space="preserve"> Мақала</w:t>
      </w:r>
      <w:r w:rsidR="0065351E" w:rsidRPr="00260C75">
        <w:rPr>
          <w:rFonts w:ascii="Times New Roman" w:hAnsi="Times New Roman" w:cs="Times New Roman"/>
          <w:sz w:val="28"/>
          <w:szCs w:val="28"/>
          <w:lang w:val="kk-KZ"/>
        </w:rPr>
        <w:t xml:space="preserve"> нәтижелері салыстырмалы талдау әдістері, бағалау әдістері, статистикалық әдістер, хорологиялық (аймақтық зерттеу), аралас сынды әр түрлі географиялық әдістерге негізделді. </w:t>
      </w:r>
    </w:p>
    <w:p w:rsidR="00041714" w:rsidRDefault="00041714" w:rsidP="00C069CD">
      <w:pPr>
        <w:spacing w:after="0" w:line="240" w:lineRule="auto"/>
        <w:ind w:firstLine="567"/>
        <w:jc w:val="both"/>
        <w:rPr>
          <w:rFonts w:ascii="Times New Roman" w:hAnsi="Times New Roman" w:cs="Times New Roman"/>
          <w:sz w:val="28"/>
          <w:szCs w:val="28"/>
          <w:lang w:val="kk-KZ"/>
        </w:rPr>
      </w:pPr>
      <w:r w:rsidRPr="00A41E3B">
        <w:rPr>
          <w:rFonts w:ascii="Times New Roman" w:hAnsi="Times New Roman" w:cs="Times New Roman"/>
          <w:b/>
          <w:color w:val="000000" w:themeColor="text1"/>
          <w:sz w:val="28"/>
          <w:szCs w:val="28"/>
          <w:lang w:val="kk-KZ"/>
        </w:rPr>
        <w:t>Зерттеу нәтижелері мен тұжырымы</w:t>
      </w:r>
      <w:r w:rsidRPr="00041714">
        <w:rPr>
          <w:rFonts w:ascii="Times New Roman" w:hAnsi="Times New Roman" w:cs="Times New Roman"/>
          <w:sz w:val="28"/>
          <w:szCs w:val="28"/>
          <w:lang w:val="kk-KZ"/>
        </w:rPr>
        <w:t xml:space="preserve"> </w:t>
      </w:r>
    </w:p>
    <w:p w:rsidR="00203262" w:rsidRPr="00041714" w:rsidRDefault="00203262" w:rsidP="00C069CD">
      <w:pPr>
        <w:spacing w:after="0" w:line="240" w:lineRule="auto"/>
        <w:ind w:firstLine="567"/>
        <w:jc w:val="both"/>
        <w:rPr>
          <w:rFonts w:ascii="Times New Roman" w:hAnsi="Times New Roman" w:cs="Times New Roman"/>
          <w:sz w:val="28"/>
          <w:szCs w:val="28"/>
          <w:lang w:val="kk-KZ"/>
        </w:rPr>
      </w:pPr>
      <w:r w:rsidRPr="00041714">
        <w:rPr>
          <w:rFonts w:ascii="Times New Roman" w:hAnsi="Times New Roman" w:cs="Times New Roman"/>
          <w:sz w:val="28"/>
          <w:szCs w:val="28"/>
          <w:lang w:val="kk-KZ"/>
        </w:rPr>
        <w:t xml:space="preserve">Емдік-сауықтыру туристік әлеуетінің геоэкологиялық зерттеулері табиғи емдік ресурстарды жүйелі және кешенді бағалаудың және оларды тиімді пайдаланудың қажеттілігімен, шипажайлық ландшафттардың рекреациялық жүктемелерге қатысты төзімділігін анықтаумен, олардың осы күйін ұстап тұрумен сипатталады. Емдеу-сауықтыру туризмін дамыту келешегін анықтау рекреациялық әлеуеттің емдік-сауықтыру жүйесінің кешенді талдануына негізделген. Емдеу-сауықтыру туризм әлеуеті элементтерін кешенді бағалау бір жағынан </w:t>
      </w:r>
      <w:r w:rsidR="000B5508" w:rsidRPr="00041714">
        <w:rPr>
          <w:rFonts w:ascii="Times New Roman" w:hAnsi="Times New Roman" w:cs="Times New Roman"/>
          <w:sz w:val="28"/>
          <w:szCs w:val="28"/>
          <w:lang w:val="kk-KZ"/>
        </w:rPr>
        <w:t>аумақтың</w:t>
      </w:r>
      <w:r w:rsidRPr="00041714">
        <w:rPr>
          <w:rFonts w:ascii="Times New Roman" w:hAnsi="Times New Roman" w:cs="Times New Roman"/>
          <w:sz w:val="28"/>
          <w:szCs w:val="28"/>
          <w:lang w:val="kk-KZ"/>
        </w:rPr>
        <w:t xml:space="preserve"> табиғи компоненттерін бағалауға мүмкіндік бере</w:t>
      </w:r>
      <w:r w:rsidR="000B5508" w:rsidRPr="00041714">
        <w:rPr>
          <w:rFonts w:ascii="Times New Roman" w:hAnsi="Times New Roman" w:cs="Times New Roman"/>
          <w:sz w:val="28"/>
          <w:szCs w:val="28"/>
          <w:lang w:val="kk-KZ"/>
        </w:rPr>
        <w:t>ді</w:t>
      </w:r>
      <w:r w:rsidRPr="00041714">
        <w:rPr>
          <w:rFonts w:ascii="Times New Roman" w:hAnsi="Times New Roman" w:cs="Times New Roman"/>
          <w:sz w:val="28"/>
          <w:szCs w:val="28"/>
          <w:lang w:val="kk-KZ"/>
        </w:rPr>
        <w:t>, ал екінші жағынан емдеу-сауықтыру туризм</w:t>
      </w:r>
      <w:r w:rsidR="000B5508" w:rsidRPr="00041714">
        <w:rPr>
          <w:rFonts w:ascii="Times New Roman" w:hAnsi="Times New Roman" w:cs="Times New Roman"/>
          <w:sz w:val="28"/>
          <w:szCs w:val="28"/>
          <w:lang w:val="kk-KZ"/>
        </w:rPr>
        <w:t>і</w:t>
      </w:r>
      <w:r w:rsidRPr="00041714">
        <w:rPr>
          <w:rFonts w:ascii="Times New Roman" w:hAnsi="Times New Roman" w:cs="Times New Roman"/>
          <w:sz w:val="28"/>
          <w:szCs w:val="28"/>
          <w:lang w:val="kk-KZ"/>
        </w:rPr>
        <w:t xml:space="preserve"> саласын дамыту қажеттігіне әлеуметтік-экономикалық негіздеме жасайтын геоэкологиялық талдама негізінде жүргіз</w:t>
      </w:r>
      <w:r w:rsidR="000B5508" w:rsidRPr="00041714">
        <w:rPr>
          <w:rFonts w:ascii="Times New Roman" w:hAnsi="Times New Roman" w:cs="Times New Roman"/>
          <w:sz w:val="28"/>
          <w:szCs w:val="28"/>
          <w:lang w:val="kk-KZ"/>
        </w:rPr>
        <w:t>іледі</w:t>
      </w:r>
      <w:r w:rsidRPr="00041714">
        <w:rPr>
          <w:rFonts w:ascii="Times New Roman" w:hAnsi="Times New Roman" w:cs="Times New Roman"/>
          <w:sz w:val="28"/>
          <w:szCs w:val="28"/>
          <w:lang w:val="kk-KZ"/>
        </w:rPr>
        <w:t xml:space="preserve">. Геожүйелердің ерекшеліктері емдеу-сауықтыру туризмін ұйымдастыру үшін қажетті орынды таңдау кезде ерекше маңызға ие болады. Емдеу-сауықтыру туризмін дамыту мүмкіндігін талдауда </w:t>
      </w:r>
      <w:r w:rsidR="000B5508" w:rsidRPr="00041714">
        <w:rPr>
          <w:rFonts w:ascii="Times New Roman" w:hAnsi="Times New Roman" w:cs="Times New Roman"/>
          <w:sz w:val="28"/>
          <w:szCs w:val="28"/>
          <w:lang w:val="kk-KZ"/>
        </w:rPr>
        <w:t>аумақтың</w:t>
      </w:r>
      <w:r w:rsidRPr="00041714">
        <w:rPr>
          <w:rFonts w:ascii="Times New Roman" w:hAnsi="Times New Roman" w:cs="Times New Roman"/>
          <w:sz w:val="28"/>
          <w:szCs w:val="28"/>
          <w:lang w:val="kk-KZ"/>
        </w:rPr>
        <w:t xml:space="preserve"> бальнеологиялық әлеуетін бағалау маңыз</w:t>
      </w:r>
      <w:r w:rsidR="000B5508" w:rsidRPr="00041714">
        <w:rPr>
          <w:rFonts w:ascii="Times New Roman" w:hAnsi="Times New Roman" w:cs="Times New Roman"/>
          <w:sz w:val="28"/>
          <w:szCs w:val="28"/>
          <w:lang w:val="kk-KZ"/>
        </w:rPr>
        <w:t>ды</w:t>
      </w:r>
      <w:r w:rsidRPr="00041714">
        <w:rPr>
          <w:rFonts w:ascii="Times New Roman" w:hAnsi="Times New Roman" w:cs="Times New Roman"/>
          <w:sz w:val="28"/>
          <w:szCs w:val="28"/>
          <w:lang w:val="kk-KZ"/>
        </w:rPr>
        <w:t xml:space="preserve">, ол табиғи ресурстар </w:t>
      </w:r>
      <w:r w:rsidR="000B5508" w:rsidRPr="00041714">
        <w:rPr>
          <w:rFonts w:ascii="Times New Roman" w:hAnsi="Times New Roman" w:cs="Times New Roman"/>
          <w:sz w:val="28"/>
          <w:szCs w:val="28"/>
          <w:lang w:val="kk-KZ"/>
        </w:rPr>
        <w:t>ресурстарына</w:t>
      </w:r>
      <w:r w:rsidRPr="00041714">
        <w:rPr>
          <w:rFonts w:ascii="Times New Roman" w:hAnsi="Times New Roman" w:cs="Times New Roman"/>
          <w:sz w:val="28"/>
          <w:szCs w:val="28"/>
          <w:lang w:val="kk-KZ"/>
        </w:rPr>
        <w:t xml:space="preserve"> сүйене отырып ем алуға мүмкіндік алатын адамдар сан</w:t>
      </w:r>
      <w:r w:rsidR="008F1E5C">
        <w:rPr>
          <w:rFonts w:ascii="Times New Roman" w:hAnsi="Times New Roman" w:cs="Times New Roman"/>
          <w:sz w:val="28"/>
          <w:szCs w:val="28"/>
          <w:lang w:val="kk-KZ"/>
        </w:rPr>
        <w:t>ын анықтауға мүмкіндік береді [8</w:t>
      </w:r>
      <w:r w:rsidRPr="00041714">
        <w:rPr>
          <w:rFonts w:ascii="Times New Roman" w:hAnsi="Times New Roman" w:cs="Times New Roman"/>
          <w:sz w:val="28"/>
          <w:szCs w:val="28"/>
          <w:lang w:val="kk-KZ"/>
        </w:rPr>
        <w:t xml:space="preserve">]. </w:t>
      </w:r>
    </w:p>
    <w:p w:rsidR="00203262" w:rsidRPr="00041714" w:rsidRDefault="00203262" w:rsidP="00C069CD">
      <w:pPr>
        <w:spacing w:after="0" w:line="240" w:lineRule="auto"/>
        <w:ind w:firstLine="567"/>
        <w:jc w:val="both"/>
        <w:rPr>
          <w:rFonts w:ascii="Times New Roman" w:hAnsi="Times New Roman" w:cs="Times New Roman"/>
          <w:sz w:val="28"/>
          <w:szCs w:val="28"/>
          <w:lang w:val="kk-KZ"/>
        </w:rPr>
      </w:pPr>
      <w:r w:rsidRPr="00041714">
        <w:rPr>
          <w:rFonts w:ascii="Times New Roman" w:hAnsi="Times New Roman" w:cs="Times New Roman"/>
          <w:sz w:val="28"/>
          <w:szCs w:val="28"/>
          <w:lang w:val="kk-KZ"/>
        </w:rPr>
        <w:t>Шипажай орны ретінде табиғи емдік факторларына (геологиялық және емдік ресурстар</w:t>
      </w:r>
      <w:r w:rsidR="000B5508" w:rsidRPr="00041714">
        <w:rPr>
          <w:rFonts w:ascii="Times New Roman" w:hAnsi="Times New Roman" w:cs="Times New Roman"/>
          <w:sz w:val="28"/>
          <w:szCs w:val="28"/>
          <w:lang w:val="kk-KZ"/>
        </w:rPr>
        <w:t>ғ</w:t>
      </w:r>
      <w:r w:rsidRPr="00041714">
        <w:rPr>
          <w:rFonts w:ascii="Times New Roman" w:hAnsi="Times New Roman" w:cs="Times New Roman"/>
          <w:sz w:val="28"/>
          <w:szCs w:val="28"/>
          <w:lang w:val="kk-KZ"/>
        </w:rPr>
        <w:t xml:space="preserve">а) ие, ерекше ландшафттық-климаттық жағдайлары және белгілі бір дәрежеде дамытылған инфрақұрылымдары бар </w:t>
      </w:r>
      <w:r w:rsidR="000B5508" w:rsidRPr="00041714">
        <w:rPr>
          <w:rFonts w:ascii="Times New Roman" w:hAnsi="Times New Roman" w:cs="Times New Roman"/>
          <w:sz w:val="28"/>
          <w:szCs w:val="28"/>
          <w:lang w:val="kk-KZ"/>
        </w:rPr>
        <w:t>аумақ</w:t>
      </w:r>
      <w:r w:rsidRPr="00041714">
        <w:rPr>
          <w:rFonts w:ascii="Times New Roman" w:hAnsi="Times New Roman" w:cs="Times New Roman"/>
          <w:sz w:val="28"/>
          <w:szCs w:val="28"/>
          <w:lang w:val="kk-KZ"/>
        </w:rPr>
        <w:t xml:space="preserve"> </w:t>
      </w:r>
      <w:r w:rsidR="000B5508" w:rsidRPr="00041714">
        <w:rPr>
          <w:rFonts w:ascii="Times New Roman" w:hAnsi="Times New Roman" w:cs="Times New Roman"/>
          <w:sz w:val="28"/>
          <w:szCs w:val="28"/>
          <w:lang w:val="kk-KZ"/>
        </w:rPr>
        <w:t>түсіндіріледі</w:t>
      </w:r>
      <w:r w:rsidRPr="00041714">
        <w:rPr>
          <w:rFonts w:ascii="Times New Roman" w:hAnsi="Times New Roman" w:cs="Times New Roman"/>
          <w:sz w:val="28"/>
          <w:szCs w:val="28"/>
          <w:lang w:val="kk-KZ"/>
        </w:rPr>
        <w:t>. Шипажай орны</w:t>
      </w:r>
      <w:r w:rsidR="000B5508" w:rsidRPr="00041714">
        <w:rPr>
          <w:rFonts w:ascii="Times New Roman" w:hAnsi="Times New Roman" w:cs="Times New Roman"/>
          <w:sz w:val="28"/>
          <w:szCs w:val="28"/>
          <w:lang w:val="kk-KZ"/>
        </w:rPr>
        <w:t>ның</w:t>
      </w:r>
      <w:r w:rsidRPr="00041714">
        <w:rPr>
          <w:rFonts w:ascii="Times New Roman" w:hAnsi="Times New Roman" w:cs="Times New Roman"/>
          <w:sz w:val="28"/>
          <w:szCs w:val="28"/>
          <w:lang w:val="kk-KZ"/>
        </w:rPr>
        <w:t xml:space="preserve"> рекреациялық дамуы </w:t>
      </w:r>
      <w:r w:rsidR="000B5508" w:rsidRPr="00041714">
        <w:rPr>
          <w:rFonts w:ascii="Times New Roman" w:hAnsi="Times New Roman" w:cs="Times New Roman"/>
          <w:sz w:val="28"/>
          <w:szCs w:val="28"/>
          <w:lang w:val="kk-KZ"/>
        </w:rPr>
        <w:t>аумақтың</w:t>
      </w:r>
      <w:r w:rsidRPr="00041714">
        <w:rPr>
          <w:rFonts w:ascii="Times New Roman" w:hAnsi="Times New Roman" w:cs="Times New Roman"/>
          <w:sz w:val="28"/>
          <w:szCs w:val="28"/>
          <w:lang w:val="kk-KZ"/>
        </w:rPr>
        <w:t xml:space="preserve"> әлеуметтік-мәдени және экономикалық игерілуінің ерекшеліктеріне байланысты, ал </w:t>
      </w:r>
      <w:r w:rsidRPr="00041714">
        <w:rPr>
          <w:rFonts w:ascii="Times New Roman" w:hAnsi="Times New Roman" w:cs="Times New Roman"/>
          <w:sz w:val="28"/>
          <w:szCs w:val="28"/>
          <w:lang w:val="kk-KZ"/>
        </w:rPr>
        <w:lastRenderedPageBreak/>
        <w:t xml:space="preserve">олардың рекреациялық құндылығының деңгейіне көптеген факторлар алғышарт бола алады. </w:t>
      </w:r>
    </w:p>
    <w:p w:rsidR="000B5508" w:rsidRPr="00041714" w:rsidRDefault="00046A92" w:rsidP="00C069CD">
      <w:pPr>
        <w:spacing w:after="0" w:line="240" w:lineRule="auto"/>
        <w:ind w:firstLine="567"/>
        <w:jc w:val="both"/>
        <w:rPr>
          <w:rFonts w:ascii="Times New Roman" w:hAnsi="Times New Roman" w:cs="Times New Roman"/>
          <w:sz w:val="28"/>
          <w:szCs w:val="28"/>
          <w:lang w:val="kk-KZ"/>
        </w:rPr>
      </w:pPr>
      <w:r w:rsidRPr="00041714">
        <w:rPr>
          <w:rFonts w:ascii="Times New Roman" w:hAnsi="Times New Roman" w:cs="Times New Roman"/>
          <w:sz w:val="28"/>
          <w:szCs w:val="28"/>
          <w:lang w:val="kk-KZ"/>
        </w:rPr>
        <w:t>Қ</w:t>
      </w:r>
      <w:r w:rsidR="000B5508" w:rsidRPr="00041714">
        <w:rPr>
          <w:rFonts w:ascii="Times New Roman" w:hAnsi="Times New Roman" w:cs="Times New Roman"/>
          <w:sz w:val="28"/>
          <w:szCs w:val="28"/>
          <w:lang w:val="kk-KZ"/>
        </w:rPr>
        <w:t>азіргі заманғы әлеуметтік-экономикалық</w:t>
      </w:r>
      <w:r w:rsidRPr="00041714">
        <w:rPr>
          <w:rFonts w:ascii="Times New Roman" w:hAnsi="Times New Roman" w:cs="Times New Roman"/>
          <w:sz w:val="28"/>
          <w:szCs w:val="28"/>
          <w:lang w:val="kk-KZ"/>
        </w:rPr>
        <w:t>, геоэкологиялық</w:t>
      </w:r>
      <w:r w:rsidR="000B5508" w:rsidRPr="00041714">
        <w:rPr>
          <w:rFonts w:ascii="Times New Roman" w:hAnsi="Times New Roman" w:cs="Times New Roman"/>
          <w:sz w:val="28"/>
          <w:szCs w:val="28"/>
          <w:lang w:val="kk-KZ"/>
        </w:rPr>
        <w:t xml:space="preserve"> ахуалды ескере отырып аумақтың рекреациялық ресурстарын бағалауға мүмкіндік беретін V кезең</w:t>
      </w:r>
      <w:r w:rsidRPr="00041714">
        <w:rPr>
          <w:rFonts w:ascii="Times New Roman" w:hAnsi="Times New Roman" w:cs="Times New Roman"/>
          <w:sz w:val="28"/>
          <w:szCs w:val="28"/>
          <w:lang w:val="kk-KZ"/>
        </w:rPr>
        <w:t xml:space="preserve"> </w:t>
      </w:r>
      <w:r w:rsidR="000B5508" w:rsidRPr="00041714">
        <w:rPr>
          <w:rFonts w:ascii="Times New Roman" w:hAnsi="Times New Roman" w:cs="Times New Roman"/>
          <w:sz w:val="28"/>
          <w:szCs w:val="28"/>
          <w:lang w:val="kk-KZ"/>
        </w:rPr>
        <w:t>2-сурет</w:t>
      </w:r>
      <w:r w:rsidRPr="00041714">
        <w:rPr>
          <w:rFonts w:ascii="Times New Roman" w:hAnsi="Times New Roman" w:cs="Times New Roman"/>
          <w:sz w:val="28"/>
          <w:szCs w:val="28"/>
          <w:lang w:val="kk-KZ"/>
        </w:rPr>
        <w:t>те берілген:</w:t>
      </w:r>
    </w:p>
    <w:p w:rsidR="000B5508" w:rsidRPr="00041714" w:rsidRDefault="000B5508" w:rsidP="00C069CD">
      <w:pPr>
        <w:spacing w:after="0" w:line="240" w:lineRule="auto"/>
        <w:ind w:firstLine="567"/>
        <w:jc w:val="both"/>
        <w:rPr>
          <w:rFonts w:ascii="Times New Roman" w:hAnsi="Times New Roman" w:cs="Times New Roman"/>
          <w:sz w:val="28"/>
          <w:szCs w:val="28"/>
          <w:lang w:val="kk-KZ"/>
        </w:rPr>
      </w:pPr>
      <w:r w:rsidRPr="00041714">
        <w:rPr>
          <w:rFonts w:ascii="Times New Roman" w:hAnsi="Times New Roman" w:cs="Times New Roman"/>
          <w:sz w:val="28"/>
          <w:szCs w:val="28"/>
          <w:lang w:val="kk-KZ"/>
        </w:rPr>
        <w:t>І. Емдік ресурстардың сандық және сапалық бағалануын жүргізуге мүмкіндік беретін табиғи-рекреациялық әлеуетті компоненттік тұрғыдан талдау;</w:t>
      </w:r>
    </w:p>
    <w:p w:rsidR="000B5508" w:rsidRPr="00041714" w:rsidRDefault="000B5508" w:rsidP="00C069CD">
      <w:pPr>
        <w:spacing w:after="0" w:line="240" w:lineRule="auto"/>
        <w:ind w:firstLine="567"/>
        <w:jc w:val="both"/>
        <w:rPr>
          <w:rFonts w:ascii="Times New Roman" w:hAnsi="Times New Roman" w:cs="Times New Roman"/>
          <w:sz w:val="28"/>
          <w:szCs w:val="28"/>
          <w:lang w:val="kk-KZ"/>
        </w:rPr>
      </w:pPr>
      <w:r w:rsidRPr="00041714">
        <w:rPr>
          <w:rFonts w:ascii="Times New Roman" w:hAnsi="Times New Roman" w:cs="Times New Roman"/>
          <w:sz w:val="28"/>
          <w:szCs w:val="28"/>
          <w:lang w:val="kk-KZ"/>
        </w:rPr>
        <w:t>ІІ. Шипажай орындарының туристік инфрақұрылымы мен көліктік қол жетімділігі деңгейін бағалауға мүмкіндік беретін аумақтың инфрақұрылымдық әлеуетіне функционалдық-технологиялық талдау жүргізу;</w:t>
      </w:r>
    </w:p>
    <w:p w:rsidR="000B5508" w:rsidRPr="00041714" w:rsidRDefault="000B5508" w:rsidP="00C069CD">
      <w:pPr>
        <w:spacing w:after="0" w:line="240" w:lineRule="auto"/>
        <w:ind w:firstLine="567"/>
        <w:jc w:val="both"/>
        <w:rPr>
          <w:rFonts w:ascii="Times New Roman" w:hAnsi="Times New Roman" w:cs="Times New Roman"/>
          <w:sz w:val="28"/>
          <w:szCs w:val="28"/>
          <w:lang w:val="kk-KZ"/>
        </w:rPr>
      </w:pPr>
      <w:r w:rsidRPr="00041714">
        <w:rPr>
          <w:rFonts w:ascii="Times New Roman" w:hAnsi="Times New Roman" w:cs="Times New Roman"/>
          <w:sz w:val="28"/>
          <w:szCs w:val="28"/>
          <w:lang w:val="kk-KZ"/>
        </w:rPr>
        <w:t>ІІІ. Ең қолайлы шипажайлық орындарды анықтай отырып, геожүйелерді көптеген әр түрлі сапалық белгілер жиынтықтары бойынша салыстыруға мүмкіндік беретін шипажай орындарын интегралды бағалау;</w:t>
      </w:r>
    </w:p>
    <w:p w:rsidR="000B5508" w:rsidRPr="00041714" w:rsidRDefault="000B5508" w:rsidP="00C069CD">
      <w:pPr>
        <w:spacing w:after="0" w:line="240" w:lineRule="auto"/>
        <w:ind w:firstLine="567"/>
        <w:jc w:val="both"/>
        <w:rPr>
          <w:rFonts w:ascii="Times New Roman" w:hAnsi="Times New Roman" w:cs="Times New Roman"/>
          <w:sz w:val="28"/>
          <w:szCs w:val="28"/>
          <w:lang w:val="kk-KZ"/>
        </w:rPr>
      </w:pPr>
      <w:r w:rsidRPr="00041714">
        <w:rPr>
          <w:rFonts w:ascii="Times New Roman" w:hAnsi="Times New Roman" w:cs="Times New Roman"/>
          <w:sz w:val="28"/>
          <w:szCs w:val="28"/>
          <w:lang w:val="kk-KZ"/>
        </w:rPr>
        <w:t>IV. Табиғат ресурстарының жалпы экономикалық құндылықтарына кешенді тұрғыдан негізделген емдік ресурстарды экономикалық сипатта бағалау;</w:t>
      </w:r>
    </w:p>
    <w:p w:rsidR="000B5508" w:rsidRPr="00041714" w:rsidRDefault="000B5508" w:rsidP="00C069CD">
      <w:pPr>
        <w:spacing w:after="0" w:line="240" w:lineRule="auto"/>
        <w:ind w:firstLine="567"/>
        <w:jc w:val="both"/>
        <w:rPr>
          <w:rFonts w:ascii="Times New Roman" w:hAnsi="Times New Roman" w:cs="Times New Roman"/>
          <w:sz w:val="28"/>
          <w:szCs w:val="28"/>
          <w:lang w:val="kk-KZ"/>
        </w:rPr>
      </w:pPr>
      <w:r w:rsidRPr="00041714">
        <w:rPr>
          <w:rFonts w:ascii="Times New Roman" w:hAnsi="Times New Roman" w:cs="Times New Roman"/>
          <w:sz w:val="28"/>
          <w:szCs w:val="28"/>
          <w:lang w:val="kk-KZ"/>
        </w:rPr>
        <w:t>V. Өңірішілік емдік-сауықтыру кластерін қалыптастыру мүмкіндіктерін анықтайтын емдеу-сауықтыру туризм саласының кластерлік дамытылуына талдау жүргізу.</w:t>
      </w:r>
    </w:p>
    <w:p w:rsidR="000B5508" w:rsidRPr="00041714" w:rsidRDefault="000B5508" w:rsidP="00C069CD">
      <w:pPr>
        <w:tabs>
          <w:tab w:val="left" w:pos="851"/>
          <w:tab w:val="left" w:pos="1134"/>
        </w:tabs>
        <w:spacing w:after="0" w:line="240" w:lineRule="auto"/>
        <w:ind w:firstLine="426"/>
        <w:jc w:val="both"/>
        <w:rPr>
          <w:rFonts w:ascii="Times New Roman" w:hAnsi="Times New Roman" w:cs="Times New Roman"/>
          <w:sz w:val="28"/>
          <w:szCs w:val="28"/>
          <w:lang w:val="kk-KZ"/>
        </w:rPr>
      </w:pPr>
    </w:p>
    <w:p w:rsidR="000B5508" w:rsidRPr="00041714" w:rsidRDefault="000B5508" w:rsidP="00C069CD">
      <w:pPr>
        <w:spacing w:after="0" w:line="240" w:lineRule="auto"/>
        <w:ind w:firstLine="142"/>
        <w:jc w:val="center"/>
        <w:rPr>
          <w:rFonts w:ascii="Times New Roman" w:hAnsi="Times New Roman" w:cs="Times New Roman"/>
          <w:sz w:val="28"/>
          <w:szCs w:val="28"/>
          <w:lang w:val="kk-KZ"/>
        </w:rPr>
      </w:pPr>
      <w:r w:rsidRPr="00041714">
        <w:rPr>
          <w:rFonts w:ascii="Times New Roman" w:hAnsi="Times New Roman" w:cs="Times New Roman"/>
          <w:noProof/>
          <w:sz w:val="28"/>
          <w:szCs w:val="28"/>
        </w:rPr>
        <w:drawing>
          <wp:inline distT="0" distB="0" distL="0" distR="0">
            <wp:extent cx="5073429" cy="4105275"/>
            <wp:effectExtent l="19050" t="0" r="0" b="0"/>
            <wp:docPr id="4" name="Рисунок 1" descr="C:\Users\Aigul\Documents\курорт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gul\Documents\курорт 1.png"/>
                    <pic:cNvPicPr>
                      <a:picLocks noChangeAspect="1" noChangeArrowheads="1"/>
                    </pic:cNvPicPr>
                  </pic:nvPicPr>
                  <pic:blipFill>
                    <a:blip r:embed="rId11" cstate="print"/>
                    <a:srcRect/>
                    <a:stretch>
                      <a:fillRect/>
                    </a:stretch>
                  </pic:blipFill>
                  <pic:spPr bwMode="auto">
                    <a:xfrm>
                      <a:off x="0" y="0"/>
                      <a:ext cx="5083986" cy="4113818"/>
                    </a:xfrm>
                    <a:prstGeom prst="rect">
                      <a:avLst/>
                    </a:prstGeom>
                    <a:noFill/>
                    <a:ln w="9525">
                      <a:noFill/>
                      <a:miter lim="800000"/>
                      <a:headEnd/>
                      <a:tailEnd/>
                    </a:ln>
                  </pic:spPr>
                </pic:pic>
              </a:graphicData>
            </a:graphic>
          </wp:inline>
        </w:drawing>
      </w:r>
    </w:p>
    <w:p w:rsidR="000B5508" w:rsidRPr="00041714" w:rsidRDefault="000B5508" w:rsidP="00C069CD">
      <w:pPr>
        <w:spacing w:after="0" w:line="240" w:lineRule="auto"/>
        <w:jc w:val="center"/>
        <w:rPr>
          <w:rFonts w:ascii="Times New Roman" w:hAnsi="Times New Roman" w:cs="Times New Roman"/>
          <w:sz w:val="28"/>
          <w:szCs w:val="28"/>
          <w:lang w:val="kk-KZ"/>
        </w:rPr>
      </w:pPr>
      <w:r w:rsidRPr="00041714">
        <w:rPr>
          <w:rFonts w:ascii="Times New Roman" w:hAnsi="Times New Roman" w:cs="Times New Roman"/>
          <w:noProof/>
          <w:sz w:val="28"/>
          <w:szCs w:val="28"/>
        </w:rPr>
        <w:lastRenderedPageBreak/>
        <w:drawing>
          <wp:inline distT="0" distB="0" distL="0" distR="0">
            <wp:extent cx="4998973" cy="6968739"/>
            <wp:effectExtent l="19050" t="0" r="0" b="0"/>
            <wp:docPr id="5" name="Рисунок 1" descr="C:\Users\Aigul\Documents\курорт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gul\Documents\курорт3.png"/>
                    <pic:cNvPicPr>
                      <a:picLocks noChangeAspect="1" noChangeArrowheads="1"/>
                    </pic:cNvPicPr>
                  </pic:nvPicPr>
                  <pic:blipFill>
                    <a:blip r:embed="rId12" cstate="print"/>
                    <a:srcRect/>
                    <a:stretch>
                      <a:fillRect/>
                    </a:stretch>
                  </pic:blipFill>
                  <pic:spPr bwMode="auto">
                    <a:xfrm>
                      <a:off x="0" y="0"/>
                      <a:ext cx="5038939" cy="7024453"/>
                    </a:xfrm>
                    <a:prstGeom prst="rect">
                      <a:avLst/>
                    </a:prstGeom>
                    <a:noFill/>
                    <a:ln w="9525">
                      <a:noFill/>
                      <a:miter lim="800000"/>
                      <a:headEnd/>
                      <a:tailEnd/>
                    </a:ln>
                  </pic:spPr>
                </pic:pic>
              </a:graphicData>
            </a:graphic>
          </wp:inline>
        </w:drawing>
      </w:r>
    </w:p>
    <w:p w:rsidR="000B5508" w:rsidRPr="00041714" w:rsidRDefault="000B5508" w:rsidP="00C069CD">
      <w:pPr>
        <w:spacing w:after="0" w:line="240" w:lineRule="auto"/>
        <w:ind w:firstLine="567"/>
        <w:jc w:val="both"/>
        <w:rPr>
          <w:rFonts w:ascii="Times New Roman" w:hAnsi="Times New Roman" w:cs="Times New Roman"/>
          <w:sz w:val="28"/>
          <w:szCs w:val="28"/>
          <w:lang w:val="kk-KZ"/>
        </w:rPr>
      </w:pPr>
    </w:p>
    <w:p w:rsidR="000B5508" w:rsidRPr="000D2714" w:rsidRDefault="000B5508" w:rsidP="00C069CD">
      <w:pPr>
        <w:spacing w:after="0" w:line="240" w:lineRule="auto"/>
        <w:ind w:firstLine="567"/>
        <w:jc w:val="center"/>
        <w:rPr>
          <w:rFonts w:ascii="Times New Roman" w:hAnsi="Times New Roman" w:cs="Times New Roman"/>
          <w:sz w:val="24"/>
          <w:szCs w:val="24"/>
          <w:lang w:val="kk-KZ"/>
        </w:rPr>
      </w:pPr>
      <w:r w:rsidRPr="000D2714">
        <w:rPr>
          <w:rFonts w:ascii="Times New Roman" w:hAnsi="Times New Roman" w:cs="Times New Roman"/>
          <w:sz w:val="24"/>
          <w:szCs w:val="24"/>
          <w:lang w:val="kk-KZ"/>
        </w:rPr>
        <w:t>Сур.2. Аймақтық деңгейдегі емдеу-сауықтыру туризмі әлеуетін пайдалануды геоэкологиялық талдау</w:t>
      </w:r>
    </w:p>
    <w:p w:rsidR="000B5508" w:rsidRPr="00041714" w:rsidRDefault="000B5508" w:rsidP="00C069CD">
      <w:pPr>
        <w:spacing w:after="0" w:line="240" w:lineRule="auto"/>
        <w:ind w:firstLine="567"/>
        <w:jc w:val="both"/>
        <w:rPr>
          <w:rFonts w:ascii="Times New Roman" w:hAnsi="Times New Roman" w:cs="Times New Roman"/>
          <w:b/>
          <w:sz w:val="28"/>
          <w:szCs w:val="28"/>
          <w:lang w:val="kk-KZ"/>
        </w:rPr>
      </w:pPr>
    </w:p>
    <w:p w:rsidR="00577DC8" w:rsidRPr="00041714" w:rsidRDefault="00577DC8" w:rsidP="00C069CD">
      <w:pPr>
        <w:spacing w:after="0" w:line="240" w:lineRule="auto"/>
        <w:ind w:firstLine="567"/>
        <w:jc w:val="both"/>
        <w:rPr>
          <w:rFonts w:ascii="Times New Roman" w:hAnsi="Times New Roman" w:cs="Times New Roman"/>
          <w:sz w:val="28"/>
          <w:szCs w:val="28"/>
          <w:lang w:val="kk-KZ"/>
        </w:rPr>
      </w:pPr>
      <w:r w:rsidRPr="00041714">
        <w:rPr>
          <w:rFonts w:ascii="Times New Roman" w:hAnsi="Times New Roman" w:cs="Times New Roman"/>
          <w:sz w:val="28"/>
          <w:szCs w:val="28"/>
          <w:lang w:val="kk-KZ"/>
        </w:rPr>
        <w:t>І кезең бойынша Батыс Қазақстан аймағының табиғи-рекреациялық әлеуетін</w:t>
      </w:r>
      <w:r w:rsidR="00E70CB0" w:rsidRPr="00041714">
        <w:rPr>
          <w:rFonts w:ascii="Times New Roman" w:hAnsi="Times New Roman" w:cs="Times New Roman"/>
          <w:sz w:val="28"/>
          <w:szCs w:val="28"/>
          <w:lang w:val="kk-KZ"/>
        </w:rPr>
        <w:t xml:space="preserve">е байланысты </w:t>
      </w:r>
      <w:r w:rsidR="00912FF9" w:rsidRPr="00041714">
        <w:rPr>
          <w:rFonts w:ascii="Times New Roman" w:hAnsi="Times New Roman" w:cs="Times New Roman"/>
          <w:sz w:val="28"/>
          <w:szCs w:val="28"/>
          <w:lang w:val="kk-KZ"/>
        </w:rPr>
        <w:t>бальнеологиялық ресурстары, аумақтың климаттық жағдайы, өсімдіктер мен жануарларлардың емдік бағытта бағалануы есепке алынады.</w:t>
      </w:r>
    </w:p>
    <w:p w:rsidR="00577DC8" w:rsidRPr="009F760E" w:rsidRDefault="00577DC8" w:rsidP="00C069CD">
      <w:pPr>
        <w:spacing w:after="0" w:line="240" w:lineRule="auto"/>
        <w:ind w:firstLine="567"/>
        <w:jc w:val="both"/>
        <w:rPr>
          <w:rFonts w:ascii="Times New Roman" w:hAnsi="Times New Roman" w:cs="Times New Roman"/>
          <w:b/>
          <w:sz w:val="28"/>
          <w:szCs w:val="28"/>
          <w:lang w:val="kk-KZ"/>
        </w:rPr>
      </w:pPr>
    </w:p>
    <w:p w:rsidR="000D2714" w:rsidRPr="009F760E" w:rsidRDefault="000D2714" w:rsidP="00C069CD">
      <w:pPr>
        <w:spacing w:after="0" w:line="240" w:lineRule="auto"/>
        <w:ind w:firstLine="567"/>
        <w:jc w:val="both"/>
        <w:rPr>
          <w:rFonts w:ascii="Times New Roman" w:hAnsi="Times New Roman" w:cs="Times New Roman"/>
          <w:b/>
          <w:sz w:val="28"/>
          <w:szCs w:val="28"/>
          <w:lang w:val="kk-KZ"/>
        </w:rPr>
      </w:pPr>
    </w:p>
    <w:p w:rsidR="00E64C41" w:rsidRPr="000D2714" w:rsidRDefault="00E64C41" w:rsidP="00C069CD">
      <w:pPr>
        <w:spacing w:after="0" w:line="240" w:lineRule="auto"/>
        <w:ind w:firstLine="567"/>
        <w:jc w:val="both"/>
        <w:rPr>
          <w:rFonts w:ascii="Times New Roman" w:hAnsi="Times New Roman" w:cs="Times New Roman"/>
          <w:b/>
          <w:sz w:val="28"/>
          <w:szCs w:val="28"/>
          <w:lang w:val="kk-KZ"/>
        </w:rPr>
      </w:pPr>
      <w:r w:rsidRPr="000D2714">
        <w:rPr>
          <w:rFonts w:ascii="Times New Roman" w:hAnsi="Times New Roman" w:cs="Times New Roman"/>
          <w:sz w:val="28"/>
          <w:szCs w:val="28"/>
          <w:lang w:val="kk-KZ"/>
        </w:rPr>
        <w:lastRenderedPageBreak/>
        <w:t>1-кесте</w:t>
      </w:r>
      <w:r w:rsidR="000D2714">
        <w:rPr>
          <w:rFonts w:ascii="Times New Roman" w:hAnsi="Times New Roman" w:cs="Times New Roman"/>
          <w:sz w:val="28"/>
          <w:szCs w:val="28"/>
          <w:lang w:val="kk-KZ"/>
        </w:rPr>
        <w:t>.</w:t>
      </w:r>
      <w:r w:rsidRPr="000D2714">
        <w:rPr>
          <w:rFonts w:ascii="Times New Roman" w:hAnsi="Times New Roman" w:cs="Times New Roman"/>
          <w:sz w:val="28"/>
          <w:szCs w:val="28"/>
          <w:lang w:val="kk-KZ"/>
        </w:rPr>
        <w:t xml:space="preserve"> </w:t>
      </w:r>
      <w:r w:rsidRPr="000D2714">
        <w:rPr>
          <w:rFonts w:ascii="Times New Roman" w:hAnsi="Times New Roman" w:cs="Times New Roman"/>
          <w:b/>
          <w:sz w:val="28"/>
          <w:szCs w:val="28"/>
          <w:lang w:val="kk-KZ"/>
        </w:rPr>
        <w:t>Батыс Қазақстан аймағындағы шипажайлардың интеграл</w:t>
      </w:r>
      <w:r w:rsidR="0007488C" w:rsidRPr="000D2714">
        <w:rPr>
          <w:rFonts w:ascii="Times New Roman" w:hAnsi="Times New Roman" w:cs="Times New Roman"/>
          <w:b/>
          <w:sz w:val="28"/>
          <w:szCs w:val="28"/>
          <w:lang w:val="kk-KZ"/>
        </w:rPr>
        <w:t>ь</w:t>
      </w:r>
      <w:r w:rsidRPr="000D2714">
        <w:rPr>
          <w:rFonts w:ascii="Times New Roman" w:hAnsi="Times New Roman" w:cs="Times New Roman"/>
          <w:b/>
          <w:sz w:val="28"/>
          <w:szCs w:val="28"/>
          <w:lang w:val="kk-KZ"/>
        </w:rPr>
        <w:t>ды бағалануы</w:t>
      </w:r>
    </w:p>
    <w:tbl>
      <w:tblPr>
        <w:tblStyle w:val="aa"/>
        <w:tblW w:w="9180" w:type="dxa"/>
        <w:jc w:val="center"/>
        <w:tblLayout w:type="fixed"/>
        <w:tblLook w:val="04A0"/>
      </w:tblPr>
      <w:tblGrid>
        <w:gridCol w:w="456"/>
        <w:gridCol w:w="3054"/>
        <w:gridCol w:w="709"/>
        <w:gridCol w:w="713"/>
        <w:gridCol w:w="849"/>
        <w:gridCol w:w="1132"/>
        <w:gridCol w:w="850"/>
        <w:gridCol w:w="842"/>
        <w:gridCol w:w="575"/>
      </w:tblGrid>
      <w:tr w:rsidR="00E64C41" w:rsidTr="009F760E">
        <w:trPr>
          <w:jc w:val="center"/>
        </w:trPr>
        <w:tc>
          <w:tcPr>
            <w:tcW w:w="456" w:type="dxa"/>
            <w:vMerge w:val="restart"/>
          </w:tcPr>
          <w:p w:rsidR="00E64C41" w:rsidRPr="006841F3" w:rsidRDefault="00E64C41" w:rsidP="00C069CD">
            <w:pPr>
              <w:jc w:val="both"/>
              <w:rPr>
                <w:rFonts w:ascii="Times New Roman" w:hAnsi="Times New Roman" w:cs="Times New Roman"/>
                <w:sz w:val="24"/>
                <w:szCs w:val="24"/>
                <w:lang w:val="kk-KZ"/>
              </w:rPr>
            </w:pPr>
            <w:r w:rsidRPr="006841F3">
              <w:rPr>
                <w:rFonts w:ascii="Times New Roman" w:hAnsi="Times New Roman" w:cs="Times New Roman"/>
                <w:sz w:val="24"/>
                <w:szCs w:val="24"/>
                <w:lang w:val="kk-KZ"/>
              </w:rPr>
              <w:t>№</w:t>
            </w:r>
          </w:p>
        </w:tc>
        <w:tc>
          <w:tcPr>
            <w:tcW w:w="3054" w:type="dxa"/>
            <w:vMerge w:val="restart"/>
          </w:tcPr>
          <w:p w:rsidR="00E64C41" w:rsidRPr="00F8694C" w:rsidRDefault="00E64C41" w:rsidP="00C069CD">
            <w:pPr>
              <w:tabs>
                <w:tab w:val="left" w:pos="709"/>
                <w:tab w:val="left" w:pos="1134"/>
              </w:tabs>
              <w:jc w:val="both"/>
              <w:rPr>
                <w:rFonts w:ascii="Times New Roman" w:hAnsi="Times New Roman" w:cs="Times New Roman"/>
                <w:sz w:val="24"/>
                <w:szCs w:val="24"/>
                <w:lang w:val="kk-KZ"/>
              </w:rPr>
            </w:pPr>
            <w:r w:rsidRPr="00F8694C">
              <w:rPr>
                <w:rFonts w:ascii="Times New Roman" w:hAnsi="Times New Roman" w:cs="Times New Roman"/>
                <w:sz w:val="24"/>
                <w:szCs w:val="24"/>
                <w:lang w:val="kk-KZ"/>
              </w:rPr>
              <w:t>Шипажай атауы</w:t>
            </w:r>
          </w:p>
        </w:tc>
        <w:tc>
          <w:tcPr>
            <w:tcW w:w="5670" w:type="dxa"/>
            <w:gridSpan w:val="7"/>
          </w:tcPr>
          <w:p w:rsidR="00E64C41" w:rsidRPr="006841F3" w:rsidRDefault="00E64C41" w:rsidP="00C069CD">
            <w:pPr>
              <w:jc w:val="center"/>
              <w:rPr>
                <w:rFonts w:ascii="Times New Roman" w:hAnsi="Times New Roman" w:cs="Times New Roman"/>
                <w:sz w:val="24"/>
                <w:szCs w:val="24"/>
                <w:lang w:val="kk-KZ"/>
              </w:rPr>
            </w:pPr>
            <w:r w:rsidRPr="006841F3">
              <w:rPr>
                <w:rFonts w:ascii="Times New Roman" w:hAnsi="Times New Roman" w:cs="Times New Roman"/>
                <w:sz w:val="24"/>
                <w:szCs w:val="24"/>
                <w:lang w:val="kk-KZ"/>
              </w:rPr>
              <w:t>Баллмен бағалануы</w:t>
            </w:r>
          </w:p>
        </w:tc>
      </w:tr>
      <w:tr w:rsidR="00E64C41" w:rsidTr="009F760E">
        <w:trPr>
          <w:cantSplit/>
          <w:trHeight w:val="2389"/>
          <w:jc w:val="center"/>
        </w:trPr>
        <w:tc>
          <w:tcPr>
            <w:tcW w:w="456" w:type="dxa"/>
            <w:vMerge/>
          </w:tcPr>
          <w:p w:rsidR="00E64C41" w:rsidRPr="006841F3" w:rsidRDefault="00E64C41" w:rsidP="00C069CD">
            <w:pPr>
              <w:jc w:val="both"/>
              <w:rPr>
                <w:rFonts w:ascii="Times New Roman" w:hAnsi="Times New Roman" w:cs="Times New Roman"/>
                <w:sz w:val="24"/>
                <w:szCs w:val="24"/>
                <w:lang w:val="kk-KZ"/>
              </w:rPr>
            </w:pPr>
          </w:p>
        </w:tc>
        <w:tc>
          <w:tcPr>
            <w:tcW w:w="3054" w:type="dxa"/>
            <w:vMerge/>
          </w:tcPr>
          <w:p w:rsidR="00E64C41" w:rsidRPr="00F8694C" w:rsidRDefault="00E64C41" w:rsidP="00C069CD">
            <w:pPr>
              <w:tabs>
                <w:tab w:val="left" w:pos="709"/>
                <w:tab w:val="left" w:pos="1134"/>
              </w:tabs>
              <w:jc w:val="both"/>
              <w:rPr>
                <w:rFonts w:ascii="Times New Roman" w:hAnsi="Times New Roman" w:cs="Times New Roman"/>
                <w:sz w:val="24"/>
                <w:szCs w:val="24"/>
                <w:lang w:val="kk-KZ"/>
              </w:rPr>
            </w:pPr>
          </w:p>
        </w:tc>
        <w:tc>
          <w:tcPr>
            <w:tcW w:w="709" w:type="dxa"/>
            <w:textDirection w:val="btLr"/>
          </w:tcPr>
          <w:p w:rsidR="00E64C41" w:rsidRPr="006841F3" w:rsidRDefault="00E64C41" w:rsidP="00C069CD">
            <w:pPr>
              <w:jc w:val="center"/>
              <w:rPr>
                <w:rFonts w:ascii="Times New Roman" w:hAnsi="Times New Roman" w:cs="Times New Roman"/>
                <w:sz w:val="24"/>
                <w:szCs w:val="24"/>
                <w:lang w:val="kk-KZ"/>
              </w:rPr>
            </w:pPr>
            <w:r w:rsidRPr="006841F3">
              <w:rPr>
                <w:rFonts w:ascii="Times New Roman" w:hAnsi="Times New Roman" w:cs="Times New Roman"/>
                <w:sz w:val="24"/>
                <w:szCs w:val="24"/>
                <w:lang w:val="kk-KZ"/>
              </w:rPr>
              <w:t>Бальнеологиялық ресурстар</w:t>
            </w:r>
          </w:p>
        </w:tc>
        <w:tc>
          <w:tcPr>
            <w:tcW w:w="713" w:type="dxa"/>
            <w:textDirection w:val="btLr"/>
          </w:tcPr>
          <w:p w:rsidR="00E64C41" w:rsidRPr="006841F3" w:rsidRDefault="00E64C41" w:rsidP="00C069CD">
            <w:pPr>
              <w:jc w:val="center"/>
              <w:rPr>
                <w:rFonts w:ascii="Times New Roman" w:hAnsi="Times New Roman" w:cs="Times New Roman"/>
                <w:sz w:val="24"/>
                <w:szCs w:val="24"/>
                <w:lang w:val="kk-KZ"/>
              </w:rPr>
            </w:pPr>
            <w:r w:rsidRPr="006841F3">
              <w:rPr>
                <w:rFonts w:ascii="Times New Roman" w:hAnsi="Times New Roman" w:cs="Times New Roman"/>
                <w:sz w:val="24"/>
                <w:szCs w:val="24"/>
                <w:lang w:val="kk-KZ"/>
              </w:rPr>
              <w:t>Климаттық жағдайлары</w:t>
            </w:r>
          </w:p>
        </w:tc>
        <w:tc>
          <w:tcPr>
            <w:tcW w:w="849" w:type="dxa"/>
            <w:textDirection w:val="btLr"/>
          </w:tcPr>
          <w:p w:rsidR="00E64C41" w:rsidRPr="006841F3" w:rsidRDefault="00E64C41" w:rsidP="00C069CD">
            <w:pPr>
              <w:jc w:val="center"/>
              <w:rPr>
                <w:rFonts w:ascii="Times New Roman" w:hAnsi="Times New Roman" w:cs="Times New Roman"/>
                <w:sz w:val="24"/>
                <w:szCs w:val="24"/>
                <w:lang w:val="kk-KZ"/>
              </w:rPr>
            </w:pPr>
            <w:r w:rsidRPr="006841F3">
              <w:rPr>
                <w:rFonts w:ascii="Times New Roman" w:hAnsi="Times New Roman" w:cs="Times New Roman"/>
                <w:sz w:val="24"/>
                <w:szCs w:val="24"/>
                <w:lang w:val="kk-KZ"/>
              </w:rPr>
              <w:t>Биологиялық ресурстар әлеуеті</w:t>
            </w:r>
          </w:p>
        </w:tc>
        <w:tc>
          <w:tcPr>
            <w:tcW w:w="1132" w:type="dxa"/>
            <w:textDirection w:val="btLr"/>
          </w:tcPr>
          <w:p w:rsidR="00E64C41" w:rsidRPr="006841F3" w:rsidRDefault="00E64C41" w:rsidP="00C069CD">
            <w:pPr>
              <w:jc w:val="center"/>
              <w:rPr>
                <w:rFonts w:ascii="Times New Roman" w:hAnsi="Times New Roman" w:cs="Times New Roman"/>
                <w:sz w:val="24"/>
                <w:szCs w:val="24"/>
                <w:lang w:val="kk-KZ"/>
              </w:rPr>
            </w:pPr>
            <w:r w:rsidRPr="006841F3">
              <w:rPr>
                <w:rFonts w:ascii="Times New Roman" w:hAnsi="Times New Roman" w:cs="Times New Roman"/>
                <w:sz w:val="24"/>
                <w:szCs w:val="24"/>
                <w:lang w:val="kk-KZ"/>
              </w:rPr>
              <w:t>Инфрақұрылымдық әлеует және</w:t>
            </w:r>
            <w:r>
              <w:rPr>
                <w:rFonts w:ascii="Times New Roman" w:hAnsi="Times New Roman" w:cs="Times New Roman"/>
                <w:sz w:val="24"/>
                <w:szCs w:val="24"/>
                <w:lang w:val="kk-KZ"/>
              </w:rPr>
              <w:t xml:space="preserve"> көліктің қолжетімділігі </w:t>
            </w:r>
          </w:p>
        </w:tc>
        <w:tc>
          <w:tcPr>
            <w:tcW w:w="850" w:type="dxa"/>
            <w:textDirection w:val="btLr"/>
          </w:tcPr>
          <w:p w:rsidR="00E64C41" w:rsidRPr="006841F3" w:rsidRDefault="00E64C41"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Туризмнің басқа түрлері</w:t>
            </w:r>
          </w:p>
        </w:tc>
        <w:tc>
          <w:tcPr>
            <w:tcW w:w="842" w:type="dxa"/>
            <w:textDirection w:val="btLr"/>
          </w:tcPr>
          <w:p w:rsidR="00E64C41" w:rsidRDefault="00E64C41"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Э</w:t>
            </w:r>
            <w:r w:rsidR="00011DB3">
              <w:rPr>
                <w:rFonts w:ascii="Times New Roman" w:hAnsi="Times New Roman" w:cs="Times New Roman"/>
                <w:sz w:val="24"/>
                <w:szCs w:val="24"/>
                <w:lang w:val="kk-KZ"/>
              </w:rPr>
              <w:t>к</w:t>
            </w:r>
            <w:r>
              <w:rPr>
                <w:rFonts w:ascii="Times New Roman" w:hAnsi="Times New Roman" w:cs="Times New Roman"/>
                <w:sz w:val="24"/>
                <w:szCs w:val="24"/>
                <w:lang w:val="kk-KZ"/>
              </w:rPr>
              <w:t xml:space="preserve">ологиялық </w:t>
            </w:r>
          </w:p>
          <w:p w:rsidR="00E64C41" w:rsidRPr="006841F3" w:rsidRDefault="00E64C41"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жағдай</w:t>
            </w:r>
          </w:p>
        </w:tc>
        <w:tc>
          <w:tcPr>
            <w:tcW w:w="575" w:type="dxa"/>
            <w:textDirection w:val="btLr"/>
          </w:tcPr>
          <w:p w:rsidR="00E64C41" w:rsidRPr="006841F3" w:rsidRDefault="00E64C41"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Кешенді бағалау</w:t>
            </w:r>
          </w:p>
        </w:tc>
      </w:tr>
      <w:tr w:rsidR="00E64C41" w:rsidTr="009F760E">
        <w:trPr>
          <w:jc w:val="center"/>
        </w:trPr>
        <w:tc>
          <w:tcPr>
            <w:tcW w:w="456" w:type="dxa"/>
          </w:tcPr>
          <w:p w:rsidR="00E64C41" w:rsidRPr="006841F3" w:rsidRDefault="00E64C41" w:rsidP="00C069CD">
            <w:pPr>
              <w:jc w:val="both"/>
              <w:rPr>
                <w:rFonts w:ascii="Times New Roman" w:hAnsi="Times New Roman" w:cs="Times New Roman"/>
                <w:sz w:val="24"/>
                <w:szCs w:val="24"/>
                <w:lang w:val="kk-KZ"/>
              </w:rPr>
            </w:pPr>
            <w:r w:rsidRPr="006841F3">
              <w:rPr>
                <w:rFonts w:ascii="Times New Roman" w:hAnsi="Times New Roman" w:cs="Times New Roman"/>
                <w:sz w:val="24"/>
                <w:szCs w:val="24"/>
                <w:lang w:val="kk-KZ"/>
              </w:rPr>
              <w:t>1</w:t>
            </w:r>
          </w:p>
        </w:tc>
        <w:tc>
          <w:tcPr>
            <w:tcW w:w="3054" w:type="dxa"/>
          </w:tcPr>
          <w:p w:rsidR="00E64C41" w:rsidRPr="00806438" w:rsidRDefault="00E64C41" w:rsidP="00C069CD">
            <w:pPr>
              <w:tabs>
                <w:tab w:val="left" w:pos="709"/>
                <w:tab w:val="left" w:pos="1134"/>
              </w:tabs>
              <w:jc w:val="both"/>
              <w:rPr>
                <w:rFonts w:ascii="Times New Roman" w:hAnsi="Times New Roman" w:cs="Times New Roman"/>
                <w:sz w:val="24"/>
                <w:szCs w:val="24"/>
                <w:lang w:val="kk-KZ"/>
              </w:rPr>
            </w:pPr>
            <w:r w:rsidRPr="00806438">
              <w:rPr>
                <w:rFonts w:ascii="Times New Roman" w:hAnsi="Times New Roman" w:cs="Times New Roman"/>
                <w:sz w:val="24"/>
                <w:szCs w:val="24"/>
                <w:lang w:val="kk-KZ"/>
              </w:rPr>
              <w:t>«Юкон» шипажайы, Ақтөбе қ.</w:t>
            </w:r>
          </w:p>
        </w:tc>
        <w:tc>
          <w:tcPr>
            <w:tcW w:w="709" w:type="dxa"/>
          </w:tcPr>
          <w:p w:rsidR="00E64C41" w:rsidRPr="0020443E" w:rsidRDefault="00181964" w:rsidP="00C069CD">
            <w:pPr>
              <w:jc w:val="center"/>
              <w:rPr>
                <w:rFonts w:ascii="Times New Roman" w:hAnsi="Times New Roman" w:cs="Times New Roman"/>
                <w:sz w:val="24"/>
                <w:szCs w:val="24"/>
                <w:lang w:val="kk-KZ"/>
              </w:rPr>
            </w:pPr>
            <w:r w:rsidRPr="0020443E">
              <w:rPr>
                <w:rFonts w:ascii="Times New Roman" w:hAnsi="Times New Roman" w:cs="Times New Roman"/>
                <w:sz w:val="24"/>
                <w:szCs w:val="24"/>
                <w:lang w:val="kk-KZ"/>
              </w:rPr>
              <w:t>3</w:t>
            </w:r>
          </w:p>
        </w:tc>
        <w:tc>
          <w:tcPr>
            <w:tcW w:w="713" w:type="dxa"/>
          </w:tcPr>
          <w:p w:rsidR="00E64C41" w:rsidRPr="0020443E" w:rsidRDefault="0020443E"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849" w:type="dxa"/>
          </w:tcPr>
          <w:p w:rsidR="00E64C41" w:rsidRPr="0020443E" w:rsidRDefault="0020443E"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2" w:type="dxa"/>
          </w:tcPr>
          <w:p w:rsidR="00E64C41" w:rsidRPr="0020443E" w:rsidRDefault="0020443E"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850" w:type="dxa"/>
          </w:tcPr>
          <w:p w:rsidR="00E64C41" w:rsidRPr="0020443E" w:rsidRDefault="0020443E"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42" w:type="dxa"/>
          </w:tcPr>
          <w:p w:rsidR="00E64C41" w:rsidRPr="0020443E" w:rsidRDefault="0020443E"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75" w:type="dxa"/>
          </w:tcPr>
          <w:p w:rsidR="00E64C41" w:rsidRPr="0020443E" w:rsidRDefault="0020443E"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r>
      <w:tr w:rsidR="009D47DA" w:rsidTr="009F760E">
        <w:trPr>
          <w:jc w:val="center"/>
        </w:trPr>
        <w:tc>
          <w:tcPr>
            <w:tcW w:w="456" w:type="dxa"/>
          </w:tcPr>
          <w:p w:rsidR="009D47DA" w:rsidRPr="006841F3" w:rsidRDefault="009D47DA" w:rsidP="00C069CD">
            <w:pPr>
              <w:jc w:val="both"/>
              <w:rPr>
                <w:rFonts w:ascii="Times New Roman" w:hAnsi="Times New Roman" w:cs="Times New Roman"/>
                <w:sz w:val="24"/>
                <w:szCs w:val="24"/>
                <w:lang w:val="kk-KZ"/>
              </w:rPr>
            </w:pPr>
            <w:r w:rsidRPr="006841F3">
              <w:rPr>
                <w:rFonts w:ascii="Times New Roman" w:hAnsi="Times New Roman" w:cs="Times New Roman"/>
                <w:sz w:val="24"/>
                <w:szCs w:val="24"/>
                <w:lang w:val="kk-KZ"/>
              </w:rPr>
              <w:t>2</w:t>
            </w:r>
          </w:p>
        </w:tc>
        <w:tc>
          <w:tcPr>
            <w:tcW w:w="3054" w:type="dxa"/>
          </w:tcPr>
          <w:p w:rsidR="009D47DA" w:rsidRPr="00806438" w:rsidRDefault="009D47DA" w:rsidP="00C069CD">
            <w:pPr>
              <w:tabs>
                <w:tab w:val="left" w:pos="709"/>
                <w:tab w:val="left" w:pos="1134"/>
              </w:tabs>
              <w:jc w:val="both"/>
              <w:rPr>
                <w:rFonts w:ascii="Times New Roman" w:hAnsi="Times New Roman" w:cs="Times New Roman"/>
                <w:sz w:val="24"/>
                <w:szCs w:val="24"/>
                <w:lang w:val="kk-KZ"/>
              </w:rPr>
            </w:pPr>
            <w:r w:rsidRPr="00806438">
              <w:rPr>
                <w:rFonts w:ascii="Times New Roman" w:hAnsi="Times New Roman" w:cs="Times New Roman"/>
                <w:sz w:val="24"/>
                <w:szCs w:val="24"/>
                <w:lang w:val="kk-KZ"/>
              </w:rPr>
              <w:t>«Қарғалы» шипажайы, Ақтөбе қ.</w:t>
            </w:r>
          </w:p>
        </w:tc>
        <w:tc>
          <w:tcPr>
            <w:tcW w:w="709" w:type="dxa"/>
          </w:tcPr>
          <w:p w:rsidR="009D47DA" w:rsidRPr="0020443E" w:rsidRDefault="00181964" w:rsidP="00C069CD">
            <w:pPr>
              <w:jc w:val="center"/>
              <w:rPr>
                <w:rFonts w:ascii="Times New Roman" w:hAnsi="Times New Roman" w:cs="Times New Roman"/>
                <w:sz w:val="24"/>
                <w:szCs w:val="24"/>
                <w:lang w:val="kk-KZ"/>
              </w:rPr>
            </w:pPr>
            <w:r w:rsidRPr="0020443E">
              <w:rPr>
                <w:rFonts w:ascii="Times New Roman" w:hAnsi="Times New Roman" w:cs="Times New Roman"/>
                <w:sz w:val="24"/>
                <w:szCs w:val="24"/>
                <w:lang w:val="kk-KZ"/>
              </w:rPr>
              <w:t>3</w:t>
            </w:r>
          </w:p>
        </w:tc>
        <w:tc>
          <w:tcPr>
            <w:tcW w:w="713" w:type="dxa"/>
          </w:tcPr>
          <w:p w:rsidR="009D47DA" w:rsidRPr="0020443E" w:rsidRDefault="0020443E"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849" w:type="dxa"/>
          </w:tcPr>
          <w:p w:rsidR="009D47DA" w:rsidRPr="0020443E" w:rsidRDefault="0020443E"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2" w:type="dxa"/>
          </w:tcPr>
          <w:p w:rsidR="009D47DA" w:rsidRPr="0020443E" w:rsidRDefault="0020443E"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850" w:type="dxa"/>
          </w:tcPr>
          <w:p w:rsidR="009D47DA" w:rsidRPr="0020443E" w:rsidRDefault="0020443E"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42" w:type="dxa"/>
          </w:tcPr>
          <w:p w:rsidR="009D47DA" w:rsidRPr="0020443E" w:rsidRDefault="0020443E"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75" w:type="dxa"/>
          </w:tcPr>
          <w:p w:rsidR="009D47DA" w:rsidRPr="0020443E" w:rsidRDefault="0020443E"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r>
      <w:tr w:rsidR="009D47DA" w:rsidRPr="00B8142F" w:rsidTr="009F760E">
        <w:trPr>
          <w:jc w:val="center"/>
        </w:trPr>
        <w:tc>
          <w:tcPr>
            <w:tcW w:w="456" w:type="dxa"/>
          </w:tcPr>
          <w:p w:rsidR="009D47DA" w:rsidRPr="006841F3" w:rsidRDefault="009D47DA" w:rsidP="00C069CD">
            <w:pPr>
              <w:jc w:val="both"/>
              <w:rPr>
                <w:rFonts w:ascii="Times New Roman" w:hAnsi="Times New Roman" w:cs="Times New Roman"/>
                <w:sz w:val="24"/>
                <w:szCs w:val="24"/>
                <w:lang w:val="kk-KZ"/>
              </w:rPr>
            </w:pPr>
            <w:r w:rsidRPr="006841F3">
              <w:rPr>
                <w:rFonts w:ascii="Times New Roman" w:hAnsi="Times New Roman" w:cs="Times New Roman"/>
                <w:sz w:val="24"/>
                <w:szCs w:val="24"/>
                <w:lang w:val="kk-KZ"/>
              </w:rPr>
              <w:t>3</w:t>
            </w:r>
          </w:p>
        </w:tc>
        <w:tc>
          <w:tcPr>
            <w:tcW w:w="3054" w:type="dxa"/>
          </w:tcPr>
          <w:p w:rsidR="009D47DA" w:rsidRPr="00806438" w:rsidRDefault="009D47DA" w:rsidP="00C069CD">
            <w:pPr>
              <w:tabs>
                <w:tab w:val="left" w:pos="709"/>
                <w:tab w:val="left" w:pos="1134"/>
              </w:tabs>
              <w:jc w:val="both"/>
              <w:rPr>
                <w:rFonts w:ascii="Times New Roman" w:hAnsi="Times New Roman" w:cs="Times New Roman"/>
                <w:sz w:val="24"/>
                <w:szCs w:val="24"/>
                <w:lang w:val="kk-KZ"/>
              </w:rPr>
            </w:pPr>
            <w:r w:rsidRPr="00806438">
              <w:rPr>
                <w:rFonts w:ascii="Times New Roman" w:hAnsi="Times New Roman" w:cs="Times New Roman"/>
                <w:sz w:val="24"/>
                <w:szCs w:val="24"/>
                <w:lang w:val="kk-KZ"/>
              </w:rPr>
              <w:t>«Шипагер» шипажайы, Ақтөбе облысы, Алға ауданы</w:t>
            </w:r>
          </w:p>
        </w:tc>
        <w:tc>
          <w:tcPr>
            <w:tcW w:w="709" w:type="dxa"/>
          </w:tcPr>
          <w:p w:rsidR="009D47DA" w:rsidRPr="0020443E" w:rsidRDefault="00181964" w:rsidP="00C069CD">
            <w:pPr>
              <w:jc w:val="center"/>
              <w:rPr>
                <w:rFonts w:ascii="Times New Roman" w:hAnsi="Times New Roman" w:cs="Times New Roman"/>
                <w:sz w:val="24"/>
                <w:szCs w:val="24"/>
                <w:lang w:val="kk-KZ"/>
              </w:rPr>
            </w:pPr>
            <w:r w:rsidRPr="0020443E">
              <w:rPr>
                <w:rFonts w:ascii="Times New Roman" w:hAnsi="Times New Roman" w:cs="Times New Roman"/>
                <w:sz w:val="24"/>
                <w:szCs w:val="24"/>
                <w:lang w:val="kk-KZ"/>
              </w:rPr>
              <w:t>3</w:t>
            </w:r>
          </w:p>
        </w:tc>
        <w:tc>
          <w:tcPr>
            <w:tcW w:w="713" w:type="dxa"/>
          </w:tcPr>
          <w:p w:rsidR="009D47DA" w:rsidRPr="0020443E" w:rsidRDefault="0020443E"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849" w:type="dxa"/>
          </w:tcPr>
          <w:p w:rsidR="009D47DA" w:rsidRPr="0020443E" w:rsidRDefault="0020443E"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2" w:type="dxa"/>
          </w:tcPr>
          <w:p w:rsidR="009D47DA" w:rsidRPr="0020443E" w:rsidRDefault="0020443E"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850" w:type="dxa"/>
          </w:tcPr>
          <w:p w:rsidR="009D47DA" w:rsidRPr="0020443E" w:rsidRDefault="0020443E"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42" w:type="dxa"/>
          </w:tcPr>
          <w:p w:rsidR="009D47DA" w:rsidRPr="0020443E" w:rsidRDefault="0020443E"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575" w:type="dxa"/>
          </w:tcPr>
          <w:p w:rsidR="009D47DA" w:rsidRPr="0020443E" w:rsidRDefault="0020443E"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r>
      <w:tr w:rsidR="009D47DA" w:rsidRPr="00B8142F" w:rsidTr="009F760E">
        <w:trPr>
          <w:jc w:val="center"/>
        </w:trPr>
        <w:tc>
          <w:tcPr>
            <w:tcW w:w="456" w:type="dxa"/>
          </w:tcPr>
          <w:p w:rsidR="009D47DA" w:rsidRPr="006841F3" w:rsidRDefault="009D47DA" w:rsidP="00C069CD">
            <w:pPr>
              <w:jc w:val="both"/>
              <w:rPr>
                <w:rFonts w:ascii="Times New Roman" w:hAnsi="Times New Roman" w:cs="Times New Roman"/>
                <w:sz w:val="24"/>
                <w:szCs w:val="24"/>
                <w:lang w:val="kk-KZ"/>
              </w:rPr>
            </w:pPr>
            <w:r w:rsidRPr="006841F3">
              <w:rPr>
                <w:rFonts w:ascii="Times New Roman" w:hAnsi="Times New Roman" w:cs="Times New Roman"/>
                <w:sz w:val="24"/>
                <w:szCs w:val="24"/>
                <w:lang w:val="kk-KZ"/>
              </w:rPr>
              <w:t>4</w:t>
            </w:r>
          </w:p>
        </w:tc>
        <w:tc>
          <w:tcPr>
            <w:tcW w:w="3054" w:type="dxa"/>
          </w:tcPr>
          <w:p w:rsidR="009D47DA" w:rsidRPr="00806438" w:rsidRDefault="009D47DA" w:rsidP="00C069CD">
            <w:pPr>
              <w:tabs>
                <w:tab w:val="left" w:pos="709"/>
                <w:tab w:val="left" w:pos="1134"/>
              </w:tabs>
              <w:jc w:val="both"/>
              <w:rPr>
                <w:rFonts w:ascii="Times New Roman" w:hAnsi="Times New Roman" w:cs="Times New Roman"/>
                <w:sz w:val="24"/>
                <w:szCs w:val="24"/>
                <w:lang w:val="kk-KZ"/>
              </w:rPr>
            </w:pPr>
            <w:r w:rsidRPr="00806438">
              <w:rPr>
                <w:rFonts w:ascii="Times New Roman" w:hAnsi="Times New Roman" w:cs="Times New Roman"/>
                <w:sz w:val="24"/>
                <w:szCs w:val="24"/>
                <w:lang w:val="kk-KZ"/>
              </w:rPr>
              <w:t>«Зәру» шипажайы, Ақтөбе облысы, Мәртөк ауданы</w:t>
            </w:r>
          </w:p>
        </w:tc>
        <w:tc>
          <w:tcPr>
            <w:tcW w:w="709" w:type="dxa"/>
          </w:tcPr>
          <w:p w:rsidR="009D47DA" w:rsidRPr="0020443E" w:rsidRDefault="00181964" w:rsidP="00C069CD">
            <w:pPr>
              <w:jc w:val="center"/>
              <w:rPr>
                <w:rFonts w:ascii="Times New Roman" w:hAnsi="Times New Roman" w:cs="Times New Roman"/>
                <w:sz w:val="24"/>
                <w:szCs w:val="24"/>
                <w:lang w:val="kk-KZ"/>
              </w:rPr>
            </w:pPr>
            <w:r w:rsidRPr="0020443E">
              <w:rPr>
                <w:rFonts w:ascii="Times New Roman" w:hAnsi="Times New Roman" w:cs="Times New Roman"/>
                <w:sz w:val="24"/>
                <w:szCs w:val="24"/>
                <w:lang w:val="kk-KZ"/>
              </w:rPr>
              <w:t>3</w:t>
            </w:r>
          </w:p>
        </w:tc>
        <w:tc>
          <w:tcPr>
            <w:tcW w:w="713" w:type="dxa"/>
          </w:tcPr>
          <w:p w:rsidR="009D47DA" w:rsidRPr="0020443E" w:rsidRDefault="0020443E"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849" w:type="dxa"/>
          </w:tcPr>
          <w:p w:rsidR="009D47DA" w:rsidRPr="0020443E" w:rsidRDefault="0020443E"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132" w:type="dxa"/>
          </w:tcPr>
          <w:p w:rsidR="009D47DA" w:rsidRPr="0020443E" w:rsidRDefault="0020443E"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850" w:type="dxa"/>
          </w:tcPr>
          <w:p w:rsidR="009D47DA" w:rsidRPr="0020443E" w:rsidRDefault="0020443E"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842" w:type="dxa"/>
          </w:tcPr>
          <w:p w:rsidR="009D47DA" w:rsidRPr="0020443E" w:rsidRDefault="0020443E"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575" w:type="dxa"/>
          </w:tcPr>
          <w:p w:rsidR="009D47DA" w:rsidRPr="0020443E" w:rsidRDefault="0020443E"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9D47DA" w:rsidRPr="00802DB8" w:rsidTr="009F760E">
        <w:trPr>
          <w:jc w:val="center"/>
        </w:trPr>
        <w:tc>
          <w:tcPr>
            <w:tcW w:w="456" w:type="dxa"/>
          </w:tcPr>
          <w:p w:rsidR="009D47DA" w:rsidRPr="006841F3" w:rsidRDefault="009D47DA" w:rsidP="00C069CD">
            <w:pPr>
              <w:jc w:val="both"/>
              <w:rPr>
                <w:rFonts w:ascii="Times New Roman" w:hAnsi="Times New Roman" w:cs="Times New Roman"/>
                <w:sz w:val="24"/>
                <w:szCs w:val="24"/>
                <w:lang w:val="kk-KZ"/>
              </w:rPr>
            </w:pPr>
            <w:r w:rsidRPr="006841F3">
              <w:rPr>
                <w:rFonts w:ascii="Times New Roman" w:hAnsi="Times New Roman" w:cs="Times New Roman"/>
                <w:sz w:val="24"/>
                <w:szCs w:val="24"/>
                <w:lang w:val="kk-KZ"/>
              </w:rPr>
              <w:t>5</w:t>
            </w:r>
          </w:p>
        </w:tc>
        <w:tc>
          <w:tcPr>
            <w:tcW w:w="3054" w:type="dxa"/>
          </w:tcPr>
          <w:p w:rsidR="009D47DA" w:rsidRPr="00806438" w:rsidRDefault="009D47DA" w:rsidP="00C069CD">
            <w:pPr>
              <w:tabs>
                <w:tab w:val="left" w:pos="709"/>
                <w:tab w:val="left" w:pos="1134"/>
              </w:tabs>
              <w:jc w:val="both"/>
              <w:rPr>
                <w:rFonts w:ascii="Times New Roman" w:hAnsi="Times New Roman" w:cs="Times New Roman"/>
                <w:sz w:val="24"/>
                <w:szCs w:val="24"/>
                <w:lang w:val="kk-KZ"/>
              </w:rPr>
            </w:pPr>
            <w:r w:rsidRPr="00806438">
              <w:rPr>
                <w:rFonts w:ascii="Times New Roman" w:hAnsi="Times New Roman" w:cs="Times New Roman"/>
                <w:sz w:val="24"/>
                <w:szCs w:val="24"/>
                <w:lang w:val="kk-KZ"/>
              </w:rPr>
              <w:t>«Ақжайық» шипажайы, Батыс Қазақстан облысы, Теректі ауданы</w:t>
            </w:r>
          </w:p>
        </w:tc>
        <w:tc>
          <w:tcPr>
            <w:tcW w:w="709" w:type="dxa"/>
          </w:tcPr>
          <w:p w:rsidR="009D47DA" w:rsidRPr="0020443E" w:rsidRDefault="0020443E"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713" w:type="dxa"/>
          </w:tcPr>
          <w:p w:rsidR="009D47DA" w:rsidRPr="0020443E" w:rsidRDefault="0020443E"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849" w:type="dxa"/>
          </w:tcPr>
          <w:p w:rsidR="009D47DA" w:rsidRPr="0020443E" w:rsidRDefault="0020443E"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32" w:type="dxa"/>
          </w:tcPr>
          <w:p w:rsidR="009D47DA" w:rsidRPr="0020443E" w:rsidRDefault="0020443E"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850" w:type="dxa"/>
          </w:tcPr>
          <w:p w:rsidR="009D47DA" w:rsidRPr="0020443E" w:rsidRDefault="0020443E"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842" w:type="dxa"/>
          </w:tcPr>
          <w:p w:rsidR="009D47DA" w:rsidRPr="0020443E" w:rsidRDefault="0020443E"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575" w:type="dxa"/>
          </w:tcPr>
          <w:p w:rsidR="009D47DA" w:rsidRPr="0020443E" w:rsidRDefault="0020443E"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r>
      <w:tr w:rsidR="009D47DA" w:rsidRPr="00802DB8" w:rsidTr="009F760E">
        <w:trPr>
          <w:jc w:val="center"/>
        </w:trPr>
        <w:tc>
          <w:tcPr>
            <w:tcW w:w="456" w:type="dxa"/>
          </w:tcPr>
          <w:p w:rsidR="009D47DA" w:rsidRPr="006841F3" w:rsidRDefault="009D47DA" w:rsidP="00C069CD">
            <w:pPr>
              <w:jc w:val="both"/>
              <w:rPr>
                <w:rFonts w:ascii="Times New Roman" w:hAnsi="Times New Roman" w:cs="Times New Roman"/>
                <w:sz w:val="24"/>
                <w:szCs w:val="24"/>
                <w:lang w:val="kk-KZ"/>
              </w:rPr>
            </w:pPr>
            <w:r w:rsidRPr="006841F3">
              <w:rPr>
                <w:rFonts w:ascii="Times New Roman" w:hAnsi="Times New Roman" w:cs="Times New Roman"/>
                <w:sz w:val="24"/>
                <w:szCs w:val="24"/>
                <w:lang w:val="kk-KZ"/>
              </w:rPr>
              <w:t>6</w:t>
            </w:r>
          </w:p>
        </w:tc>
        <w:tc>
          <w:tcPr>
            <w:tcW w:w="3054" w:type="dxa"/>
          </w:tcPr>
          <w:p w:rsidR="009D47DA" w:rsidRPr="00806438" w:rsidRDefault="009D47DA" w:rsidP="00C069CD">
            <w:pPr>
              <w:tabs>
                <w:tab w:val="left" w:pos="709"/>
                <w:tab w:val="left" w:pos="1134"/>
              </w:tabs>
              <w:jc w:val="both"/>
              <w:rPr>
                <w:rFonts w:ascii="Times New Roman" w:hAnsi="Times New Roman" w:cs="Times New Roman"/>
                <w:sz w:val="24"/>
                <w:szCs w:val="24"/>
                <w:lang w:val="kk-KZ"/>
              </w:rPr>
            </w:pPr>
            <w:r w:rsidRPr="00806438">
              <w:rPr>
                <w:rFonts w:ascii="Times New Roman" w:hAnsi="Times New Roman" w:cs="Times New Roman"/>
                <w:sz w:val="24"/>
                <w:szCs w:val="24"/>
                <w:lang w:val="kk-KZ"/>
              </w:rPr>
              <w:t xml:space="preserve">«Жаңақала» шипажайы, Батыс Қазақстан облысы, </w:t>
            </w:r>
            <w:r w:rsidR="00D9193F">
              <w:rPr>
                <w:rFonts w:ascii="Times New Roman" w:hAnsi="Times New Roman" w:cs="Times New Roman"/>
                <w:sz w:val="24"/>
                <w:szCs w:val="24"/>
                <w:lang w:val="kk-KZ"/>
              </w:rPr>
              <w:t>Жаңақала ауданы</w:t>
            </w:r>
          </w:p>
        </w:tc>
        <w:tc>
          <w:tcPr>
            <w:tcW w:w="709" w:type="dxa"/>
          </w:tcPr>
          <w:p w:rsidR="009D47DA" w:rsidRPr="0020443E" w:rsidRDefault="00181964" w:rsidP="00C069CD">
            <w:pPr>
              <w:jc w:val="center"/>
              <w:rPr>
                <w:rFonts w:ascii="Times New Roman" w:hAnsi="Times New Roman" w:cs="Times New Roman"/>
                <w:sz w:val="24"/>
                <w:szCs w:val="24"/>
                <w:lang w:val="kk-KZ"/>
              </w:rPr>
            </w:pPr>
            <w:r w:rsidRPr="0020443E">
              <w:rPr>
                <w:rFonts w:ascii="Times New Roman" w:hAnsi="Times New Roman" w:cs="Times New Roman"/>
                <w:sz w:val="24"/>
                <w:szCs w:val="24"/>
                <w:lang w:val="kk-KZ"/>
              </w:rPr>
              <w:t>1</w:t>
            </w:r>
          </w:p>
        </w:tc>
        <w:tc>
          <w:tcPr>
            <w:tcW w:w="713" w:type="dxa"/>
          </w:tcPr>
          <w:p w:rsidR="009D47DA" w:rsidRPr="0020443E" w:rsidRDefault="0020443E"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849" w:type="dxa"/>
          </w:tcPr>
          <w:p w:rsidR="009D47DA" w:rsidRPr="0020443E" w:rsidRDefault="0020443E"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132" w:type="dxa"/>
          </w:tcPr>
          <w:p w:rsidR="009D47DA" w:rsidRPr="0020443E" w:rsidRDefault="0020443E"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50" w:type="dxa"/>
          </w:tcPr>
          <w:p w:rsidR="009D47DA" w:rsidRPr="0020443E" w:rsidRDefault="0020443E"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42" w:type="dxa"/>
          </w:tcPr>
          <w:p w:rsidR="009D47DA" w:rsidRPr="0020443E" w:rsidRDefault="0020443E"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575" w:type="dxa"/>
          </w:tcPr>
          <w:p w:rsidR="009D47DA" w:rsidRPr="0020443E" w:rsidRDefault="0020443E"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r>
      <w:tr w:rsidR="009D47DA" w:rsidTr="009F760E">
        <w:trPr>
          <w:jc w:val="center"/>
        </w:trPr>
        <w:tc>
          <w:tcPr>
            <w:tcW w:w="456" w:type="dxa"/>
          </w:tcPr>
          <w:p w:rsidR="009D47DA" w:rsidRPr="006841F3" w:rsidRDefault="009D47DA" w:rsidP="00C069CD">
            <w:pPr>
              <w:jc w:val="both"/>
              <w:rPr>
                <w:rFonts w:ascii="Times New Roman" w:hAnsi="Times New Roman" w:cs="Times New Roman"/>
                <w:sz w:val="24"/>
                <w:szCs w:val="24"/>
                <w:lang w:val="kk-KZ"/>
              </w:rPr>
            </w:pPr>
            <w:r w:rsidRPr="006841F3">
              <w:rPr>
                <w:rFonts w:ascii="Times New Roman" w:hAnsi="Times New Roman" w:cs="Times New Roman"/>
                <w:sz w:val="24"/>
                <w:szCs w:val="24"/>
                <w:lang w:val="kk-KZ"/>
              </w:rPr>
              <w:t>7</w:t>
            </w:r>
          </w:p>
        </w:tc>
        <w:tc>
          <w:tcPr>
            <w:tcW w:w="3054" w:type="dxa"/>
          </w:tcPr>
          <w:p w:rsidR="009D47DA" w:rsidRPr="00806438" w:rsidRDefault="009D47DA" w:rsidP="00C069CD">
            <w:pPr>
              <w:tabs>
                <w:tab w:val="left" w:pos="709"/>
                <w:tab w:val="left" w:pos="1134"/>
              </w:tabs>
              <w:jc w:val="both"/>
              <w:rPr>
                <w:rFonts w:ascii="Times New Roman" w:hAnsi="Times New Roman" w:cs="Times New Roman"/>
                <w:sz w:val="24"/>
                <w:szCs w:val="24"/>
                <w:lang w:val="kk-KZ"/>
              </w:rPr>
            </w:pPr>
            <w:r w:rsidRPr="00806438">
              <w:rPr>
                <w:rFonts w:ascii="Times New Roman" w:hAnsi="Times New Roman" w:cs="Times New Roman"/>
                <w:sz w:val="24"/>
                <w:szCs w:val="24"/>
                <w:lang w:val="kk-KZ"/>
              </w:rPr>
              <w:t>«Атырау» шипажайы, Атырау облысы</w:t>
            </w:r>
            <w:r w:rsidR="00806438" w:rsidRPr="00806438">
              <w:rPr>
                <w:rFonts w:ascii="Times New Roman" w:hAnsi="Times New Roman" w:cs="Times New Roman"/>
                <w:sz w:val="24"/>
                <w:szCs w:val="24"/>
                <w:lang w:val="kk-KZ"/>
              </w:rPr>
              <w:t>, Атырау қ.</w:t>
            </w:r>
          </w:p>
        </w:tc>
        <w:tc>
          <w:tcPr>
            <w:tcW w:w="709" w:type="dxa"/>
          </w:tcPr>
          <w:p w:rsidR="009D47DA" w:rsidRPr="0020443E" w:rsidRDefault="0020443E" w:rsidP="00C069CD">
            <w:pPr>
              <w:jc w:val="center"/>
              <w:rPr>
                <w:rFonts w:ascii="Times New Roman" w:hAnsi="Times New Roman" w:cs="Times New Roman"/>
                <w:sz w:val="24"/>
                <w:szCs w:val="24"/>
                <w:lang w:val="kk-KZ"/>
              </w:rPr>
            </w:pPr>
            <w:r w:rsidRPr="0020443E">
              <w:rPr>
                <w:rFonts w:ascii="Times New Roman" w:hAnsi="Times New Roman" w:cs="Times New Roman"/>
                <w:sz w:val="24"/>
                <w:szCs w:val="24"/>
                <w:lang w:val="kk-KZ"/>
              </w:rPr>
              <w:t>4</w:t>
            </w:r>
          </w:p>
        </w:tc>
        <w:tc>
          <w:tcPr>
            <w:tcW w:w="713" w:type="dxa"/>
          </w:tcPr>
          <w:p w:rsidR="009D47DA" w:rsidRPr="0020443E" w:rsidRDefault="0020443E"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49" w:type="dxa"/>
          </w:tcPr>
          <w:p w:rsidR="009D47DA" w:rsidRPr="0020443E" w:rsidRDefault="0020443E"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132" w:type="dxa"/>
          </w:tcPr>
          <w:p w:rsidR="009D47DA" w:rsidRPr="0020443E" w:rsidRDefault="0020443E"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850" w:type="dxa"/>
          </w:tcPr>
          <w:p w:rsidR="009D47DA" w:rsidRPr="0020443E" w:rsidRDefault="0020443E"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842" w:type="dxa"/>
          </w:tcPr>
          <w:p w:rsidR="009D47DA" w:rsidRPr="0020443E" w:rsidRDefault="0020443E"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75" w:type="dxa"/>
          </w:tcPr>
          <w:p w:rsidR="009D47DA" w:rsidRPr="0020443E" w:rsidRDefault="0020443E"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r>
      <w:tr w:rsidR="009D47DA" w:rsidRPr="004131E5" w:rsidTr="009F760E">
        <w:trPr>
          <w:jc w:val="center"/>
        </w:trPr>
        <w:tc>
          <w:tcPr>
            <w:tcW w:w="456" w:type="dxa"/>
          </w:tcPr>
          <w:p w:rsidR="009D47DA" w:rsidRPr="006841F3" w:rsidRDefault="009D47DA" w:rsidP="00C069CD">
            <w:pPr>
              <w:jc w:val="both"/>
              <w:rPr>
                <w:rFonts w:ascii="Times New Roman" w:hAnsi="Times New Roman" w:cs="Times New Roman"/>
                <w:sz w:val="24"/>
                <w:szCs w:val="24"/>
                <w:lang w:val="kk-KZ"/>
              </w:rPr>
            </w:pPr>
            <w:r w:rsidRPr="006841F3">
              <w:rPr>
                <w:rFonts w:ascii="Times New Roman" w:hAnsi="Times New Roman" w:cs="Times New Roman"/>
                <w:sz w:val="24"/>
                <w:szCs w:val="24"/>
                <w:lang w:val="kk-KZ"/>
              </w:rPr>
              <w:t>8</w:t>
            </w:r>
          </w:p>
        </w:tc>
        <w:tc>
          <w:tcPr>
            <w:tcW w:w="3054" w:type="dxa"/>
          </w:tcPr>
          <w:p w:rsidR="009D47DA" w:rsidRPr="00806438" w:rsidRDefault="009D47DA" w:rsidP="00C069CD">
            <w:pPr>
              <w:tabs>
                <w:tab w:val="left" w:pos="709"/>
                <w:tab w:val="left" w:pos="1134"/>
              </w:tabs>
              <w:jc w:val="both"/>
              <w:rPr>
                <w:rFonts w:ascii="Times New Roman" w:hAnsi="Times New Roman" w:cs="Times New Roman"/>
                <w:sz w:val="24"/>
                <w:szCs w:val="24"/>
                <w:lang w:val="kk-KZ"/>
              </w:rPr>
            </w:pPr>
            <w:r w:rsidRPr="00806438">
              <w:rPr>
                <w:rFonts w:ascii="Times New Roman" w:hAnsi="Times New Roman" w:cs="Times New Roman"/>
                <w:sz w:val="24"/>
                <w:szCs w:val="24"/>
                <w:lang w:val="kk-KZ"/>
              </w:rPr>
              <w:t>«Шағала» шипажайы, Маңғыстау облысы</w:t>
            </w:r>
            <w:r w:rsidR="004131E5" w:rsidRPr="00806438">
              <w:rPr>
                <w:rFonts w:ascii="Times New Roman" w:hAnsi="Times New Roman" w:cs="Times New Roman"/>
                <w:sz w:val="24"/>
                <w:szCs w:val="24"/>
                <w:lang w:val="kk-KZ"/>
              </w:rPr>
              <w:t>, Ақтау қ.</w:t>
            </w:r>
          </w:p>
        </w:tc>
        <w:tc>
          <w:tcPr>
            <w:tcW w:w="709" w:type="dxa"/>
          </w:tcPr>
          <w:p w:rsidR="009D47DA" w:rsidRPr="0020443E" w:rsidRDefault="0020443E" w:rsidP="00C069CD">
            <w:pPr>
              <w:jc w:val="center"/>
              <w:rPr>
                <w:rFonts w:ascii="Times New Roman" w:hAnsi="Times New Roman" w:cs="Times New Roman"/>
                <w:sz w:val="24"/>
                <w:szCs w:val="24"/>
                <w:lang w:val="kk-KZ"/>
              </w:rPr>
            </w:pPr>
            <w:r w:rsidRPr="0020443E">
              <w:rPr>
                <w:rFonts w:ascii="Times New Roman" w:hAnsi="Times New Roman" w:cs="Times New Roman"/>
                <w:sz w:val="24"/>
                <w:szCs w:val="24"/>
                <w:lang w:val="kk-KZ"/>
              </w:rPr>
              <w:t>2</w:t>
            </w:r>
          </w:p>
        </w:tc>
        <w:tc>
          <w:tcPr>
            <w:tcW w:w="713" w:type="dxa"/>
          </w:tcPr>
          <w:p w:rsidR="009D47DA" w:rsidRPr="0020443E" w:rsidRDefault="0020443E"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849" w:type="dxa"/>
          </w:tcPr>
          <w:p w:rsidR="009D47DA" w:rsidRPr="0020443E" w:rsidRDefault="0020443E"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132" w:type="dxa"/>
          </w:tcPr>
          <w:p w:rsidR="009D47DA" w:rsidRPr="0020443E" w:rsidRDefault="0020443E"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850" w:type="dxa"/>
          </w:tcPr>
          <w:p w:rsidR="009D47DA" w:rsidRPr="0020443E" w:rsidRDefault="0020443E"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842" w:type="dxa"/>
          </w:tcPr>
          <w:p w:rsidR="009D47DA" w:rsidRPr="0020443E" w:rsidRDefault="0020443E"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75" w:type="dxa"/>
          </w:tcPr>
          <w:p w:rsidR="009D47DA" w:rsidRPr="0020443E" w:rsidRDefault="00606AB4"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r>
      <w:tr w:rsidR="009D47DA" w:rsidRPr="00802DB8" w:rsidTr="009F760E">
        <w:trPr>
          <w:jc w:val="center"/>
        </w:trPr>
        <w:tc>
          <w:tcPr>
            <w:tcW w:w="456" w:type="dxa"/>
          </w:tcPr>
          <w:p w:rsidR="009D47DA" w:rsidRPr="006841F3" w:rsidRDefault="009D47DA" w:rsidP="00C069CD">
            <w:pPr>
              <w:jc w:val="both"/>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3054" w:type="dxa"/>
          </w:tcPr>
          <w:p w:rsidR="009D47DA" w:rsidRPr="00806438" w:rsidRDefault="009D47DA" w:rsidP="00C069CD">
            <w:pPr>
              <w:tabs>
                <w:tab w:val="left" w:pos="709"/>
                <w:tab w:val="left" w:pos="1134"/>
              </w:tabs>
              <w:jc w:val="both"/>
              <w:rPr>
                <w:rFonts w:ascii="Times New Roman" w:hAnsi="Times New Roman" w:cs="Times New Roman"/>
                <w:sz w:val="24"/>
                <w:szCs w:val="24"/>
                <w:lang w:val="kk-KZ"/>
              </w:rPr>
            </w:pPr>
            <w:r w:rsidRPr="00806438">
              <w:rPr>
                <w:rFonts w:ascii="Times New Roman" w:hAnsi="Times New Roman" w:cs="Times New Roman"/>
                <w:sz w:val="24"/>
                <w:szCs w:val="24"/>
                <w:lang w:val="kk-KZ"/>
              </w:rPr>
              <w:t>«Шипагер» шипажайы, Маңғыстау облысы</w:t>
            </w:r>
            <w:r w:rsidR="004131E5" w:rsidRPr="00806438">
              <w:rPr>
                <w:rFonts w:ascii="Times New Roman" w:hAnsi="Times New Roman" w:cs="Times New Roman"/>
                <w:sz w:val="24"/>
                <w:szCs w:val="24"/>
                <w:lang w:val="kk-KZ"/>
              </w:rPr>
              <w:t>, Ақтау қ.</w:t>
            </w:r>
          </w:p>
        </w:tc>
        <w:tc>
          <w:tcPr>
            <w:tcW w:w="709" w:type="dxa"/>
          </w:tcPr>
          <w:p w:rsidR="009D47DA" w:rsidRPr="0020443E" w:rsidRDefault="0020443E" w:rsidP="00C069CD">
            <w:pPr>
              <w:jc w:val="center"/>
              <w:rPr>
                <w:rFonts w:ascii="Times New Roman" w:hAnsi="Times New Roman" w:cs="Times New Roman"/>
                <w:sz w:val="24"/>
                <w:szCs w:val="24"/>
                <w:lang w:val="kk-KZ"/>
              </w:rPr>
            </w:pPr>
            <w:r w:rsidRPr="0020443E">
              <w:rPr>
                <w:rFonts w:ascii="Times New Roman" w:hAnsi="Times New Roman" w:cs="Times New Roman"/>
                <w:sz w:val="24"/>
                <w:szCs w:val="24"/>
                <w:lang w:val="kk-KZ"/>
              </w:rPr>
              <w:t>2</w:t>
            </w:r>
          </w:p>
        </w:tc>
        <w:tc>
          <w:tcPr>
            <w:tcW w:w="713" w:type="dxa"/>
          </w:tcPr>
          <w:p w:rsidR="009D47DA" w:rsidRPr="0020443E" w:rsidRDefault="0020443E"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849" w:type="dxa"/>
          </w:tcPr>
          <w:p w:rsidR="009D47DA" w:rsidRPr="0020443E" w:rsidRDefault="0020443E"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132" w:type="dxa"/>
          </w:tcPr>
          <w:p w:rsidR="009D47DA" w:rsidRPr="0020443E" w:rsidRDefault="0020443E"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850" w:type="dxa"/>
          </w:tcPr>
          <w:p w:rsidR="009D47DA" w:rsidRPr="0020443E" w:rsidRDefault="0020443E"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842" w:type="dxa"/>
          </w:tcPr>
          <w:p w:rsidR="009D47DA" w:rsidRPr="0020443E" w:rsidRDefault="0020443E"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75" w:type="dxa"/>
          </w:tcPr>
          <w:p w:rsidR="009D47DA" w:rsidRPr="0020443E" w:rsidRDefault="00606AB4"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r>
      <w:tr w:rsidR="009D47DA" w:rsidRPr="00802DB8" w:rsidTr="009F760E">
        <w:trPr>
          <w:jc w:val="center"/>
        </w:trPr>
        <w:tc>
          <w:tcPr>
            <w:tcW w:w="456" w:type="dxa"/>
          </w:tcPr>
          <w:p w:rsidR="009D47DA" w:rsidRPr="006841F3" w:rsidRDefault="009D47DA" w:rsidP="00C069CD">
            <w:pPr>
              <w:jc w:val="both"/>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3054" w:type="dxa"/>
          </w:tcPr>
          <w:p w:rsidR="009D47DA" w:rsidRPr="00806438" w:rsidRDefault="009D47DA" w:rsidP="00C069CD">
            <w:pPr>
              <w:tabs>
                <w:tab w:val="left" w:pos="709"/>
                <w:tab w:val="left" w:pos="1134"/>
              </w:tabs>
              <w:jc w:val="both"/>
              <w:rPr>
                <w:rFonts w:ascii="Times New Roman" w:hAnsi="Times New Roman" w:cs="Times New Roman"/>
                <w:sz w:val="24"/>
                <w:szCs w:val="24"/>
                <w:lang w:val="kk-KZ"/>
              </w:rPr>
            </w:pPr>
            <w:r w:rsidRPr="00806438">
              <w:rPr>
                <w:rFonts w:ascii="Times New Roman" w:hAnsi="Times New Roman" w:cs="Times New Roman"/>
                <w:sz w:val="24"/>
                <w:szCs w:val="24"/>
                <w:lang w:val="kk-KZ"/>
              </w:rPr>
              <w:t>«Кендірлі» демалыс базасы, Маңғыстау облысы</w:t>
            </w:r>
          </w:p>
        </w:tc>
        <w:tc>
          <w:tcPr>
            <w:tcW w:w="709" w:type="dxa"/>
          </w:tcPr>
          <w:p w:rsidR="009D47DA" w:rsidRPr="0020443E" w:rsidRDefault="0020443E" w:rsidP="00C069CD">
            <w:pPr>
              <w:jc w:val="center"/>
              <w:rPr>
                <w:rFonts w:ascii="Times New Roman" w:hAnsi="Times New Roman" w:cs="Times New Roman"/>
                <w:sz w:val="24"/>
                <w:szCs w:val="24"/>
                <w:lang w:val="kk-KZ"/>
              </w:rPr>
            </w:pPr>
            <w:r w:rsidRPr="0020443E">
              <w:rPr>
                <w:rFonts w:ascii="Times New Roman" w:hAnsi="Times New Roman" w:cs="Times New Roman"/>
                <w:sz w:val="24"/>
                <w:szCs w:val="24"/>
                <w:lang w:val="kk-KZ"/>
              </w:rPr>
              <w:t>2</w:t>
            </w:r>
          </w:p>
        </w:tc>
        <w:tc>
          <w:tcPr>
            <w:tcW w:w="713" w:type="dxa"/>
          </w:tcPr>
          <w:p w:rsidR="009D47DA" w:rsidRPr="0020443E" w:rsidRDefault="0020443E"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849" w:type="dxa"/>
          </w:tcPr>
          <w:p w:rsidR="009D47DA" w:rsidRPr="0020443E" w:rsidRDefault="0020443E"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132" w:type="dxa"/>
          </w:tcPr>
          <w:p w:rsidR="009D47DA" w:rsidRPr="0020443E" w:rsidRDefault="0020443E"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850" w:type="dxa"/>
          </w:tcPr>
          <w:p w:rsidR="009D47DA" w:rsidRPr="0020443E" w:rsidRDefault="0020443E"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842" w:type="dxa"/>
          </w:tcPr>
          <w:p w:rsidR="009D47DA" w:rsidRPr="0020443E" w:rsidRDefault="0020443E"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575" w:type="dxa"/>
          </w:tcPr>
          <w:p w:rsidR="009D47DA" w:rsidRPr="0020443E" w:rsidRDefault="00606AB4"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r>
    </w:tbl>
    <w:p w:rsidR="006841F3" w:rsidRDefault="006841F3" w:rsidP="00C069CD">
      <w:pPr>
        <w:spacing w:after="0" w:line="240" w:lineRule="auto"/>
        <w:ind w:firstLine="567"/>
        <w:jc w:val="both"/>
        <w:rPr>
          <w:rFonts w:ascii="Times New Roman" w:hAnsi="Times New Roman" w:cs="Times New Roman"/>
          <w:b/>
          <w:sz w:val="24"/>
          <w:szCs w:val="24"/>
          <w:lang w:val="kk-KZ"/>
        </w:rPr>
      </w:pPr>
    </w:p>
    <w:p w:rsidR="00E64C41" w:rsidRPr="000D2714" w:rsidRDefault="00011DB3" w:rsidP="00C069CD">
      <w:pPr>
        <w:spacing w:after="0" w:line="240" w:lineRule="auto"/>
        <w:ind w:firstLine="567"/>
        <w:jc w:val="both"/>
        <w:rPr>
          <w:rFonts w:ascii="Times New Roman" w:hAnsi="Times New Roman" w:cs="Times New Roman"/>
          <w:sz w:val="28"/>
          <w:szCs w:val="28"/>
          <w:lang w:val="kk-KZ"/>
        </w:rPr>
      </w:pPr>
      <w:r w:rsidRPr="000D2714">
        <w:rPr>
          <w:rFonts w:ascii="Times New Roman" w:hAnsi="Times New Roman" w:cs="Times New Roman"/>
          <w:sz w:val="28"/>
          <w:szCs w:val="28"/>
          <w:lang w:val="kk-KZ"/>
        </w:rPr>
        <w:t>Әртүрлі көрсеткіштерді синтездеу үшін интеграл</w:t>
      </w:r>
      <w:r w:rsidR="0007488C" w:rsidRPr="000D2714">
        <w:rPr>
          <w:rFonts w:ascii="Times New Roman" w:hAnsi="Times New Roman" w:cs="Times New Roman"/>
          <w:sz w:val="28"/>
          <w:szCs w:val="28"/>
          <w:lang w:val="kk-KZ"/>
        </w:rPr>
        <w:t>ь</w:t>
      </w:r>
      <w:r w:rsidRPr="000D2714">
        <w:rPr>
          <w:rFonts w:ascii="Times New Roman" w:hAnsi="Times New Roman" w:cs="Times New Roman"/>
          <w:sz w:val="28"/>
          <w:szCs w:val="28"/>
          <w:lang w:val="kk-KZ"/>
        </w:rPr>
        <w:t xml:space="preserve">дық сипаттамалар төмендегі </w:t>
      </w:r>
      <w:r w:rsidR="005915BD" w:rsidRPr="000D2714">
        <w:rPr>
          <w:rFonts w:ascii="Times New Roman" w:hAnsi="Times New Roman" w:cs="Times New Roman"/>
          <w:sz w:val="28"/>
          <w:szCs w:val="28"/>
          <w:lang w:val="kk-KZ"/>
        </w:rPr>
        <w:t xml:space="preserve">2,3 - </w:t>
      </w:r>
      <w:r w:rsidRPr="000D2714">
        <w:rPr>
          <w:rFonts w:ascii="Times New Roman" w:hAnsi="Times New Roman" w:cs="Times New Roman"/>
          <w:sz w:val="28"/>
          <w:szCs w:val="28"/>
          <w:lang w:val="kk-KZ"/>
        </w:rPr>
        <w:t>кесте</w:t>
      </w:r>
      <w:r w:rsidR="005915BD" w:rsidRPr="000D2714">
        <w:rPr>
          <w:rFonts w:ascii="Times New Roman" w:hAnsi="Times New Roman" w:cs="Times New Roman"/>
          <w:sz w:val="28"/>
          <w:szCs w:val="28"/>
          <w:lang w:val="kk-KZ"/>
        </w:rPr>
        <w:t>лер</w:t>
      </w:r>
      <w:r w:rsidRPr="000D2714">
        <w:rPr>
          <w:rFonts w:ascii="Times New Roman" w:hAnsi="Times New Roman" w:cs="Times New Roman"/>
          <w:sz w:val="28"/>
          <w:szCs w:val="28"/>
          <w:lang w:val="kk-KZ"/>
        </w:rPr>
        <w:t xml:space="preserve"> негізінде жасалды. </w:t>
      </w:r>
      <w:r w:rsidR="005915BD" w:rsidRPr="000D2714">
        <w:rPr>
          <w:rFonts w:ascii="Times New Roman" w:hAnsi="Times New Roman" w:cs="Times New Roman"/>
          <w:sz w:val="28"/>
          <w:szCs w:val="28"/>
          <w:lang w:val="kk-KZ"/>
        </w:rPr>
        <w:t xml:space="preserve">1-кестедегі кешенді балл нәтижесі Батыс Қазақстандағы барлық шипажайлардың мүмкіндіктерінің бірдей екендігін көрсетті. Ақтөбе облысының шипажайлары мамандар мен медициналық техникалармен жабдықталуына, инфрақұрылымдық әлеует және көліктің қолжетімділігіне байланысты қарқынды жұмыс жасап келеді. </w:t>
      </w:r>
      <w:r w:rsidR="00CE2D49" w:rsidRPr="000D2714">
        <w:rPr>
          <w:rFonts w:ascii="Times New Roman" w:hAnsi="Times New Roman" w:cs="Times New Roman"/>
          <w:sz w:val="28"/>
          <w:szCs w:val="28"/>
          <w:lang w:val="kk-KZ"/>
        </w:rPr>
        <w:t>Облыстардың табиғи рекреациялық тартымдылығы, қолжетімділігі, меңгерілу деңгейі, рекреациялық сыйымдылығы әртүрлі. Қазақстанның басқа аймақтарымен салыстырғанда Батыс Қазақстан аймағында емдік-сауықтыру туризмі нашар дамыған. Бұған әсер ететін басты фактор климаттық жағдайдың салыстырмалы түрде қолайлылығы мен қолайсыздығы.</w:t>
      </w:r>
    </w:p>
    <w:p w:rsidR="00C069CD" w:rsidRDefault="00C069CD" w:rsidP="00C069CD">
      <w:pPr>
        <w:spacing w:after="0" w:line="240" w:lineRule="auto"/>
        <w:ind w:firstLine="567"/>
        <w:jc w:val="center"/>
        <w:rPr>
          <w:rFonts w:ascii="Times New Roman" w:hAnsi="Times New Roman" w:cs="Times New Roman"/>
          <w:sz w:val="24"/>
          <w:szCs w:val="24"/>
          <w:lang w:val="kk-KZ"/>
        </w:rPr>
      </w:pPr>
    </w:p>
    <w:p w:rsidR="00E64C41" w:rsidRPr="000D2714" w:rsidRDefault="00011DB3" w:rsidP="00C069CD">
      <w:pPr>
        <w:spacing w:after="0" w:line="240" w:lineRule="auto"/>
        <w:ind w:firstLine="567"/>
        <w:jc w:val="center"/>
        <w:rPr>
          <w:rFonts w:ascii="Times New Roman" w:hAnsi="Times New Roman" w:cs="Times New Roman"/>
          <w:sz w:val="28"/>
          <w:szCs w:val="28"/>
          <w:lang w:val="kk-KZ"/>
        </w:rPr>
      </w:pPr>
      <w:r w:rsidRPr="000D2714">
        <w:rPr>
          <w:rFonts w:ascii="Times New Roman" w:hAnsi="Times New Roman" w:cs="Times New Roman"/>
          <w:sz w:val="28"/>
          <w:szCs w:val="28"/>
          <w:lang w:val="kk-KZ"/>
        </w:rPr>
        <w:lastRenderedPageBreak/>
        <w:t>2-кесте</w:t>
      </w:r>
      <w:r w:rsidR="000D2714" w:rsidRPr="000D2714">
        <w:rPr>
          <w:rFonts w:ascii="Times New Roman" w:hAnsi="Times New Roman" w:cs="Times New Roman"/>
          <w:sz w:val="28"/>
          <w:szCs w:val="28"/>
          <w:lang w:val="kk-KZ"/>
        </w:rPr>
        <w:t xml:space="preserve">. </w:t>
      </w:r>
      <w:r w:rsidRPr="000D2714">
        <w:rPr>
          <w:rFonts w:ascii="Times New Roman" w:hAnsi="Times New Roman" w:cs="Times New Roman"/>
          <w:b/>
          <w:sz w:val="28"/>
          <w:szCs w:val="28"/>
          <w:lang w:val="kk-KZ"/>
        </w:rPr>
        <w:t>Шипажай әлеуетін бағалау шәкілі</w:t>
      </w:r>
    </w:p>
    <w:tbl>
      <w:tblPr>
        <w:tblStyle w:val="aa"/>
        <w:tblW w:w="0" w:type="auto"/>
        <w:jc w:val="center"/>
        <w:tblInd w:w="250" w:type="dxa"/>
        <w:tblLook w:val="04A0"/>
      </w:tblPr>
      <w:tblGrid>
        <w:gridCol w:w="933"/>
        <w:gridCol w:w="1743"/>
        <w:gridCol w:w="1151"/>
        <w:gridCol w:w="1701"/>
        <w:gridCol w:w="1134"/>
        <w:gridCol w:w="2127"/>
      </w:tblGrid>
      <w:tr w:rsidR="000D49FB" w:rsidTr="00181964">
        <w:trPr>
          <w:trHeight w:val="2511"/>
          <w:jc w:val="center"/>
        </w:trPr>
        <w:tc>
          <w:tcPr>
            <w:tcW w:w="933" w:type="dxa"/>
          </w:tcPr>
          <w:p w:rsidR="000D49FB" w:rsidRDefault="000D49FB" w:rsidP="00C069CD">
            <w:pPr>
              <w:jc w:val="center"/>
              <w:rPr>
                <w:rFonts w:ascii="Times New Roman" w:hAnsi="Times New Roman" w:cs="Times New Roman"/>
                <w:sz w:val="24"/>
                <w:szCs w:val="24"/>
                <w:lang w:val="kk-KZ"/>
              </w:rPr>
            </w:pPr>
          </w:p>
          <w:p w:rsidR="000D49FB" w:rsidRDefault="000D49FB" w:rsidP="00C069CD">
            <w:pPr>
              <w:jc w:val="center"/>
              <w:rPr>
                <w:rFonts w:ascii="Times New Roman" w:hAnsi="Times New Roman" w:cs="Times New Roman"/>
                <w:sz w:val="24"/>
                <w:szCs w:val="24"/>
                <w:lang w:val="kk-KZ"/>
              </w:rPr>
            </w:pPr>
          </w:p>
          <w:p w:rsidR="000D49FB" w:rsidRDefault="000D49FB"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Балл</w:t>
            </w:r>
          </w:p>
        </w:tc>
        <w:tc>
          <w:tcPr>
            <w:tcW w:w="1743" w:type="dxa"/>
            <w:textDirection w:val="btLr"/>
          </w:tcPr>
          <w:p w:rsidR="000D49FB" w:rsidRDefault="000D49FB" w:rsidP="00C069CD">
            <w:pPr>
              <w:jc w:val="center"/>
              <w:rPr>
                <w:rFonts w:ascii="Times New Roman" w:hAnsi="Times New Roman" w:cs="Times New Roman"/>
                <w:sz w:val="24"/>
                <w:szCs w:val="24"/>
                <w:lang w:val="kk-KZ"/>
              </w:rPr>
            </w:pPr>
            <w:r w:rsidRPr="006841F3">
              <w:rPr>
                <w:rFonts w:ascii="Times New Roman" w:hAnsi="Times New Roman" w:cs="Times New Roman"/>
                <w:sz w:val="24"/>
                <w:szCs w:val="24"/>
                <w:lang w:val="kk-KZ"/>
              </w:rPr>
              <w:t xml:space="preserve">Климаттық </w:t>
            </w:r>
          </w:p>
          <w:p w:rsidR="000D49FB" w:rsidRPr="006841F3" w:rsidRDefault="000D49FB" w:rsidP="00C069CD">
            <w:pPr>
              <w:jc w:val="center"/>
              <w:rPr>
                <w:rFonts w:ascii="Times New Roman" w:hAnsi="Times New Roman" w:cs="Times New Roman"/>
                <w:sz w:val="24"/>
                <w:szCs w:val="24"/>
                <w:lang w:val="kk-KZ"/>
              </w:rPr>
            </w:pPr>
            <w:r w:rsidRPr="006841F3">
              <w:rPr>
                <w:rFonts w:ascii="Times New Roman" w:hAnsi="Times New Roman" w:cs="Times New Roman"/>
                <w:sz w:val="24"/>
                <w:szCs w:val="24"/>
                <w:lang w:val="kk-KZ"/>
              </w:rPr>
              <w:t>жағдайлары</w:t>
            </w:r>
          </w:p>
        </w:tc>
        <w:tc>
          <w:tcPr>
            <w:tcW w:w="1151" w:type="dxa"/>
            <w:textDirection w:val="btLr"/>
          </w:tcPr>
          <w:p w:rsidR="000D49FB" w:rsidRDefault="000D49FB" w:rsidP="00C069CD">
            <w:pPr>
              <w:jc w:val="center"/>
              <w:rPr>
                <w:rFonts w:ascii="Times New Roman" w:hAnsi="Times New Roman" w:cs="Times New Roman"/>
                <w:sz w:val="24"/>
                <w:szCs w:val="24"/>
                <w:lang w:val="kk-KZ"/>
              </w:rPr>
            </w:pPr>
            <w:r w:rsidRPr="006841F3">
              <w:rPr>
                <w:rFonts w:ascii="Times New Roman" w:hAnsi="Times New Roman" w:cs="Times New Roman"/>
                <w:sz w:val="24"/>
                <w:szCs w:val="24"/>
                <w:lang w:val="kk-KZ"/>
              </w:rPr>
              <w:t>Биологиялық</w:t>
            </w:r>
          </w:p>
          <w:p w:rsidR="000D49FB" w:rsidRPr="006841F3" w:rsidRDefault="000D49FB" w:rsidP="00C069CD">
            <w:pPr>
              <w:jc w:val="center"/>
              <w:rPr>
                <w:rFonts w:ascii="Times New Roman" w:hAnsi="Times New Roman" w:cs="Times New Roman"/>
                <w:sz w:val="24"/>
                <w:szCs w:val="24"/>
                <w:lang w:val="kk-KZ"/>
              </w:rPr>
            </w:pPr>
            <w:r w:rsidRPr="006841F3">
              <w:rPr>
                <w:rFonts w:ascii="Times New Roman" w:hAnsi="Times New Roman" w:cs="Times New Roman"/>
                <w:sz w:val="24"/>
                <w:szCs w:val="24"/>
                <w:lang w:val="kk-KZ"/>
              </w:rPr>
              <w:t xml:space="preserve"> ресурстар әлеуеті</w:t>
            </w:r>
          </w:p>
        </w:tc>
        <w:tc>
          <w:tcPr>
            <w:tcW w:w="1701" w:type="dxa"/>
            <w:textDirection w:val="btLr"/>
          </w:tcPr>
          <w:p w:rsidR="000D49FB" w:rsidRPr="006841F3" w:rsidRDefault="000D49FB" w:rsidP="00C069CD">
            <w:pPr>
              <w:jc w:val="center"/>
              <w:rPr>
                <w:rFonts w:ascii="Times New Roman" w:hAnsi="Times New Roman" w:cs="Times New Roman"/>
                <w:sz w:val="24"/>
                <w:szCs w:val="24"/>
                <w:lang w:val="kk-KZ"/>
              </w:rPr>
            </w:pPr>
            <w:r w:rsidRPr="006841F3">
              <w:rPr>
                <w:rFonts w:ascii="Times New Roman" w:hAnsi="Times New Roman" w:cs="Times New Roman"/>
                <w:sz w:val="24"/>
                <w:szCs w:val="24"/>
                <w:lang w:val="kk-KZ"/>
              </w:rPr>
              <w:t>Инфрақұрылымдық әлеует және</w:t>
            </w:r>
            <w:r>
              <w:rPr>
                <w:rFonts w:ascii="Times New Roman" w:hAnsi="Times New Roman" w:cs="Times New Roman"/>
                <w:sz w:val="24"/>
                <w:szCs w:val="24"/>
                <w:lang w:val="kk-KZ"/>
              </w:rPr>
              <w:t xml:space="preserve"> көліктің қолжетімділігі, аудан орталығынан қашықтығы, км</w:t>
            </w:r>
          </w:p>
        </w:tc>
        <w:tc>
          <w:tcPr>
            <w:tcW w:w="1134" w:type="dxa"/>
            <w:textDirection w:val="btLr"/>
          </w:tcPr>
          <w:p w:rsidR="000D49FB" w:rsidRPr="006841F3" w:rsidRDefault="000D49FB"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Туризмнің басқа түрлері</w:t>
            </w:r>
          </w:p>
        </w:tc>
        <w:tc>
          <w:tcPr>
            <w:tcW w:w="2127" w:type="dxa"/>
            <w:textDirection w:val="btLr"/>
          </w:tcPr>
          <w:p w:rsidR="000D49FB" w:rsidRDefault="000D49FB"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Экологиялық</w:t>
            </w:r>
          </w:p>
          <w:p w:rsidR="000D49FB" w:rsidRPr="006841F3" w:rsidRDefault="000D49FB"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жағдай</w:t>
            </w:r>
          </w:p>
        </w:tc>
      </w:tr>
      <w:tr w:rsidR="000D49FB" w:rsidTr="00181964">
        <w:trPr>
          <w:trHeight w:val="556"/>
          <w:jc w:val="center"/>
        </w:trPr>
        <w:tc>
          <w:tcPr>
            <w:tcW w:w="933" w:type="dxa"/>
          </w:tcPr>
          <w:p w:rsidR="000D49FB" w:rsidRDefault="000D49FB"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1743" w:type="dxa"/>
          </w:tcPr>
          <w:p w:rsidR="000D49FB" w:rsidRPr="006841F3" w:rsidRDefault="000D49FB"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өте қолайсыз</w:t>
            </w:r>
          </w:p>
        </w:tc>
        <w:tc>
          <w:tcPr>
            <w:tcW w:w="1151" w:type="dxa"/>
          </w:tcPr>
          <w:p w:rsidR="000D49FB" w:rsidRPr="006841F3" w:rsidRDefault="000D49FB"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төмен</w:t>
            </w:r>
          </w:p>
        </w:tc>
        <w:tc>
          <w:tcPr>
            <w:tcW w:w="1701" w:type="dxa"/>
          </w:tcPr>
          <w:p w:rsidR="000D49FB" w:rsidRPr="006841F3" w:rsidRDefault="000D49FB"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&gt;200</w:t>
            </w:r>
          </w:p>
        </w:tc>
        <w:tc>
          <w:tcPr>
            <w:tcW w:w="1134" w:type="dxa"/>
          </w:tcPr>
          <w:p w:rsidR="000D49FB" w:rsidRDefault="000D49FB"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127" w:type="dxa"/>
          </w:tcPr>
          <w:p w:rsidR="000D49FB" w:rsidRDefault="000D49FB"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Дағдарысты</w:t>
            </w:r>
          </w:p>
        </w:tc>
      </w:tr>
      <w:tr w:rsidR="000D49FB" w:rsidTr="00181964">
        <w:trPr>
          <w:trHeight w:val="556"/>
          <w:jc w:val="center"/>
        </w:trPr>
        <w:tc>
          <w:tcPr>
            <w:tcW w:w="933" w:type="dxa"/>
          </w:tcPr>
          <w:p w:rsidR="000D49FB" w:rsidRDefault="000D49FB"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743" w:type="dxa"/>
          </w:tcPr>
          <w:p w:rsidR="000D49FB" w:rsidRPr="006841F3" w:rsidRDefault="000D49FB"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қолайсыз</w:t>
            </w:r>
          </w:p>
        </w:tc>
        <w:tc>
          <w:tcPr>
            <w:tcW w:w="1151" w:type="dxa"/>
          </w:tcPr>
          <w:p w:rsidR="000D49FB" w:rsidRPr="006841F3" w:rsidRDefault="000D49FB"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орташа</w:t>
            </w:r>
          </w:p>
        </w:tc>
        <w:tc>
          <w:tcPr>
            <w:tcW w:w="1701" w:type="dxa"/>
          </w:tcPr>
          <w:p w:rsidR="000D49FB" w:rsidRPr="006841F3" w:rsidRDefault="000D49FB"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100-200</w:t>
            </w:r>
          </w:p>
        </w:tc>
        <w:tc>
          <w:tcPr>
            <w:tcW w:w="1134" w:type="dxa"/>
          </w:tcPr>
          <w:p w:rsidR="000D49FB" w:rsidRDefault="000D49FB"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127" w:type="dxa"/>
          </w:tcPr>
          <w:p w:rsidR="000D49FB" w:rsidRDefault="000D49FB"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Қауіпті</w:t>
            </w:r>
          </w:p>
        </w:tc>
      </w:tr>
      <w:tr w:rsidR="000D49FB" w:rsidTr="00181964">
        <w:trPr>
          <w:trHeight w:val="556"/>
          <w:jc w:val="center"/>
        </w:trPr>
        <w:tc>
          <w:tcPr>
            <w:tcW w:w="933" w:type="dxa"/>
          </w:tcPr>
          <w:p w:rsidR="000D49FB" w:rsidRDefault="000D49FB"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743" w:type="dxa"/>
          </w:tcPr>
          <w:p w:rsidR="000D49FB" w:rsidRDefault="000D49FB"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салыстырмалы</w:t>
            </w:r>
          </w:p>
          <w:p w:rsidR="000D49FB" w:rsidRPr="006841F3" w:rsidRDefault="000D49FB"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қолайлы</w:t>
            </w:r>
          </w:p>
        </w:tc>
        <w:tc>
          <w:tcPr>
            <w:tcW w:w="1151" w:type="dxa"/>
          </w:tcPr>
          <w:p w:rsidR="000D49FB" w:rsidRPr="006841F3" w:rsidRDefault="000D49FB"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жоғары</w:t>
            </w:r>
          </w:p>
        </w:tc>
        <w:tc>
          <w:tcPr>
            <w:tcW w:w="1701" w:type="dxa"/>
          </w:tcPr>
          <w:p w:rsidR="000D49FB" w:rsidRPr="006841F3" w:rsidRDefault="000D49FB"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50-100</w:t>
            </w:r>
          </w:p>
        </w:tc>
        <w:tc>
          <w:tcPr>
            <w:tcW w:w="1134" w:type="dxa"/>
          </w:tcPr>
          <w:p w:rsidR="000D49FB" w:rsidRDefault="000D49FB"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2127" w:type="dxa"/>
          </w:tcPr>
          <w:p w:rsidR="000D49FB" w:rsidRDefault="000D49FB"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Шиеленіскен</w:t>
            </w:r>
          </w:p>
        </w:tc>
      </w:tr>
      <w:tr w:rsidR="000D49FB" w:rsidTr="00181964">
        <w:trPr>
          <w:trHeight w:val="556"/>
          <w:jc w:val="center"/>
        </w:trPr>
        <w:tc>
          <w:tcPr>
            <w:tcW w:w="933" w:type="dxa"/>
          </w:tcPr>
          <w:p w:rsidR="000D49FB" w:rsidRDefault="000D49FB"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743" w:type="dxa"/>
          </w:tcPr>
          <w:p w:rsidR="000D49FB" w:rsidRPr="006841F3" w:rsidRDefault="000D49FB"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қолайлы</w:t>
            </w:r>
          </w:p>
        </w:tc>
        <w:tc>
          <w:tcPr>
            <w:tcW w:w="1151" w:type="dxa"/>
          </w:tcPr>
          <w:p w:rsidR="000D49FB" w:rsidRPr="006841F3" w:rsidRDefault="000D49FB"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аса жоғары</w:t>
            </w:r>
          </w:p>
        </w:tc>
        <w:tc>
          <w:tcPr>
            <w:tcW w:w="1701" w:type="dxa"/>
          </w:tcPr>
          <w:p w:rsidR="000D49FB" w:rsidRPr="006841F3" w:rsidRDefault="000D49FB"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&lt;50</w:t>
            </w:r>
          </w:p>
        </w:tc>
        <w:tc>
          <w:tcPr>
            <w:tcW w:w="1134" w:type="dxa"/>
          </w:tcPr>
          <w:p w:rsidR="000D49FB" w:rsidRPr="00A1230E" w:rsidRDefault="000D49FB"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&gt;3</w:t>
            </w:r>
          </w:p>
        </w:tc>
        <w:tc>
          <w:tcPr>
            <w:tcW w:w="2127" w:type="dxa"/>
          </w:tcPr>
          <w:p w:rsidR="000D49FB" w:rsidRDefault="000D49FB"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Қанағаттанарлық</w:t>
            </w:r>
          </w:p>
        </w:tc>
      </w:tr>
    </w:tbl>
    <w:p w:rsidR="00806438" w:rsidRDefault="00806438" w:rsidP="00C069CD">
      <w:pPr>
        <w:spacing w:after="0" w:line="240" w:lineRule="auto"/>
        <w:ind w:firstLine="567"/>
        <w:jc w:val="center"/>
        <w:rPr>
          <w:rFonts w:ascii="Times New Roman" w:hAnsi="Times New Roman" w:cs="Times New Roman"/>
          <w:sz w:val="24"/>
          <w:szCs w:val="24"/>
          <w:lang w:val="kk-KZ"/>
        </w:rPr>
      </w:pPr>
    </w:p>
    <w:p w:rsidR="000D49FB" w:rsidRPr="000D2714" w:rsidRDefault="003437E8" w:rsidP="00C069CD">
      <w:pPr>
        <w:spacing w:after="0" w:line="240" w:lineRule="auto"/>
        <w:ind w:firstLine="567"/>
        <w:jc w:val="center"/>
        <w:rPr>
          <w:rFonts w:ascii="Times New Roman" w:hAnsi="Times New Roman" w:cs="Times New Roman"/>
          <w:sz w:val="28"/>
          <w:szCs w:val="28"/>
          <w:lang w:val="kk-KZ"/>
        </w:rPr>
      </w:pPr>
      <w:r w:rsidRPr="000D2714">
        <w:rPr>
          <w:rFonts w:ascii="Times New Roman" w:hAnsi="Times New Roman" w:cs="Times New Roman"/>
          <w:sz w:val="28"/>
          <w:szCs w:val="28"/>
          <w:lang w:val="kk-KZ"/>
        </w:rPr>
        <w:t>3-кесте</w:t>
      </w:r>
      <w:r w:rsidR="000D2714" w:rsidRPr="000D2714">
        <w:rPr>
          <w:rFonts w:ascii="Times New Roman" w:hAnsi="Times New Roman" w:cs="Times New Roman"/>
          <w:sz w:val="28"/>
          <w:szCs w:val="28"/>
          <w:lang w:val="kk-KZ"/>
        </w:rPr>
        <w:t xml:space="preserve">. </w:t>
      </w:r>
      <w:r w:rsidRPr="000D2714">
        <w:rPr>
          <w:rFonts w:ascii="Times New Roman" w:hAnsi="Times New Roman" w:cs="Times New Roman"/>
          <w:b/>
          <w:sz w:val="28"/>
          <w:szCs w:val="28"/>
          <w:lang w:val="kk-KZ"/>
        </w:rPr>
        <w:t>Батыс Қазақстан аймағының балнеологиялық ресурстары</w:t>
      </w:r>
    </w:p>
    <w:tbl>
      <w:tblPr>
        <w:tblStyle w:val="aa"/>
        <w:tblW w:w="0" w:type="auto"/>
        <w:jc w:val="center"/>
        <w:tblInd w:w="464" w:type="dxa"/>
        <w:tblLook w:val="04A0"/>
      </w:tblPr>
      <w:tblGrid>
        <w:gridCol w:w="445"/>
        <w:gridCol w:w="2067"/>
        <w:gridCol w:w="1902"/>
        <w:gridCol w:w="1902"/>
        <w:gridCol w:w="1902"/>
        <w:gridCol w:w="802"/>
      </w:tblGrid>
      <w:tr w:rsidR="00DA6DBD" w:rsidTr="009F760E">
        <w:trPr>
          <w:jc w:val="center"/>
        </w:trPr>
        <w:tc>
          <w:tcPr>
            <w:tcW w:w="425" w:type="dxa"/>
          </w:tcPr>
          <w:p w:rsidR="00DA6DBD" w:rsidRDefault="00DA6DBD"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2067" w:type="dxa"/>
          </w:tcPr>
          <w:p w:rsidR="00DA6DBD" w:rsidRDefault="00DA6DBD"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Облыстар</w:t>
            </w:r>
          </w:p>
        </w:tc>
        <w:tc>
          <w:tcPr>
            <w:tcW w:w="1902" w:type="dxa"/>
          </w:tcPr>
          <w:p w:rsidR="00DA6DBD" w:rsidRDefault="00DA6DBD"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Жерасты суларының минералдылығы</w:t>
            </w:r>
          </w:p>
          <w:p w:rsidR="00DA6DBD" w:rsidRDefault="00DA6DBD"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1 г/</w:t>
            </w:r>
            <m:oMath>
              <m:sSup>
                <m:sSupPr>
                  <m:ctrlPr>
                    <w:rPr>
                      <w:rFonts w:ascii="Cambria Math" w:hAnsi="Cambria Math" w:cs="Times New Roman"/>
                      <w:i/>
                      <w:sz w:val="24"/>
                      <w:szCs w:val="24"/>
                      <w:lang w:val="kk-KZ"/>
                    </w:rPr>
                  </m:ctrlPr>
                </m:sSupPr>
                <m:e>
                  <m:r>
                    <w:rPr>
                      <w:rFonts w:ascii="Cambria Math" w:hAnsi="Cambria Math" w:cs="Times New Roman"/>
                      <w:sz w:val="24"/>
                      <w:szCs w:val="24"/>
                      <w:lang w:val="kk-KZ"/>
                    </w:rPr>
                    <m:t>дм</m:t>
                  </m:r>
                </m:e>
                <m:sup>
                  <m:r>
                    <w:rPr>
                      <w:rFonts w:ascii="Cambria Math" w:hAnsi="Cambria Math" w:cs="Times New Roman"/>
                      <w:sz w:val="24"/>
                      <w:szCs w:val="24"/>
                      <w:lang w:val="kk-KZ"/>
                    </w:rPr>
                    <m:t>3</m:t>
                  </m:r>
                </m:sup>
              </m:sSup>
            </m:oMath>
          </w:p>
        </w:tc>
        <w:tc>
          <w:tcPr>
            <w:tcW w:w="1902" w:type="dxa"/>
          </w:tcPr>
          <w:p w:rsidR="00DA6DBD" w:rsidRDefault="00DA6DBD"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Жерасты суларының минералдылығы</w:t>
            </w:r>
          </w:p>
          <w:p w:rsidR="00DA6DBD" w:rsidRDefault="00DA6DBD"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1-3 г/</w:t>
            </w:r>
            <m:oMath>
              <m:sSup>
                <m:sSupPr>
                  <m:ctrlPr>
                    <w:rPr>
                      <w:rFonts w:ascii="Cambria Math" w:hAnsi="Cambria Math" w:cs="Times New Roman"/>
                      <w:i/>
                      <w:sz w:val="24"/>
                      <w:szCs w:val="24"/>
                      <w:lang w:val="kk-KZ"/>
                    </w:rPr>
                  </m:ctrlPr>
                </m:sSupPr>
                <m:e>
                  <m:r>
                    <w:rPr>
                      <w:rFonts w:ascii="Cambria Math" w:hAnsi="Cambria Math" w:cs="Times New Roman"/>
                      <w:sz w:val="24"/>
                      <w:szCs w:val="24"/>
                      <w:lang w:val="kk-KZ"/>
                    </w:rPr>
                    <m:t>дм</m:t>
                  </m:r>
                </m:e>
                <m:sup>
                  <m:r>
                    <w:rPr>
                      <w:rFonts w:ascii="Cambria Math" w:hAnsi="Cambria Math" w:cs="Times New Roman"/>
                      <w:sz w:val="24"/>
                      <w:szCs w:val="24"/>
                      <w:lang w:val="kk-KZ"/>
                    </w:rPr>
                    <m:t>3</m:t>
                  </m:r>
                </m:sup>
              </m:sSup>
            </m:oMath>
          </w:p>
        </w:tc>
        <w:tc>
          <w:tcPr>
            <w:tcW w:w="1902" w:type="dxa"/>
          </w:tcPr>
          <w:p w:rsidR="00DA6DBD" w:rsidRDefault="00DA6DBD"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Жерасты суларының минералдылығы</w:t>
            </w:r>
          </w:p>
          <w:p w:rsidR="00DA6DBD" w:rsidRDefault="00DA6DBD"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3-10 г/</w:t>
            </w:r>
            <m:oMath>
              <m:sSup>
                <m:sSupPr>
                  <m:ctrlPr>
                    <w:rPr>
                      <w:rFonts w:ascii="Cambria Math" w:hAnsi="Cambria Math" w:cs="Times New Roman"/>
                      <w:i/>
                      <w:sz w:val="24"/>
                      <w:szCs w:val="24"/>
                      <w:lang w:val="kk-KZ"/>
                    </w:rPr>
                  </m:ctrlPr>
                </m:sSupPr>
                <m:e>
                  <m:r>
                    <w:rPr>
                      <w:rFonts w:ascii="Cambria Math" w:hAnsi="Cambria Math" w:cs="Times New Roman"/>
                      <w:sz w:val="24"/>
                      <w:szCs w:val="24"/>
                      <w:lang w:val="kk-KZ"/>
                    </w:rPr>
                    <m:t>дм</m:t>
                  </m:r>
                </m:e>
                <m:sup>
                  <m:r>
                    <w:rPr>
                      <w:rFonts w:ascii="Cambria Math" w:hAnsi="Cambria Math" w:cs="Times New Roman"/>
                      <w:sz w:val="24"/>
                      <w:szCs w:val="24"/>
                      <w:lang w:val="kk-KZ"/>
                    </w:rPr>
                    <m:t>3</m:t>
                  </m:r>
                </m:sup>
              </m:sSup>
            </m:oMath>
          </w:p>
        </w:tc>
        <w:tc>
          <w:tcPr>
            <w:tcW w:w="802" w:type="dxa"/>
          </w:tcPr>
          <w:p w:rsidR="00DA6DBD" w:rsidRDefault="00DA6DBD"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Балл</w:t>
            </w:r>
          </w:p>
        </w:tc>
      </w:tr>
      <w:tr w:rsidR="00DA6DBD" w:rsidTr="009F760E">
        <w:trPr>
          <w:jc w:val="center"/>
        </w:trPr>
        <w:tc>
          <w:tcPr>
            <w:tcW w:w="425" w:type="dxa"/>
          </w:tcPr>
          <w:p w:rsidR="00DA6DBD" w:rsidRDefault="00DA6DBD"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067" w:type="dxa"/>
          </w:tcPr>
          <w:p w:rsidR="00DA6DBD" w:rsidRDefault="00DA6DBD" w:rsidP="00C069CD">
            <w:pPr>
              <w:rPr>
                <w:rFonts w:ascii="Times New Roman" w:hAnsi="Times New Roman" w:cs="Times New Roman"/>
                <w:sz w:val="24"/>
                <w:szCs w:val="24"/>
                <w:lang w:val="kk-KZ"/>
              </w:rPr>
            </w:pPr>
            <w:r>
              <w:rPr>
                <w:rFonts w:ascii="Times New Roman" w:hAnsi="Times New Roman" w:cs="Times New Roman"/>
                <w:sz w:val="24"/>
                <w:szCs w:val="24"/>
                <w:lang w:val="kk-KZ"/>
              </w:rPr>
              <w:t>Ақтөбе облысы</w:t>
            </w:r>
          </w:p>
        </w:tc>
        <w:tc>
          <w:tcPr>
            <w:tcW w:w="1902" w:type="dxa"/>
          </w:tcPr>
          <w:p w:rsidR="00DA6DBD" w:rsidRDefault="00DA6DBD"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5435</w:t>
            </w:r>
          </w:p>
        </w:tc>
        <w:tc>
          <w:tcPr>
            <w:tcW w:w="1902" w:type="dxa"/>
          </w:tcPr>
          <w:p w:rsidR="00DA6DBD" w:rsidRDefault="00DA6DBD"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3985</w:t>
            </w:r>
          </w:p>
        </w:tc>
        <w:tc>
          <w:tcPr>
            <w:tcW w:w="1902" w:type="dxa"/>
          </w:tcPr>
          <w:p w:rsidR="00DA6DBD" w:rsidRDefault="00DA6DBD"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3837</w:t>
            </w:r>
          </w:p>
        </w:tc>
        <w:tc>
          <w:tcPr>
            <w:tcW w:w="802" w:type="dxa"/>
          </w:tcPr>
          <w:p w:rsidR="00DA6DBD" w:rsidRDefault="00181964"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DA6DBD" w:rsidTr="009F760E">
        <w:trPr>
          <w:jc w:val="center"/>
        </w:trPr>
        <w:tc>
          <w:tcPr>
            <w:tcW w:w="425" w:type="dxa"/>
          </w:tcPr>
          <w:p w:rsidR="00DA6DBD" w:rsidRDefault="00DA6DBD"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067" w:type="dxa"/>
          </w:tcPr>
          <w:p w:rsidR="00DA6DBD" w:rsidRDefault="00DA6DBD" w:rsidP="00C069CD">
            <w:pPr>
              <w:rPr>
                <w:rFonts w:ascii="Times New Roman" w:hAnsi="Times New Roman" w:cs="Times New Roman"/>
                <w:sz w:val="24"/>
                <w:szCs w:val="24"/>
                <w:lang w:val="kk-KZ"/>
              </w:rPr>
            </w:pPr>
            <w:r>
              <w:rPr>
                <w:rFonts w:ascii="Times New Roman" w:hAnsi="Times New Roman" w:cs="Times New Roman"/>
                <w:sz w:val="24"/>
                <w:szCs w:val="24"/>
                <w:lang w:val="kk-KZ"/>
              </w:rPr>
              <w:t>Атырау облысы</w:t>
            </w:r>
          </w:p>
        </w:tc>
        <w:tc>
          <w:tcPr>
            <w:tcW w:w="1902" w:type="dxa"/>
          </w:tcPr>
          <w:p w:rsidR="00DA6DBD" w:rsidRDefault="00DA6DBD"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116</w:t>
            </w:r>
          </w:p>
        </w:tc>
        <w:tc>
          <w:tcPr>
            <w:tcW w:w="1902" w:type="dxa"/>
          </w:tcPr>
          <w:p w:rsidR="00DA6DBD" w:rsidRDefault="00DA6DBD"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1705</w:t>
            </w:r>
          </w:p>
        </w:tc>
        <w:tc>
          <w:tcPr>
            <w:tcW w:w="1902" w:type="dxa"/>
          </w:tcPr>
          <w:p w:rsidR="00DA6DBD" w:rsidRDefault="00181964"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3415</w:t>
            </w:r>
          </w:p>
        </w:tc>
        <w:tc>
          <w:tcPr>
            <w:tcW w:w="802" w:type="dxa"/>
          </w:tcPr>
          <w:p w:rsidR="00DA6DBD" w:rsidRDefault="00181964"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DA6DBD" w:rsidTr="009F760E">
        <w:trPr>
          <w:jc w:val="center"/>
        </w:trPr>
        <w:tc>
          <w:tcPr>
            <w:tcW w:w="425" w:type="dxa"/>
          </w:tcPr>
          <w:p w:rsidR="00DA6DBD" w:rsidRDefault="00DA6DBD"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067" w:type="dxa"/>
          </w:tcPr>
          <w:p w:rsidR="00DA6DBD" w:rsidRDefault="00DA6DBD" w:rsidP="00C069CD">
            <w:pPr>
              <w:rPr>
                <w:rFonts w:ascii="Times New Roman" w:hAnsi="Times New Roman" w:cs="Times New Roman"/>
                <w:sz w:val="24"/>
                <w:szCs w:val="24"/>
                <w:lang w:val="kk-KZ"/>
              </w:rPr>
            </w:pPr>
            <w:r>
              <w:rPr>
                <w:rFonts w:ascii="Times New Roman" w:hAnsi="Times New Roman" w:cs="Times New Roman"/>
                <w:sz w:val="24"/>
                <w:szCs w:val="24"/>
                <w:lang w:val="kk-KZ"/>
              </w:rPr>
              <w:t>Батыс Қазақстан облысы</w:t>
            </w:r>
          </w:p>
        </w:tc>
        <w:tc>
          <w:tcPr>
            <w:tcW w:w="1902" w:type="dxa"/>
          </w:tcPr>
          <w:p w:rsidR="00DA6DBD" w:rsidRDefault="00181964"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1372</w:t>
            </w:r>
          </w:p>
        </w:tc>
        <w:tc>
          <w:tcPr>
            <w:tcW w:w="1902" w:type="dxa"/>
          </w:tcPr>
          <w:p w:rsidR="00DA6DBD" w:rsidRDefault="00181964"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1253</w:t>
            </w:r>
          </w:p>
        </w:tc>
        <w:tc>
          <w:tcPr>
            <w:tcW w:w="1902" w:type="dxa"/>
          </w:tcPr>
          <w:p w:rsidR="00DA6DBD" w:rsidRDefault="00181964"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302</w:t>
            </w:r>
          </w:p>
        </w:tc>
        <w:tc>
          <w:tcPr>
            <w:tcW w:w="802" w:type="dxa"/>
          </w:tcPr>
          <w:p w:rsidR="00DA6DBD" w:rsidRDefault="00181964"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DA6DBD" w:rsidTr="009F760E">
        <w:trPr>
          <w:jc w:val="center"/>
        </w:trPr>
        <w:tc>
          <w:tcPr>
            <w:tcW w:w="425" w:type="dxa"/>
          </w:tcPr>
          <w:p w:rsidR="00DA6DBD" w:rsidRDefault="00DA6DBD"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067" w:type="dxa"/>
          </w:tcPr>
          <w:p w:rsidR="00DA6DBD" w:rsidRDefault="00DA6DBD" w:rsidP="00C069CD">
            <w:pPr>
              <w:rPr>
                <w:rFonts w:ascii="Times New Roman" w:hAnsi="Times New Roman" w:cs="Times New Roman"/>
                <w:sz w:val="24"/>
                <w:szCs w:val="24"/>
                <w:lang w:val="kk-KZ"/>
              </w:rPr>
            </w:pPr>
            <w:r>
              <w:rPr>
                <w:rFonts w:ascii="Times New Roman" w:hAnsi="Times New Roman" w:cs="Times New Roman"/>
                <w:sz w:val="24"/>
                <w:szCs w:val="24"/>
                <w:lang w:val="kk-KZ"/>
              </w:rPr>
              <w:t>Маңғыстау облысы</w:t>
            </w:r>
          </w:p>
        </w:tc>
        <w:tc>
          <w:tcPr>
            <w:tcW w:w="1902" w:type="dxa"/>
          </w:tcPr>
          <w:p w:rsidR="00DA6DBD" w:rsidRDefault="00181964"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256</w:t>
            </w:r>
          </w:p>
        </w:tc>
        <w:tc>
          <w:tcPr>
            <w:tcW w:w="1902" w:type="dxa"/>
          </w:tcPr>
          <w:p w:rsidR="00DA6DBD" w:rsidRDefault="00181964"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291</w:t>
            </w:r>
          </w:p>
        </w:tc>
        <w:tc>
          <w:tcPr>
            <w:tcW w:w="1902" w:type="dxa"/>
          </w:tcPr>
          <w:p w:rsidR="00DA6DBD" w:rsidRDefault="00181964"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961</w:t>
            </w:r>
          </w:p>
        </w:tc>
        <w:tc>
          <w:tcPr>
            <w:tcW w:w="802" w:type="dxa"/>
          </w:tcPr>
          <w:p w:rsidR="00DA6DBD" w:rsidRDefault="00181964" w:rsidP="00C069CD">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bl>
    <w:p w:rsidR="00DA6DBD" w:rsidRPr="000D2714" w:rsidRDefault="00181964" w:rsidP="00C069CD">
      <w:pPr>
        <w:spacing w:after="0" w:line="240" w:lineRule="auto"/>
        <w:ind w:firstLine="567"/>
        <w:rPr>
          <w:rFonts w:ascii="Times New Roman" w:hAnsi="Times New Roman" w:cs="Times New Roman"/>
        </w:rPr>
      </w:pPr>
      <w:r w:rsidRPr="00181964">
        <w:rPr>
          <w:rFonts w:ascii="Times New Roman" w:hAnsi="Times New Roman" w:cs="Times New Roman"/>
          <w:lang w:val="kk-KZ"/>
        </w:rPr>
        <w:t>Қазақстан Республикасының Ұлттық Атласы деректері бойынша жасалды</w:t>
      </w:r>
      <w:r w:rsidR="008F1E5C">
        <w:rPr>
          <w:rFonts w:ascii="Times New Roman" w:hAnsi="Times New Roman" w:cs="Times New Roman"/>
        </w:rPr>
        <w:t xml:space="preserve"> [</w:t>
      </w:r>
      <w:r w:rsidR="008F1E5C">
        <w:rPr>
          <w:rFonts w:ascii="Times New Roman" w:hAnsi="Times New Roman" w:cs="Times New Roman"/>
          <w:lang w:val="kk-KZ"/>
        </w:rPr>
        <w:t>9</w:t>
      </w:r>
      <w:r w:rsidR="000D2714" w:rsidRPr="000D2714">
        <w:rPr>
          <w:rFonts w:ascii="Times New Roman" w:hAnsi="Times New Roman" w:cs="Times New Roman"/>
        </w:rPr>
        <w:t>].</w:t>
      </w:r>
    </w:p>
    <w:p w:rsidR="00181964" w:rsidRPr="00041714" w:rsidRDefault="00181964" w:rsidP="00C069CD">
      <w:pPr>
        <w:spacing w:after="0" w:line="240" w:lineRule="auto"/>
        <w:ind w:firstLine="567"/>
        <w:rPr>
          <w:rFonts w:ascii="Times New Roman" w:hAnsi="Times New Roman" w:cs="Times New Roman"/>
          <w:sz w:val="28"/>
          <w:szCs w:val="28"/>
          <w:lang w:val="kk-KZ"/>
        </w:rPr>
      </w:pPr>
    </w:p>
    <w:p w:rsidR="006F371F" w:rsidRPr="00041714" w:rsidRDefault="00E1443A" w:rsidP="009F760E">
      <w:pPr>
        <w:spacing w:after="0" w:line="240" w:lineRule="auto"/>
        <w:ind w:firstLine="567"/>
        <w:jc w:val="both"/>
        <w:rPr>
          <w:rFonts w:ascii="Times New Roman" w:hAnsi="Times New Roman" w:cs="Times New Roman"/>
          <w:sz w:val="28"/>
          <w:szCs w:val="28"/>
          <w:lang w:val="kk-KZ"/>
        </w:rPr>
      </w:pPr>
      <w:r w:rsidRPr="00041714">
        <w:rPr>
          <w:rFonts w:ascii="Times New Roman" w:hAnsi="Times New Roman" w:cs="Times New Roman"/>
          <w:sz w:val="28"/>
          <w:szCs w:val="28"/>
          <w:lang w:val="kk-KZ"/>
        </w:rPr>
        <w:t>Батыс Қазақстан аймағының балнеологиялық ресурстары барлық облыстарда кездеседі, бірақ емдік-сауықтыру мақсатында толық пайдаланылмайды</w:t>
      </w:r>
      <w:r w:rsidR="00181964" w:rsidRPr="00041714">
        <w:rPr>
          <w:rFonts w:ascii="Times New Roman" w:hAnsi="Times New Roman" w:cs="Times New Roman"/>
          <w:sz w:val="28"/>
          <w:szCs w:val="28"/>
          <w:lang w:val="kk-KZ"/>
        </w:rPr>
        <w:t xml:space="preserve"> (3-кесте)</w:t>
      </w:r>
      <w:r w:rsidRPr="00041714">
        <w:rPr>
          <w:rFonts w:ascii="Times New Roman" w:hAnsi="Times New Roman" w:cs="Times New Roman"/>
          <w:sz w:val="28"/>
          <w:szCs w:val="28"/>
          <w:lang w:val="kk-KZ"/>
        </w:rPr>
        <w:t xml:space="preserve">. </w:t>
      </w:r>
      <w:r w:rsidR="000B5508" w:rsidRPr="00041714">
        <w:rPr>
          <w:rFonts w:ascii="Times New Roman" w:hAnsi="Times New Roman" w:cs="Times New Roman"/>
          <w:sz w:val="28"/>
          <w:szCs w:val="28"/>
          <w:lang w:val="kk-KZ"/>
        </w:rPr>
        <w:t xml:space="preserve">Мәселен, </w:t>
      </w:r>
      <w:r w:rsidR="00203262" w:rsidRPr="00041714">
        <w:rPr>
          <w:rFonts w:ascii="Times New Roman" w:hAnsi="Times New Roman" w:cs="Times New Roman"/>
          <w:sz w:val="28"/>
          <w:szCs w:val="28"/>
          <w:lang w:val="kk-KZ"/>
        </w:rPr>
        <w:t>Атырау облысында емдеу-сауықтыру туризмін дамыту үшін Индер, Батыс Қазақстан облысында Шалқар көл</w:t>
      </w:r>
      <w:r w:rsidR="00D77992" w:rsidRPr="00041714">
        <w:rPr>
          <w:rFonts w:ascii="Times New Roman" w:hAnsi="Times New Roman" w:cs="Times New Roman"/>
          <w:sz w:val="28"/>
          <w:szCs w:val="28"/>
          <w:lang w:val="kk-KZ"/>
        </w:rPr>
        <w:t>дер</w:t>
      </w:r>
      <w:r w:rsidR="00203262" w:rsidRPr="00041714">
        <w:rPr>
          <w:rFonts w:ascii="Times New Roman" w:hAnsi="Times New Roman" w:cs="Times New Roman"/>
          <w:sz w:val="28"/>
          <w:szCs w:val="28"/>
          <w:lang w:val="kk-KZ"/>
        </w:rPr>
        <w:t xml:space="preserve">ін игеруге болады. Индер, Шалқар көлдерінің құрамы толық зерттеуді қажет етеді. </w:t>
      </w:r>
      <w:r w:rsidR="00606AB4" w:rsidRPr="00041714">
        <w:rPr>
          <w:rFonts w:ascii="Times New Roman" w:hAnsi="Times New Roman" w:cs="Times New Roman"/>
          <w:sz w:val="28"/>
          <w:szCs w:val="28"/>
          <w:lang w:val="kk-KZ"/>
        </w:rPr>
        <w:t>У. Ахметсафин атындағы гидрогеология және геоэкология институтының химиялық талдау зертханасы, Жәңгір хан атындағы Батыс Қазақстан аграрлық-техникалық университетінің сынақ орталығы Батыс Қазақстан облысының тұзды сор көлдерінен алынған балшықтар мен суға талдау жасады. Зерттеу нәтижесінде емдік балшықтардың сульфидті-тұнбалы бромды қоспаларға бай екендігін көрсеткен.</w:t>
      </w:r>
      <w:r w:rsidR="00FC3A60" w:rsidRPr="00041714">
        <w:rPr>
          <w:rFonts w:ascii="Times New Roman" w:hAnsi="Times New Roman" w:cs="Times New Roman"/>
          <w:sz w:val="28"/>
          <w:szCs w:val="28"/>
          <w:lang w:val="kk-KZ"/>
        </w:rPr>
        <w:t xml:space="preserve"> </w:t>
      </w:r>
      <w:r w:rsidRPr="00041714">
        <w:rPr>
          <w:rFonts w:ascii="Times New Roman" w:hAnsi="Times New Roman" w:cs="Times New Roman"/>
          <w:sz w:val="28"/>
          <w:szCs w:val="28"/>
          <w:lang w:val="kk-KZ"/>
        </w:rPr>
        <w:t>Аймақтың климаттық қолайлылығы әр облыста әртүрлі. Ақтөбе облысының солтүстігі мен Батыс Қазақстан облысының аумағы қолайлы</w:t>
      </w:r>
      <w:r w:rsidR="006C48AC" w:rsidRPr="00041714">
        <w:rPr>
          <w:rFonts w:ascii="Times New Roman" w:hAnsi="Times New Roman" w:cs="Times New Roman"/>
          <w:sz w:val="28"/>
          <w:szCs w:val="28"/>
          <w:lang w:val="kk-KZ"/>
        </w:rPr>
        <w:t xml:space="preserve">. Ал Атырау және Маңғыстау облыстарының климаттық жағдайы </w:t>
      </w:r>
      <w:r w:rsidR="00606AB4" w:rsidRPr="00041714">
        <w:rPr>
          <w:rFonts w:ascii="Times New Roman" w:hAnsi="Times New Roman" w:cs="Times New Roman"/>
          <w:sz w:val="28"/>
          <w:szCs w:val="28"/>
          <w:lang w:val="kk-KZ"/>
        </w:rPr>
        <w:t>салыстырмалы қолайлы</w:t>
      </w:r>
      <w:r w:rsidR="006C48AC" w:rsidRPr="00041714">
        <w:rPr>
          <w:rFonts w:ascii="Times New Roman" w:hAnsi="Times New Roman" w:cs="Times New Roman"/>
          <w:sz w:val="28"/>
          <w:szCs w:val="28"/>
          <w:lang w:val="kk-KZ"/>
        </w:rPr>
        <w:t xml:space="preserve">. </w:t>
      </w:r>
      <w:r w:rsidR="000E4156" w:rsidRPr="00041714">
        <w:rPr>
          <w:rFonts w:ascii="Times New Roman" w:hAnsi="Times New Roman" w:cs="Times New Roman"/>
          <w:sz w:val="28"/>
          <w:szCs w:val="28"/>
          <w:lang w:val="kk-KZ"/>
        </w:rPr>
        <w:t xml:space="preserve">Бұл облыстарда шаңды дауылдар, аңызақ ауа-райы жиі болып тұрады. Дәрілік өсімдіктер Ақтөбе және Батыс Қазақстан облыстарының дала зонасында кездеседі, </w:t>
      </w:r>
      <w:r w:rsidR="000E4156" w:rsidRPr="00041714">
        <w:rPr>
          <w:rFonts w:ascii="Times New Roman" w:hAnsi="Times New Roman" w:cs="Times New Roman"/>
          <w:sz w:val="28"/>
          <w:szCs w:val="28"/>
          <w:lang w:val="kk-KZ"/>
        </w:rPr>
        <w:lastRenderedPageBreak/>
        <w:t>алайда емдік-сауықтыру мақсатында қолданылмайды. Дәрілік жануарлар ретінде балықтар мен сүтқоректілерді барлық облыстардан кездестіруге болады. Қазіргі кезде Ақтөбе облысының Мәртөк ауданында маралдар жерсіндіріліп, емдік-сауықтыру мақсатында қолданылып келеді. Келешекте балық шаруашылығын да осы салада игеруді қажет етеді.</w:t>
      </w:r>
    </w:p>
    <w:p w:rsidR="004764D2" w:rsidRPr="00041714" w:rsidRDefault="00142814" w:rsidP="009F760E">
      <w:pPr>
        <w:spacing w:after="0" w:line="240" w:lineRule="auto"/>
        <w:ind w:firstLine="567"/>
        <w:jc w:val="both"/>
        <w:rPr>
          <w:rFonts w:ascii="Times New Roman" w:hAnsi="Times New Roman" w:cs="Times New Roman"/>
          <w:sz w:val="28"/>
          <w:szCs w:val="28"/>
          <w:lang w:val="kk-KZ"/>
        </w:rPr>
      </w:pPr>
      <w:r w:rsidRPr="00041714">
        <w:rPr>
          <w:rFonts w:ascii="Times New Roman" w:hAnsi="Times New Roman" w:cs="Times New Roman"/>
          <w:sz w:val="28"/>
          <w:szCs w:val="28"/>
          <w:lang w:val="kk-KZ"/>
        </w:rPr>
        <w:t xml:space="preserve">Шипажай инфрақұрылымы әлеуетінің функционалды-технологиялық ерекшеліктері бойынша Маңғыстау облысының шипажайлары салыстырмалы жоғары деңгейде. </w:t>
      </w:r>
      <w:r w:rsidR="00203262" w:rsidRPr="00041714">
        <w:rPr>
          <w:rFonts w:ascii="Times New Roman" w:hAnsi="Times New Roman" w:cs="Times New Roman"/>
          <w:sz w:val="28"/>
          <w:szCs w:val="28"/>
          <w:lang w:val="kk-KZ"/>
        </w:rPr>
        <w:t xml:space="preserve">Ақтөбе облысында медициналық туризмді жетілген құрал-жабдықтар мен сапалы медицина мамандары негізінде дамытып отыр. Бірақ </w:t>
      </w:r>
      <w:r w:rsidR="00046A92" w:rsidRPr="00041714">
        <w:rPr>
          <w:rFonts w:ascii="Times New Roman" w:hAnsi="Times New Roman" w:cs="Times New Roman"/>
          <w:sz w:val="28"/>
          <w:szCs w:val="28"/>
          <w:lang w:val="kk-KZ"/>
        </w:rPr>
        <w:t>Ақтөбе облысының</w:t>
      </w:r>
      <w:r w:rsidR="00203262" w:rsidRPr="00041714">
        <w:rPr>
          <w:rFonts w:ascii="Times New Roman" w:hAnsi="Times New Roman" w:cs="Times New Roman"/>
          <w:sz w:val="28"/>
          <w:szCs w:val="28"/>
          <w:lang w:val="kk-KZ"/>
        </w:rPr>
        <w:t xml:space="preserve"> туристік-рекреациялық ресурстары емдік-сауықтыру мақсатында пайдалану үшін толық пайдаланылмай келеді. </w:t>
      </w:r>
      <w:r w:rsidR="00046A92" w:rsidRPr="00041714">
        <w:rPr>
          <w:rFonts w:ascii="Times New Roman" w:hAnsi="Times New Roman" w:cs="Times New Roman"/>
          <w:sz w:val="28"/>
          <w:szCs w:val="28"/>
          <w:lang w:val="kk-KZ"/>
        </w:rPr>
        <w:t>Ақтөбе облысында т</w:t>
      </w:r>
      <w:r w:rsidR="00203262" w:rsidRPr="00041714">
        <w:rPr>
          <w:rFonts w:ascii="Times New Roman" w:hAnsi="Times New Roman" w:cs="Times New Roman"/>
          <w:sz w:val="28"/>
          <w:szCs w:val="28"/>
          <w:lang w:val="kk-KZ"/>
        </w:rPr>
        <w:t>уристік инфрақұрылымның дамымауы минералды су көздері, ыстық құмдар, тұздар мен емдік балшықтарды кеңінен пайдалануға мүмкіндік бермей отыр.</w:t>
      </w:r>
      <w:r w:rsidR="000B5508" w:rsidRPr="00041714">
        <w:rPr>
          <w:rFonts w:ascii="Times New Roman" w:hAnsi="Times New Roman" w:cs="Times New Roman"/>
          <w:sz w:val="28"/>
          <w:szCs w:val="28"/>
          <w:lang w:val="kk-KZ"/>
        </w:rPr>
        <w:t xml:space="preserve"> </w:t>
      </w:r>
      <w:r w:rsidR="0016494F" w:rsidRPr="00041714">
        <w:rPr>
          <w:rFonts w:ascii="Times New Roman" w:hAnsi="Times New Roman" w:cs="Times New Roman"/>
          <w:sz w:val="28"/>
          <w:szCs w:val="28"/>
          <w:lang w:val="kk-KZ"/>
        </w:rPr>
        <w:t>Аймақ шипажайларына</w:t>
      </w:r>
      <w:r w:rsidR="004764D2" w:rsidRPr="00041714">
        <w:rPr>
          <w:rFonts w:ascii="Times New Roman" w:hAnsi="Times New Roman" w:cs="Times New Roman"/>
          <w:sz w:val="28"/>
          <w:szCs w:val="28"/>
          <w:lang w:val="kk-KZ"/>
        </w:rPr>
        <w:t xml:space="preserve"> </w:t>
      </w:r>
      <w:r w:rsidR="000B5508" w:rsidRPr="00041714">
        <w:rPr>
          <w:rFonts w:ascii="Times New Roman" w:hAnsi="Times New Roman" w:cs="Times New Roman"/>
          <w:sz w:val="28"/>
          <w:szCs w:val="28"/>
          <w:lang w:val="kk-KZ"/>
        </w:rPr>
        <w:t xml:space="preserve">еліміздің басқа аймақтарындағы </w:t>
      </w:r>
      <w:r w:rsidR="004764D2" w:rsidRPr="00041714">
        <w:rPr>
          <w:rFonts w:ascii="Times New Roman" w:hAnsi="Times New Roman" w:cs="Times New Roman"/>
          <w:sz w:val="28"/>
          <w:szCs w:val="28"/>
          <w:lang w:val="kk-KZ"/>
        </w:rPr>
        <w:t>дәстүрлі шипажай орындарымен бәсекеге түсу қиынға түседі, сондықтан, емдік-сауықтыру туризмі кластерлік саясат шеңберінде дамыту</w:t>
      </w:r>
      <w:r w:rsidR="00046A92" w:rsidRPr="00041714">
        <w:rPr>
          <w:rFonts w:ascii="Times New Roman" w:hAnsi="Times New Roman" w:cs="Times New Roman"/>
          <w:sz w:val="28"/>
          <w:szCs w:val="28"/>
          <w:lang w:val="kk-KZ"/>
        </w:rPr>
        <w:t>ды</w:t>
      </w:r>
      <w:r w:rsidR="004764D2" w:rsidRPr="00041714">
        <w:rPr>
          <w:rFonts w:ascii="Times New Roman" w:hAnsi="Times New Roman" w:cs="Times New Roman"/>
          <w:sz w:val="28"/>
          <w:szCs w:val="28"/>
          <w:lang w:val="kk-KZ"/>
        </w:rPr>
        <w:t xml:space="preserve"> қажет</w:t>
      </w:r>
      <w:r w:rsidR="00046A92" w:rsidRPr="00041714">
        <w:rPr>
          <w:rFonts w:ascii="Times New Roman" w:hAnsi="Times New Roman" w:cs="Times New Roman"/>
          <w:sz w:val="28"/>
          <w:szCs w:val="28"/>
          <w:lang w:val="kk-KZ"/>
        </w:rPr>
        <w:t xml:space="preserve"> етеді</w:t>
      </w:r>
      <w:r w:rsidR="004764D2" w:rsidRPr="00041714">
        <w:rPr>
          <w:rFonts w:ascii="Times New Roman" w:hAnsi="Times New Roman" w:cs="Times New Roman"/>
          <w:sz w:val="28"/>
          <w:szCs w:val="28"/>
          <w:lang w:val="kk-KZ"/>
        </w:rPr>
        <w:t xml:space="preserve">. Табиғатты рекреациялық пайдаланудың шеңберінде, оның ішінде емдеу-сауықтыру туризмі саласында тұтынудың соңғы өнімі табиғи және техногендік жүйелерді пайдалану негізіндегі әлеуметтік-мәдени факторлардың тұтас кешенінің әсерімен жасалады, бұл ретте онда туристік нарықтың да, өзге салалардың да қатысушылары өзара әрекеттесуге түседі. Емдік-сауықтыру туризмінің бәсекеге қабілетті туристік өнімін кешенді қалыптастыру тек кластерлік саясатты жүзеге асырудың нәтижесінде ғана мүмкін болады. </w:t>
      </w:r>
    </w:p>
    <w:p w:rsidR="00692D65" w:rsidRPr="00041714" w:rsidRDefault="00692D65" w:rsidP="009F760E">
      <w:pPr>
        <w:spacing w:after="0" w:line="240" w:lineRule="auto"/>
        <w:ind w:firstLine="567"/>
        <w:jc w:val="both"/>
        <w:rPr>
          <w:rFonts w:ascii="Times New Roman" w:hAnsi="Times New Roman" w:cs="Times New Roman"/>
          <w:sz w:val="28"/>
          <w:szCs w:val="28"/>
          <w:lang w:val="kk-KZ"/>
        </w:rPr>
      </w:pPr>
      <w:r w:rsidRPr="00041714">
        <w:rPr>
          <w:rFonts w:ascii="Times New Roman" w:hAnsi="Times New Roman" w:cs="Times New Roman"/>
          <w:sz w:val="28"/>
          <w:szCs w:val="28"/>
          <w:lang w:val="kk-KZ"/>
        </w:rPr>
        <w:t xml:space="preserve">Емдік-сауықтыру туризмінің кластері – бұл емдік ресурстардың қажетті </w:t>
      </w:r>
      <w:r w:rsidR="00856C77" w:rsidRPr="00041714">
        <w:rPr>
          <w:rFonts w:ascii="Times New Roman" w:hAnsi="Times New Roman" w:cs="Times New Roman"/>
          <w:sz w:val="28"/>
          <w:szCs w:val="28"/>
          <w:lang w:val="kk-KZ"/>
        </w:rPr>
        <w:t>ресурстарына</w:t>
      </w:r>
      <w:r w:rsidRPr="00041714">
        <w:rPr>
          <w:rFonts w:ascii="Times New Roman" w:hAnsi="Times New Roman" w:cs="Times New Roman"/>
          <w:sz w:val="28"/>
          <w:szCs w:val="28"/>
          <w:lang w:val="kk-KZ"/>
        </w:rPr>
        <w:t xml:space="preserve"> ие табиғи нысандардың жиынтығын, сондай-ақ қызметтері </w:t>
      </w:r>
      <w:r w:rsidR="00046A92" w:rsidRPr="00041714">
        <w:rPr>
          <w:rFonts w:ascii="Times New Roman" w:hAnsi="Times New Roman" w:cs="Times New Roman"/>
          <w:sz w:val="28"/>
          <w:szCs w:val="28"/>
          <w:lang w:val="kk-KZ"/>
        </w:rPr>
        <w:t>аумақтың</w:t>
      </w:r>
      <w:r w:rsidRPr="00041714">
        <w:rPr>
          <w:rFonts w:ascii="Times New Roman" w:hAnsi="Times New Roman" w:cs="Times New Roman"/>
          <w:sz w:val="28"/>
          <w:szCs w:val="28"/>
          <w:lang w:val="kk-KZ"/>
        </w:rPr>
        <w:t xml:space="preserve"> рекрациялық мүмкіндіктерін тиімді игеруге бағытталған туризм кәсіпорындарын, шипажай-курорттық мекемелерін, жергілікті билік органдарын қамтитын </w:t>
      </w:r>
      <w:r w:rsidR="00046A92" w:rsidRPr="00041714">
        <w:rPr>
          <w:rFonts w:ascii="Times New Roman" w:hAnsi="Times New Roman" w:cs="Times New Roman"/>
          <w:sz w:val="28"/>
          <w:szCs w:val="28"/>
          <w:lang w:val="kk-KZ"/>
        </w:rPr>
        <w:t>аумақтық</w:t>
      </w:r>
      <w:r w:rsidRPr="00041714">
        <w:rPr>
          <w:rFonts w:ascii="Times New Roman" w:hAnsi="Times New Roman" w:cs="Times New Roman"/>
          <w:sz w:val="28"/>
          <w:szCs w:val="28"/>
          <w:lang w:val="kk-KZ"/>
        </w:rPr>
        <w:t xml:space="preserve"> құрылым</w:t>
      </w:r>
      <w:r w:rsidR="00294F11" w:rsidRPr="00041714">
        <w:rPr>
          <w:rFonts w:ascii="Times New Roman" w:hAnsi="Times New Roman" w:cs="Times New Roman"/>
          <w:sz w:val="28"/>
          <w:szCs w:val="28"/>
          <w:lang w:val="kk-KZ"/>
        </w:rPr>
        <w:t xml:space="preserve"> [</w:t>
      </w:r>
      <w:r w:rsidR="008F1E5C">
        <w:rPr>
          <w:rFonts w:ascii="Times New Roman" w:hAnsi="Times New Roman" w:cs="Times New Roman"/>
          <w:sz w:val="28"/>
          <w:szCs w:val="28"/>
          <w:lang w:val="kk-KZ"/>
        </w:rPr>
        <w:t>10</w:t>
      </w:r>
      <w:r w:rsidR="00294F11" w:rsidRPr="00041714">
        <w:rPr>
          <w:rFonts w:ascii="Times New Roman" w:hAnsi="Times New Roman" w:cs="Times New Roman"/>
          <w:sz w:val="28"/>
          <w:szCs w:val="28"/>
          <w:lang w:val="kk-KZ"/>
        </w:rPr>
        <w:t>]</w:t>
      </w:r>
      <w:r w:rsidRPr="00041714">
        <w:rPr>
          <w:rFonts w:ascii="Times New Roman" w:hAnsi="Times New Roman" w:cs="Times New Roman"/>
          <w:sz w:val="28"/>
          <w:szCs w:val="28"/>
          <w:lang w:val="kk-KZ"/>
        </w:rPr>
        <w:t xml:space="preserve">. Кластерлік саясат деп </w:t>
      </w:r>
      <w:r w:rsidR="00856C77" w:rsidRPr="00041714">
        <w:rPr>
          <w:rFonts w:ascii="Times New Roman" w:hAnsi="Times New Roman" w:cs="Times New Roman"/>
          <w:sz w:val="28"/>
          <w:szCs w:val="28"/>
          <w:lang w:val="kk-KZ"/>
        </w:rPr>
        <w:t>аумақтың</w:t>
      </w:r>
      <w:r w:rsidRPr="00041714">
        <w:rPr>
          <w:rFonts w:ascii="Times New Roman" w:hAnsi="Times New Roman" w:cs="Times New Roman"/>
          <w:sz w:val="28"/>
          <w:szCs w:val="28"/>
          <w:lang w:val="kk-KZ"/>
        </w:rPr>
        <w:t xml:space="preserve"> бәсекеге қабілетті туристік кешенін дамыту үшін қолайлы жағдайларды қалыптастыруға көмектесетін туризм мекемелерінің, билік органдарының, ғылыми-зерттеу институттарының, сондай-ақ туристік кластердің өзге де қатысушыларының бірлескен, мақсатты бағытталған іс-әрекеттері ұғынылады</w:t>
      </w:r>
      <w:r w:rsidR="00294F11" w:rsidRPr="00041714">
        <w:rPr>
          <w:rFonts w:ascii="Times New Roman" w:hAnsi="Times New Roman" w:cs="Times New Roman"/>
          <w:sz w:val="28"/>
          <w:szCs w:val="28"/>
          <w:lang w:val="kk-KZ"/>
        </w:rPr>
        <w:t xml:space="preserve"> [</w:t>
      </w:r>
      <w:r w:rsidR="008F1E5C">
        <w:rPr>
          <w:rFonts w:ascii="Times New Roman" w:hAnsi="Times New Roman" w:cs="Times New Roman"/>
          <w:sz w:val="28"/>
          <w:szCs w:val="28"/>
          <w:lang w:val="kk-KZ"/>
        </w:rPr>
        <w:t>11</w:t>
      </w:r>
      <w:r w:rsidR="00294F11" w:rsidRPr="00041714">
        <w:rPr>
          <w:rFonts w:ascii="Times New Roman" w:hAnsi="Times New Roman" w:cs="Times New Roman"/>
          <w:sz w:val="28"/>
          <w:szCs w:val="28"/>
          <w:lang w:val="kk-KZ"/>
        </w:rPr>
        <w:t>]</w:t>
      </w:r>
      <w:r w:rsidRPr="00041714">
        <w:rPr>
          <w:rFonts w:ascii="Times New Roman" w:hAnsi="Times New Roman" w:cs="Times New Roman"/>
          <w:sz w:val="28"/>
          <w:szCs w:val="28"/>
          <w:lang w:val="kk-KZ"/>
        </w:rPr>
        <w:t xml:space="preserve">. </w:t>
      </w:r>
      <w:r w:rsidR="00856C77" w:rsidRPr="00041714">
        <w:rPr>
          <w:rFonts w:ascii="Times New Roman" w:hAnsi="Times New Roman" w:cs="Times New Roman"/>
          <w:sz w:val="28"/>
          <w:szCs w:val="28"/>
          <w:lang w:val="kk-KZ"/>
        </w:rPr>
        <w:t>Аумақтық</w:t>
      </w:r>
      <w:r w:rsidRPr="00041714">
        <w:rPr>
          <w:rFonts w:ascii="Times New Roman" w:hAnsi="Times New Roman" w:cs="Times New Roman"/>
          <w:sz w:val="28"/>
          <w:szCs w:val="28"/>
          <w:lang w:val="kk-KZ"/>
        </w:rPr>
        <w:t xml:space="preserve"> рекреациялық жүйе – бұл белгілі бір </w:t>
      </w:r>
      <w:r w:rsidR="00856C77" w:rsidRPr="00041714">
        <w:rPr>
          <w:rFonts w:ascii="Times New Roman" w:hAnsi="Times New Roman" w:cs="Times New Roman"/>
          <w:sz w:val="28"/>
          <w:szCs w:val="28"/>
          <w:lang w:val="kk-KZ"/>
        </w:rPr>
        <w:t>аумақ</w:t>
      </w:r>
      <w:r w:rsidRPr="00041714">
        <w:rPr>
          <w:rFonts w:ascii="Times New Roman" w:hAnsi="Times New Roman" w:cs="Times New Roman"/>
          <w:sz w:val="28"/>
          <w:szCs w:val="28"/>
          <w:lang w:val="kk-KZ"/>
        </w:rPr>
        <w:t xml:space="preserve"> шеңберінде </w:t>
      </w:r>
      <w:r w:rsidR="00856C77" w:rsidRPr="00041714">
        <w:rPr>
          <w:rFonts w:ascii="Times New Roman" w:hAnsi="Times New Roman" w:cs="Times New Roman"/>
          <w:sz w:val="28"/>
          <w:szCs w:val="28"/>
          <w:lang w:val="kk-KZ"/>
        </w:rPr>
        <w:t>құрылымдық және аумақтық</w:t>
      </w:r>
      <w:r w:rsidRPr="00041714">
        <w:rPr>
          <w:rFonts w:ascii="Times New Roman" w:hAnsi="Times New Roman" w:cs="Times New Roman"/>
          <w:sz w:val="28"/>
          <w:szCs w:val="28"/>
          <w:lang w:val="kk-KZ"/>
        </w:rPr>
        <w:t xml:space="preserve"> тұтастығымен сипатталатын өзара байланысты жүйе</w:t>
      </w:r>
      <w:r w:rsidR="00294F11" w:rsidRPr="00041714">
        <w:rPr>
          <w:rFonts w:ascii="Times New Roman" w:hAnsi="Times New Roman" w:cs="Times New Roman"/>
          <w:sz w:val="28"/>
          <w:szCs w:val="28"/>
          <w:lang w:val="kk-KZ"/>
        </w:rPr>
        <w:t>л</w:t>
      </w:r>
      <w:r w:rsidRPr="00041714">
        <w:rPr>
          <w:rFonts w:ascii="Times New Roman" w:hAnsi="Times New Roman" w:cs="Times New Roman"/>
          <w:sz w:val="28"/>
          <w:szCs w:val="28"/>
          <w:lang w:val="kk-KZ"/>
        </w:rPr>
        <w:t xml:space="preserve">ер: демалушылар топтарынан, табиғи және мәдени </w:t>
      </w:r>
      <w:r w:rsidR="00856C77" w:rsidRPr="00041714">
        <w:rPr>
          <w:rFonts w:ascii="Times New Roman" w:hAnsi="Times New Roman" w:cs="Times New Roman"/>
          <w:sz w:val="28"/>
          <w:szCs w:val="28"/>
          <w:lang w:val="kk-KZ"/>
        </w:rPr>
        <w:t>аумақтық</w:t>
      </w:r>
      <w:r w:rsidRPr="00041714">
        <w:rPr>
          <w:rFonts w:ascii="Times New Roman" w:hAnsi="Times New Roman" w:cs="Times New Roman"/>
          <w:sz w:val="28"/>
          <w:szCs w:val="28"/>
          <w:lang w:val="kk-KZ"/>
        </w:rPr>
        <w:t xml:space="preserve"> кешендерінен, техникалық жүйелерден (инженерлік құрылымдар), қызмет көрсету қызметкерлері мен басқару органдарынан тұратын күрделі жүйе. Алайда нарықтық жүйедегі шаруашылық жүргізу шарттарының өзгеруі нәтижесінде туристік шаруашылықты ұйымдастыру моделін қайта саралау жүзеге асады, сол себепті қазіргі таңда кластерлік тұрғы қолданылады, ол бәсекеге қабілеттілікті қолдау мен бизнесті дамыту тұрғысынан ең тиімді форма.</w:t>
      </w:r>
    </w:p>
    <w:p w:rsidR="00692D65" w:rsidRPr="00041714" w:rsidRDefault="00692D65" w:rsidP="009F760E">
      <w:pPr>
        <w:spacing w:after="0" w:line="240" w:lineRule="auto"/>
        <w:ind w:firstLine="567"/>
        <w:jc w:val="both"/>
        <w:rPr>
          <w:rFonts w:ascii="Times New Roman" w:hAnsi="Times New Roman" w:cs="Times New Roman"/>
          <w:sz w:val="28"/>
          <w:szCs w:val="28"/>
          <w:lang w:val="kk-KZ"/>
        </w:rPr>
      </w:pPr>
      <w:r w:rsidRPr="00041714">
        <w:rPr>
          <w:rFonts w:ascii="Times New Roman" w:hAnsi="Times New Roman" w:cs="Times New Roman"/>
          <w:sz w:val="28"/>
          <w:szCs w:val="28"/>
          <w:lang w:val="kk-KZ"/>
        </w:rPr>
        <w:lastRenderedPageBreak/>
        <w:t>Туризмнің кеңістіктік ұйымдастырылуының өзге формаларымен салыстырғанда кластердің бірнеше ерекшеліктері мен артықшылықтары бар. Олар</w:t>
      </w:r>
      <w:r w:rsidR="00294F11" w:rsidRPr="00041714">
        <w:rPr>
          <w:rFonts w:ascii="Times New Roman" w:hAnsi="Times New Roman" w:cs="Times New Roman"/>
          <w:sz w:val="28"/>
          <w:szCs w:val="28"/>
          <w:lang w:val="kk-KZ"/>
        </w:rPr>
        <w:t xml:space="preserve"> [1</w:t>
      </w:r>
      <w:r w:rsidR="008F1E5C">
        <w:rPr>
          <w:rFonts w:ascii="Times New Roman" w:hAnsi="Times New Roman" w:cs="Times New Roman"/>
          <w:sz w:val="28"/>
          <w:szCs w:val="28"/>
          <w:lang w:val="kk-KZ"/>
        </w:rPr>
        <w:t>2</w:t>
      </w:r>
      <w:r w:rsidR="00294F11" w:rsidRPr="00041714">
        <w:rPr>
          <w:rFonts w:ascii="Times New Roman" w:hAnsi="Times New Roman" w:cs="Times New Roman"/>
          <w:sz w:val="28"/>
          <w:szCs w:val="28"/>
          <w:lang w:val="kk-KZ"/>
        </w:rPr>
        <w:t>]</w:t>
      </w:r>
      <w:r w:rsidRPr="00041714">
        <w:rPr>
          <w:rFonts w:ascii="Times New Roman" w:hAnsi="Times New Roman" w:cs="Times New Roman"/>
          <w:sz w:val="28"/>
          <w:szCs w:val="28"/>
          <w:lang w:val="kk-KZ"/>
        </w:rPr>
        <w:t>:</w:t>
      </w:r>
    </w:p>
    <w:p w:rsidR="00692D65" w:rsidRPr="00041714" w:rsidRDefault="00692D65" w:rsidP="00C069CD">
      <w:pPr>
        <w:pStyle w:val="ab"/>
        <w:numPr>
          <w:ilvl w:val="0"/>
          <w:numId w:val="26"/>
        </w:numPr>
        <w:spacing w:after="0" w:line="240" w:lineRule="auto"/>
        <w:jc w:val="both"/>
        <w:rPr>
          <w:rFonts w:ascii="Times New Roman" w:hAnsi="Times New Roman" w:cs="Times New Roman"/>
          <w:sz w:val="28"/>
          <w:szCs w:val="28"/>
          <w:lang w:val="kk-KZ"/>
        </w:rPr>
      </w:pPr>
      <w:r w:rsidRPr="00041714">
        <w:rPr>
          <w:rFonts w:ascii="Times New Roman" w:hAnsi="Times New Roman" w:cs="Times New Roman"/>
          <w:sz w:val="28"/>
          <w:szCs w:val="28"/>
          <w:lang w:val="kk-KZ"/>
        </w:rPr>
        <w:t xml:space="preserve">Туристік кластердің негізгі айырмашылығы – барлық </w:t>
      </w:r>
      <w:r w:rsidR="00856C77" w:rsidRPr="00041714">
        <w:rPr>
          <w:rFonts w:ascii="Times New Roman" w:hAnsi="Times New Roman" w:cs="Times New Roman"/>
          <w:sz w:val="28"/>
          <w:szCs w:val="28"/>
          <w:lang w:val="kk-KZ"/>
        </w:rPr>
        <w:t>аумақ</w:t>
      </w:r>
      <w:r w:rsidRPr="00041714">
        <w:rPr>
          <w:rFonts w:ascii="Times New Roman" w:hAnsi="Times New Roman" w:cs="Times New Roman"/>
          <w:sz w:val="28"/>
          <w:szCs w:val="28"/>
          <w:lang w:val="kk-KZ"/>
        </w:rPr>
        <w:t xml:space="preserve"> мен жалпы туристік саланың дамытылуының нақты бір кәсіпорынның дамытылуына бағдарлануында жатыр;</w:t>
      </w:r>
    </w:p>
    <w:p w:rsidR="00692D65" w:rsidRPr="00041714" w:rsidRDefault="00692D65" w:rsidP="00C069CD">
      <w:pPr>
        <w:pStyle w:val="ab"/>
        <w:numPr>
          <w:ilvl w:val="0"/>
          <w:numId w:val="26"/>
        </w:numPr>
        <w:spacing w:after="0" w:line="240" w:lineRule="auto"/>
        <w:jc w:val="both"/>
        <w:rPr>
          <w:rFonts w:ascii="Times New Roman" w:hAnsi="Times New Roman" w:cs="Times New Roman"/>
          <w:sz w:val="28"/>
          <w:szCs w:val="28"/>
          <w:lang w:val="kk-KZ"/>
        </w:rPr>
      </w:pPr>
      <w:r w:rsidRPr="00041714">
        <w:rPr>
          <w:rFonts w:ascii="Times New Roman" w:hAnsi="Times New Roman" w:cs="Times New Roman"/>
          <w:sz w:val="28"/>
          <w:szCs w:val="28"/>
          <w:lang w:val="kk-KZ"/>
        </w:rPr>
        <w:t>Кластер – бұл көлденең байланыстар мен жекеленген элементтердің автономдылығына негізделген ашық жүйе, бұл бәсекелестік пен әріптестікті қатар дамытуға мүмкіндік береді;</w:t>
      </w:r>
    </w:p>
    <w:p w:rsidR="00692D65" w:rsidRPr="00041714" w:rsidRDefault="00692D65" w:rsidP="00C069CD">
      <w:pPr>
        <w:pStyle w:val="ab"/>
        <w:numPr>
          <w:ilvl w:val="0"/>
          <w:numId w:val="26"/>
        </w:numPr>
        <w:spacing w:after="0" w:line="240" w:lineRule="auto"/>
        <w:jc w:val="both"/>
        <w:rPr>
          <w:rFonts w:ascii="Times New Roman" w:hAnsi="Times New Roman" w:cs="Times New Roman"/>
          <w:sz w:val="28"/>
          <w:szCs w:val="28"/>
          <w:lang w:val="kk-KZ"/>
        </w:rPr>
      </w:pPr>
      <w:r w:rsidRPr="00041714">
        <w:rPr>
          <w:rFonts w:ascii="Times New Roman" w:hAnsi="Times New Roman" w:cs="Times New Roman"/>
          <w:sz w:val="28"/>
          <w:szCs w:val="28"/>
          <w:lang w:val="kk-KZ"/>
        </w:rPr>
        <w:t xml:space="preserve">Кластерлік тұрғы мемлекеттік </w:t>
      </w:r>
      <w:r w:rsidR="000C78DF" w:rsidRPr="00041714">
        <w:rPr>
          <w:rFonts w:ascii="Times New Roman" w:hAnsi="Times New Roman" w:cs="Times New Roman"/>
          <w:sz w:val="28"/>
          <w:szCs w:val="28"/>
          <w:lang w:val="kk-KZ"/>
        </w:rPr>
        <w:t>ұйымдар</w:t>
      </w:r>
      <w:r w:rsidRPr="00041714">
        <w:rPr>
          <w:rFonts w:ascii="Times New Roman" w:hAnsi="Times New Roman" w:cs="Times New Roman"/>
          <w:sz w:val="28"/>
          <w:szCs w:val="28"/>
          <w:lang w:val="kk-KZ"/>
        </w:rPr>
        <w:t xml:space="preserve"> мен туристік кәсіпорындардың </w:t>
      </w:r>
      <w:r w:rsidR="00856C77" w:rsidRPr="00041714">
        <w:rPr>
          <w:rFonts w:ascii="Times New Roman" w:hAnsi="Times New Roman" w:cs="Times New Roman"/>
          <w:sz w:val="28"/>
          <w:szCs w:val="28"/>
          <w:lang w:val="kk-KZ"/>
        </w:rPr>
        <w:t>аумақтардың</w:t>
      </w:r>
      <w:r w:rsidRPr="00041714">
        <w:rPr>
          <w:rFonts w:ascii="Times New Roman" w:hAnsi="Times New Roman" w:cs="Times New Roman"/>
          <w:sz w:val="28"/>
          <w:szCs w:val="28"/>
          <w:lang w:val="kk-KZ"/>
        </w:rPr>
        <w:t xml:space="preserve"> бәсекелестіктерін арттыру мақсатындағы әріптестік пен бірлескен әрекеттеріне негізделген;</w:t>
      </w:r>
    </w:p>
    <w:p w:rsidR="00294F11" w:rsidRPr="00041714" w:rsidRDefault="00692D65" w:rsidP="00C069CD">
      <w:pPr>
        <w:pStyle w:val="ab"/>
        <w:numPr>
          <w:ilvl w:val="0"/>
          <w:numId w:val="26"/>
        </w:numPr>
        <w:spacing w:after="0" w:line="240" w:lineRule="auto"/>
        <w:jc w:val="both"/>
        <w:rPr>
          <w:rFonts w:ascii="Times New Roman" w:hAnsi="Times New Roman" w:cs="Times New Roman"/>
          <w:sz w:val="28"/>
          <w:szCs w:val="28"/>
          <w:lang w:val="kk-KZ"/>
        </w:rPr>
      </w:pPr>
      <w:r w:rsidRPr="00041714">
        <w:rPr>
          <w:rFonts w:ascii="Times New Roman" w:hAnsi="Times New Roman" w:cs="Times New Roman"/>
          <w:sz w:val="28"/>
          <w:szCs w:val="28"/>
          <w:lang w:val="kk-KZ"/>
        </w:rPr>
        <w:t xml:space="preserve">Кластерлік модельдің енгізілуі кәсіпкерлердің психологиясын өзгертуге жағдай жасайды, бұл бәсекелес фирмаларды </w:t>
      </w:r>
      <w:r w:rsidR="00856C77" w:rsidRPr="00041714">
        <w:rPr>
          <w:rFonts w:ascii="Times New Roman" w:hAnsi="Times New Roman" w:cs="Times New Roman"/>
          <w:sz w:val="28"/>
          <w:szCs w:val="28"/>
          <w:lang w:val="kk-KZ"/>
        </w:rPr>
        <w:t>аумақтың</w:t>
      </w:r>
      <w:r w:rsidRPr="00041714">
        <w:rPr>
          <w:rFonts w:ascii="Times New Roman" w:hAnsi="Times New Roman" w:cs="Times New Roman"/>
          <w:sz w:val="28"/>
          <w:szCs w:val="28"/>
          <w:lang w:val="kk-KZ"/>
        </w:rPr>
        <w:t xml:space="preserve"> әлеуеттері мен оның бәсекелік артықшылықтарын жүзеге асыру мақсатындағы әріптестікке (өзара ақпарат алмасу, бірлескен ғылыми зерттеулер мен турөнімді нарыққа шығару және т.б.) </w:t>
      </w:r>
      <w:r w:rsidR="00856C77" w:rsidRPr="00041714">
        <w:rPr>
          <w:rFonts w:ascii="Times New Roman" w:hAnsi="Times New Roman" w:cs="Times New Roman"/>
          <w:sz w:val="28"/>
          <w:szCs w:val="28"/>
          <w:lang w:val="kk-KZ"/>
        </w:rPr>
        <w:t>жетелейді</w:t>
      </w:r>
      <w:r w:rsidR="00294F11" w:rsidRPr="00041714">
        <w:rPr>
          <w:rFonts w:ascii="Times New Roman" w:hAnsi="Times New Roman" w:cs="Times New Roman"/>
          <w:sz w:val="28"/>
          <w:szCs w:val="28"/>
          <w:lang w:val="kk-KZ"/>
        </w:rPr>
        <w:t>,</w:t>
      </w:r>
      <w:r w:rsidRPr="00041714">
        <w:rPr>
          <w:rFonts w:ascii="Times New Roman" w:hAnsi="Times New Roman" w:cs="Times New Roman"/>
          <w:sz w:val="28"/>
          <w:szCs w:val="28"/>
          <w:lang w:val="kk-KZ"/>
        </w:rPr>
        <w:t xml:space="preserve"> туристік кластерді құру аумақтың тұрғылық келбетін анықтап, өңір имиджін қалыптастыруға ықпал етеді. </w:t>
      </w:r>
    </w:p>
    <w:p w:rsidR="00041714" w:rsidRDefault="00F868BA" w:rsidP="00C069CD">
      <w:pPr>
        <w:spacing w:after="0" w:line="240" w:lineRule="auto"/>
        <w:ind w:firstLine="567"/>
        <w:jc w:val="both"/>
        <w:rPr>
          <w:rFonts w:ascii="Times New Roman" w:hAnsi="Times New Roman" w:cs="Times New Roman"/>
          <w:sz w:val="28"/>
          <w:szCs w:val="28"/>
          <w:lang w:val="kk-KZ"/>
        </w:rPr>
      </w:pPr>
      <w:r w:rsidRPr="00041714">
        <w:rPr>
          <w:rFonts w:ascii="Times New Roman" w:hAnsi="Times New Roman" w:cs="Times New Roman"/>
          <w:b/>
          <w:sz w:val="28"/>
          <w:szCs w:val="28"/>
          <w:lang w:val="kk-KZ"/>
        </w:rPr>
        <w:t>Қорытынды</w:t>
      </w:r>
      <w:r w:rsidRPr="00041714">
        <w:rPr>
          <w:rFonts w:ascii="Times New Roman" w:hAnsi="Times New Roman" w:cs="Times New Roman"/>
          <w:sz w:val="28"/>
          <w:szCs w:val="28"/>
          <w:lang w:val="kk-KZ"/>
        </w:rPr>
        <w:t xml:space="preserve"> </w:t>
      </w:r>
    </w:p>
    <w:p w:rsidR="002132DD" w:rsidRPr="00041714" w:rsidRDefault="004D5C2E" w:rsidP="00C069CD">
      <w:pPr>
        <w:spacing w:after="0" w:line="240" w:lineRule="auto"/>
        <w:ind w:firstLine="567"/>
        <w:jc w:val="both"/>
        <w:rPr>
          <w:rFonts w:ascii="Times New Roman" w:hAnsi="Times New Roman" w:cs="Times New Roman"/>
          <w:sz w:val="28"/>
          <w:szCs w:val="28"/>
          <w:lang w:val="kk-KZ"/>
        </w:rPr>
      </w:pPr>
      <w:r w:rsidRPr="00041714">
        <w:rPr>
          <w:rFonts w:ascii="Times New Roman" w:hAnsi="Times New Roman" w:cs="Times New Roman"/>
          <w:sz w:val="28"/>
          <w:szCs w:val="28"/>
          <w:lang w:val="kk-KZ"/>
        </w:rPr>
        <w:t xml:space="preserve">Батыс Қазақстан аймағы басқа аймақтармен салыстырғанда ерекше физикалық-географиялық сипатқа ие. Каспий теңізі мен ұсақ тұзды көлдердің халық арасында сұранысқа ие болуы келешекте осы аумақта емдеу-сауықтыру туризмін дамытуға болатындығын негіздейді. Маңғыстау облысы Каспий теңізінің рекреациялық ресурстарын тиімді пайдалану арқылы туризмді жолға қоя алады. </w:t>
      </w:r>
      <w:r w:rsidR="0016494F" w:rsidRPr="00041714">
        <w:rPr>
          <w:rFonts w:ascii="Times New Roman" w:hAnsi="Times New Roman" w:cs="Times New Roman"/>
          <w:sz w:val="28"/>
          <w:szCs w:val="28"/>
          <w:lang w:val="kk-KZ"/>
        </w:rPr>
        <w:t xml:space="preserve">Батыс Қазақстан аймағының облыстарында гидротерапия, қымызбен емдеу, нафталанмен емдеу, </w:t>
      </w:r>
      <w:r w:rsidR="00375200" w:rsidRPr="00041714">
        <w:rPr>
          <w:rFonts w:ascii="Times New Roman" w:hAnsi="Times New Roman" w:cs="Times New Roman"/>
          <w:sz w:val="28"/>
          <w:szCs w:val="28"/>
          <w:lang w:val="kk-KZ"/>
        </w:rPr>
        <w:t>псаммотерапия, т.б. түрлерді дамытуға болады.</w:t>
      </w:r>
    </w:p>
    <w:p w:rsidR="004712CD" w:rsidRPr="00041714" w:rsidRDefault="004712CD" w:rsidP="00C069CD">
      <w:pPr>
        <w:spacing w:after="0" w:line="240" w:lineRule="auto"/>
        <w:ind w:firstLine="567"/>
        <w:jc w:val="both"/>
        <w:rPr>
          <w:rFonts w:ascii="Times New Roman" w:hAnsi="Times New Roman" w:cs="Times New Roman"/>
          <w:sz w:val="28"/>
          <w:szCs w:val="28"/>
          <w:lang w:val="kk-KZ"/>
        </w:rPr>
      </w:pPr>
      <w:r w:rsidRPr="00041714">
        <w:rPr>
          <w:rFonts w:ascii="Times New Roman" w:hAnsi="Times New Roman" w:cs="Times New Roman"/>
          <w:sz w:val="28"/>
          <w:szCs w:val="28"/>
          <w:lang w:val="kk-KZ"/>
        </w:rPr>
        <w:t xml:space="preserve">Емдік-сауықтыру туристік әлеует аумақтың табиғи-ресурстық әлеуетінің жалпы құрылымына енетін жалқы жүйе. Ол туристік және шипажайлық инфрақұрылым элементтерінің, сонымен қатар осы шипажайлық орындардың экожүйелеріне залал келтірмейтіндей деңгейдегі халықты рекреациялау, емдеу, демалу және сауықтыру процестерін қамтамасыз ету үшін қажетті сапалық деңгейлер мен </w:t>
      </w:r>
      <w:r w:rsidR="00F868BA" w:rsidRPr="00041714">
        <w:rPr>
          <w:rFonts w:ascii="Times New Roman" w:hAnsi="Times New Roman" w:cs="Times New Roman"/>
          <w:sz w:val="28"/>
          <w:szCs w:val="28"/>
          <w:lang w:val="kk-KZ"/>
        </w:rPr>
        <w:t>ресурстарға</w:t>
      </w:r>
      <w:r w:rsidRPr="00041714">
        <w:rPr>
          <w:rFonts w:ascii="Times New Roman" w:hAnsi="Times New Roman" w:cs="Times New Roman"/>
          <w:sz w:val="28"/>
          <w:szCs w:val="28"/>
          <w:lang w:val="kk-KZ"/>
        </w:rPr>
        <w:t xml:space="preserve"> ие емдік ресурстардың жиынтығы түрінде көрінеді. Емдік-сауықтыру туристік әлеуеті жекеленген ресурстардың жиынтығы емес, адам мен тірі табиғаттың «Емдеу-сауықтыру орны – туристік қызмет – адам» жүйесіндегі өзара байланысты қатынастардың тұтас кешені, сол себепті оны зерттеуде ерекше тұрғыдан келу қажет. </w:t>
      </w:r>
    </w:p>
    <w:p w:rsidR="00E90E23" w:rsidRPr="00041714" w:rsidRDefault="00F868BA" w:rsidP="00C069CD">
      <w:pPr>
        <w:spacing w:after="0" w:line="240" w:lineRule="auto"/>
        <w:ind w:firstLine="567"/>
        <w:jc w:val="both"/>
        <w:rPr>
          <w:rFonts w:ascii="Times New Roman" w:hAnsi="Times New Roman" w:cs="Times New Roman"/>
          <w:sz w:val="28"/>
          <w:szCs w:val="28"/>
          <w:lang w:val="kk-KZ"/>
        </w:rPr>
      </w:pPr>
      <w:r w:rsidRPr="00041714">
        <w:rPr>
          <w:rFonts w:ascii="Times New Roman" w:hAnsi="Times New Roman" w:cs="Times New Roman"/>
          <w:sz w:val="28"/>
          <w:szCs w:val="28"/>
          <w:lang w:val="kk-KZ"/>
        </w:rPr>
        <w:t>Е</w:t>
      </w:r>
      <w:r w:rsidR="00692D65" w:rsidRPr="00041714">
        <w:rPr>
          <w:rFonts w:ascii="Times New Roman" w:hAnsi="Times New Roman" w:cs="Times New Roman"/>
          <w:sz w:val="28"/>
          <w:szCs w:val="28"/>
          <w:lang w:val="kk-KZ"/>
        </w:rPr>
        <w:t xml:space="preserve">мдік-сауықтыру туристік кластерінің негізінде емдік ресурстардың қажетті мөлшеріне ие табиғи геожүйелер жатыр, олардың базасында туризмді ұйымдастырудың мүмкіндіктері қарастырылады. Емдік-сауықтыру туристік кластері – теңдесіз шипажай орындарының негізінде қалыптасатын және туризм кәсіпорындарының, шипажайлық-курорттық мекемелердің, жергілікті билік органдарының жиынтығын қамтитын аумақтық құрылым. </w:t>
      </w:r>
      <w:r w:rsidR="00692D65" w:rsidRPr="00041714">
        <w:rPr>
          <w:rFonts w:ascii="Times New Roman" w:hAnsi="Times New Roman" w:cs="Times New Roman"/>
          <w:sz w:val="28"/>
          <w:szCs w:val="28"/>
          <w:lang w:val="kk-KZ"/>
        </w:rPr>
        <w:lastRenderedPageBreak/>
        <w:t xml:space="preserve">Олардың қызметі әріптестік қатынастарға негізделген және білімді трансферлеу, инновациялық қызметтерді енгізу, бірлескен маркетинг жолымен </w:t>
      </w:r>
      <w:r w:rsidRPr="00041714">
        <w:rPr>
          <w:rFonts w:ascii="Times New Roman" w:hAnsi="Times New Roman" w:cs="Times New Roman"/>
          <w:sz w:val="28"/>
          <w:szCs w:val="28"/>
          <w:lang w:val="kk-KZ"/>
        </w:rPr>
        <w:t>аумақтың</w:t>
      </w:r>
      <w:r w:rsidR="00692D65" w:rsidRPr="00041714">
        <w:rPr>
          <w:rFonts w:ascii="Times New Roman" w:hAnsi="Times New Roman" w:cs="Times New Roman"/>
          <w:sz w:val="28"/>
          <w:szCs w:val="28"/>
          <w:lang w:val="kk-KZ"/>
        </w:rPr>
        <w:t xml:space="preserve"> рекреациялық мүмкіндіктерін тиімді игеру мақсатындағы емдік-сауықтыру туризмін дамытуға бағытталған.</w:t>
      </w:r>
    </w:p>
    <w:p w:rsidR="00DB4D1D" w:rsidRPr="00F8694C" w:rsidRDefault="00DB4D1D" w:rsidP="00C069CD">
      <w:pPr>
        <w:spacing w:after="0" w:line="240" w:lineRule="auto"/>
        <w:ind w:firstLine="709"/>
        <w:jc w:val="both"/>
        <w:rPr>
          <w:rFonts w:ascii="Times New Roman" w:hAnsi="Times New Roman"/>
          <w:color w:val="1C1F1F"/>
          <w:sz w:val="24"/>
          <w:szCs w:val="24"/>
          <w:lang w:val="kk-KZ"/>
        </w:rPr>
      </w:pPr>
    </w:p>
    <w:p w:rsidR="00160807" w:rsidRPr="00041714" w:rsidRDefault="00041714" w:rsidP="00C069CD">
      <w:pPr>
        <w:spacing w:after="0" w:line="240" w:lineRule="auto"/>
        <w:jc w:val="center"/>
        <w:rPr>
          <w:rFonts w:ascii="Times New Roman" w:hAnsi="Times New Roman"/>
          <w:color w:val="1C1F1F"/>
          <w:sz w:val="28"/>
          <w:szCs w:val="28"/>
          <w:lang w:val="kk-KZ"/>
        </w:rPr>
      </w:pPr>
      <w:r w:rsidRPr="00041714">
        <w:rPr>
          <w:rFonts w:ascii="Times New Roman" w:hAnsi="Times New Roman"/>
          <w:color w:val="1C1F1F"/>
          <w:sz w:val="28"/>
          <w:szCs w:val="28"/>
          <w:lang w:val="kk-KZ"/>
        </w:rPr>
        <w:t>ӘДЕБИЕТ</w:t>
      </w:r>
    </w:p>
    <w:p w:rsidR="000B18B7" w:rsidRPr="00875CD2" w:rsidRDefault="00875CD2" w:rsidP="009F760E">
      <w:pPr>
        <w:tabs>
          <w:tab w:val="left" w:pos="-2694"/>
          <w:tab w:val="left" w:pos="709"/>
          <w:tab w:val="left" w:pos="851"/>
        </w:tabs>
        <w:spacing w:after="0" w:line="240" w:lineRule="auto"/>
        <w:ind w:firstLine="567"/>
        <w:jc w:val="both"/>
        <w:rPr>
          <w:rFonts w:ascii="Times New Roman" w:hAnsi="Times New Roman"/>
          <w:sz w:val="28"/>
          <w:szCs w:val="28"/>
          <w:lang w:val="kk-KZ"/>
        </w:rPr>
      </w:pPr>
      <w:r w:rsidRPr="00875CD2">
        <w:rPr>
          <w:rFonts w:ascii="Times New Roman" w:hAnsi="Times New Roman"/>
          <w:sz w:val="28"/>
          <w:szCs w:val="28"/>
        </w:rPr>
        <w:t xml:space="preserve">[1] </w:t>
      </w:r>
      <w:r w:rsidR="000B18B7" w:rsidRPr="00875CD2">
        <w:rPr>
          <w:rFonts w:ascii="Times New Roman" w:hAnsi="Times New Roman"/>
          <w:sz w:val="28"/>
          <w:szCs w:val="28"/>
          <w:lang w:val="kk-KZ"/>
        </w:rPr>
        <w:t>Безруков Ю.Ф. Рекреационные ресурсы и курортология. – Симферополь, 1998. – 114 с.</w:t>
      </w:r>
    </w:p>
    <w:p w:rsidR="00902067" w:rsidRPr="00875CD2" w:rsidRDefault="00875CD2" w:rsidP="009F760E">
      <w:pPr>
        <w:tabs>
          <w:tab w:val="left" w:pos="-2694"/>
          <w:tab w:val="left" w:pos="709"/>
          <w:tab w:val="left" w:pos="851"/>
        </w:tabs>
        <w:spacing w:after="0" w:line="240" w:lineRule="auto"/>
        <w:ind w:firstLine="567"/>
        <w:jc w:val="both"/>
        <w:rPr>
          <w:rFonts w:ascii="Times New Roman" w:hAnsi="Times New Roman"/>
          <w:sz w:val="28"/>
          <w:szCs w:val="28"/>
          <w:lang w:val="kk-KZ"/>
        </w:rPr>
      </w:pPr>
      <w:r w:rsidRPr="00875CD2">
        <w:rPr>
          <w:rFonts w:ascii="Times New Roman" w:hAnsi="Times New Roman"/>
          <w:sz w:val="28"/>
          <w:szCs w:val="28"/>
        </w:rPr>
        <w:t xml:space="preserve">[2] </w:t>
      </w:r>
      <w:r w:rsidR="00B92E85" w:rsidRPr="00875CD2">
        <w:rPr>
          <w:rFonts w:ascii="Times New Roman" w:hAnsi="Times New Roman"/>
          <w:sz w:val="28"/>
          <w:szCs w:val="28"/>
          <w:lang w:val="kk-KZ"/>
        </w:rPr>
        <w:t>Колотова Е.В. Рекреационное ресурсоведение. – М.: Наука, 1999. – 131 с.</w:t>
      </w:r>
    </w:p>
    <w:p w:rsidR="004A313C" w:rsidRPr="00073FFD" w:rsidRDefault="00875CD2" w:rsidP="009F760E">
      <w:pPr>
        <w:tabs>
          <w:tab w:val="left" w:pos="-2694"/>
          <w:tab w:val="left" w:pos="709"/>
          <w:tab w:val="left" w:pos="851"/>
        </w:tabs>
        <w:spacing w:after="0" w:line="240" w:lineRule="auto"/>
        <w:ind w:firstLine="567"/>
        <w:jc w:val="both"/>
        <w:rPr>
          <w:rFonts w:ascii="Times New Roman" w:hAnsi="Times New Roman"/>
          <w:sz w:val="28"/>
          <w:szCs w:val="28"/>
        </w:rPr>
      </w:pPr>
      <w:r w:rsidRPr="00875CD2">
        <w:rPr>
          <w:rFonts w:ascii="Times New Roman" w:hAnsi="Times New Roman"/>
          <w:sz w:val="28"/>
          <w:szCs w:val="28"/>
        </w:rPr>
        <w:t xml:space="preserve">[3] </w:t>
      </w:r>
      <w:r w:rsidR="004A313C" w:rsidRPr="00875CD2">
        <w:rPr>
          <w:rFonts w:ascii="Times New Roman" w:hAnsi="Times New Roman"/>
          <w:sz w:val="28"/>
          <w:szCs w:val="28"/>
          <w:lang w:val="kk-KZ"/>
        </w:rPr>
        <w:t>Ветитнев А.М., Войнова Я.А. Организация санаторно-курортной деятельности: учебное пособие. – М.: Федеральное агентство по туризму, 2014. – 272 с.</w:t>
      </w:r>
    </w:p>
    <w:p w:rsidR="001F190F" w:rsidRPr="00875CD2" w:rsidRDefault="001F190F" w:rsidP="001F190F">
      <w:pPr>
        <w:tabs>
          <w:tab w:val="left" w:pos="-2694"/>
          <w:tab w:val="left" w:pos="709"/>
          <w:tab w:val="left" w:pos="851"/>
        </w:tabs>
        <w:spacing w:after="0" w:line="240" w:lineRule="auto"/>
        <w:ind w:firstLine="567"/>
        <w:jc w:val="both"/>
        <w:rPr>
          <w:rFonts w:ascii="Times New Roman" w:hAnsi="Times New Roman"/>
          <w:sz w:val="28"/>
          <w:szCs w:val="28"/>
          <w:lang w:val="kk-KZ"/>
        </w:rPr>
      </w:pPr>
      <w:r w:rsidRPr="00875CD2">
        <w:rPr>
          <w:rFonts w:ascii="Times New Roman" w:hAnsi="Times New Roman"/>
          <w:sz w:val="28"/>
          <w:szCs w:val="28"/>
        </w:rPr>
        <w:t>[</w:t>
      </w:r>
      <w:r w:rsidRPr="001F190F">
        <w:rPr>
          <w:rFonts w:ascii="Times New Roman" w:hAnsi="Times New Roman"/>
          <w:sz w:val="28"/>
          <w:szCs w:val="28"/>
        </w:rPr>
        <w:t>4</w:t>
      </w:r>
      <w:r w:rsidRPr="00875CD2">
        <w:rPr>
          <w:rFonts w:ascii="Times New Roman" w:hAnsi="Times New Roman"/>
          <w:sz w:val="28"/>
          <w:szCs w:val="28"/>
        </w:rPr>
        <w:t xml:space="preserve">] </w:t>
      </w:r>
      <w:r w:rsidRPr="00875CD2">
        <w:rPr>
          <w:rFonts w:ascii="Times New Roman" w:hAnsi="Times New Roman"/>
          <w:sz w:val="28"/>
          <w:szCs w:val="28"/>
          <w:lang w:val="kk-KZ"/>
        </w:rPr>
        <w:t xml:space="preserve">Кольцова А.А. Экономическая оценка лечебно-оздоровительного туристического потенциала территории: проблемы и методы //Вестник национальной академии туризма. – 2013 – №4 (28) октябрь-декабрь. – С.17-20. </w:t>
      </w:r>
    </w:p>
    <w:p w:rsidR="001F190F" w:rsidRPr="00246598" w:rsidRDefault="001F190F" w:rsidP="00246598">
      <w:pPr>
        <w:tabs>
          <w:tab w:val="left" w:pos="-2694"/>
          <w:tab w:val="left" w:pos="709"/>
          <w:tab w:val="left" w:pos="851"/>
        </w:tabs>
        <w:spacing w:after="0" w:line="240" w:lineRule="auto"/>
        <w:ind w:firstLine="567"/>
        <w:jc w:val="both"/>
        <w:rPr>
          <w:rFonts w:ascii="Times New Roman" w:hAnsi="Times New Roman"/>
          <w:sz w:val="28"/>
          <w:szCs w:val="28"/>
        </w:rPr>
      </w:pPr>
      <w:r w:rsidRPr="00246598">
        <w:rPr>
          <w:rFonts w:ascii="Times New Roman" w:hAnsi="Times New Roman"/>
          <w:sz w:val="28"/>
          <w:szCs w:val="28"/>
        </w:rPr>
        <w:t xml:space="preserve">[5] </w:t>
      </w:r>
      <w:r w:rsidR="00246598" w:rsidRPr="00246598">
        <w:rPr>
          <w:rFonts w:ascii="Times New Roman" w:hAnsi="Times New Roman"/>
          <w:sz w:val="28"/>
          <w:szCs w:val="28"/>
        </w:rPr>
        <w:t xml:space="preserve">Портер М. Э. Конкуренция. </w:t>
      </w:r>
      <w:r w:rsidR="00246598">
        <w:rPr>
          <w:rFonts w:ascii="Times New Roman" w:hAnsi="Times New Roman"/>
          <w:sz w:val="28"/>
          <w:szCs w:val="28"/>
        </w:rPr>
        <w:t xml:space="preserve">– </w:t>
      </w:r>
      <w:r w:rsidR="00246598" w:rsidRPr="00246598">
        <w:rPr>
          <w:rFonts w:ascii="Times New Roman" w:hAnsi="Times New Roman"/>
          <w:sz w:val="28"/>
          <w:szCs w:val="28"/>
        </w:rPr>
        <w:t>М.: Вильямс,</w:t>
      </w:r>
      <w:r w:rsidR="00246598">
        <w:rPr>
          <w:rFonts w:ascii="Times New Roman" w:hAnsi="Times New Roman"/>
          <w:sz w:val="28"/>
          <w:szCs w:val="28"/>
        </w:rPr>
        <w:t xml:space="preserve"> </w:t>
      </w:r>
      <w:r w:rsidR="00246598" w:rsidRPr="00246598">
        <w:rPr>
          <w:rFonts w:ascii="Times New Roman" w:hAnsi="Times New Roman"/>
          <w:sz w:val="28"/>
          <w:szCs w:val="28"/>
        </w:rPr>
        <w:t xml:space="preserve">2002. </w:t>
      </w:r>
      <w:r w:rsidR="00246598">
        <w:rPr>
          <w:rFonts w:ascii="Times New Roman" w:hAnsi="Times New Roman"/>
          <w:sz w:val="28"/>
          <w:szCs w:val="28"/>
        </w:rPr>
        <w:t>–</w:t>
      </w:r>
      <w:r w:rsidR="00246598" w:rsidRPr="00246598">
        <w:rPr>
          <w:rFonts w:ascii="Times New Roman" w:hAnsi="Times New Roman"/>
          <w:sz w:val="28"/>
          <w:szCs w:val="28"/>
        </w:rPr>
        <w:t xml:space="preserve"> 496 с.</w:t>
      </w:r>
    </w:p>
    <w:p w:rsidR="004A313C" w:rsidRDefault="00BB1863" w:rsidP="009F760E">
      <w:pPr>
        <w:tabs>
          <w:tab w:val="left" w:pos="-2694"/>
          <w:tab w:val="left" w:pos="709"/>
          <w:tab w:val="left" w:pos="851"/>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[6</w:t>
      </w:r>
      <w:r w:rsidR="00875CD2" w:rsidRPr="00875CD2">
        <w:rPr>
          <w:rFonts w:ascii="Times New Roman" w:hAnsi="Times New Roman"/>
          <w:sz w:val="28"/>
          <w:szCs w:val="28"/>
          <w:lang w:val="kk-KZ"/>
        </w:rPr>
        <w:t xml:space="preserve">] </w:t>
      </w:r>
      <w:r w:rsidR="004A313C" w:rsidRPr="00875CD2">
        <w:rPr>
          <w:rFonts w:ascii="Times New Roman" w:hAnsi="Times New Roman"/>
          <w:sz w:val="28"/>
          <w:szCs w:val="28"/>
          <w:lang w:val="kk-KZ"/>
        </w:rPr>
        <w:t>Мазбаев О.Б., Асубаев Б.Қ., Тоқпанов Е.А Туристік іс-әрекеттерді ұйымдастырудың теориялық және әдіснамалық негіздері. – Алматы: «Алтын баспа», 2013. – 184 б.</w:t>
      </w:r>
    </w:p>
    <w:p w:rsidR="00246598" w:rsidRPr="00875CD2" w:rsidRDefault="00BB1863" w:rsidP="00246598">
      <w:pPr>
        <w:tabs>
          <w:tab w:val="left" w:pos="-2694"/>
          <w:tab w:val="left" w:pos="709"/>
          <w:tab w:val="left" w:pos="851"/>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[7</w:t>
      </w:r>
      <w:r w:rsidR="00246598" w:rsidRPr="00246598">
        <w:rPr>
          <w:rFonts w:ascii="Times New Roman" w:hAnsi="Times New Roman"/>
          <w:sz w:val="28"/>
          <w:szCs w:val="28"/>
          <w:lang w:val="kk-KZ"/>
        </w:rPr>
        <w:t>] Мукаев</w:t>
      </w:r>
      <w:r w:rsidR="00246598" w:rsidRPr="00246598">
        <w:rPr>
          <w:rFonts w:ascii="Times New Roman" w:hAnsi="Times New Roman"/>
          <w:sz w:val="28"/>
          <w:szCs w:val="28"/>
        </w:rPr>
        <w:t xml:space="preserve"> </w:t>
      </w:r>
      <w:r w:rsidR="00246598" w:rsidRPr="00246598">
        <w:rPr>
          <w:rFonts w:ascii="Times New Roman" w:hAnsi="Times New Roman"/>
          <w:sz w:val="28"/>
          <w:szCs w:val="28"/>
          <w:lang w:val="kk-KZ"/>
        </w:rPr>
        <w:t>Ж.Т., Озгелдинова</w:t>
      </w:r>
      <w:r w:rsidR="00246598" w:rsidRPr="00246598">
        <w:rPr>
          <w:rFonts w:ascii="Times New Roman" w:hAnsi="Times New Roman"/>
          <w:sz w:val="28"/>
          <w:szCs w:val="28"/>
        </w:rPr>
        <w:t xml:space="preserve"> </w:t>
      </w:r>
      <w:r w:rsidR="00246598" w:rsidRPr="00246598">
        <w:rPr>
          <w:rFonts w:ascii="Times New Roman" w:hAnsi="Times New Roman"/>
          <w:sz w:val="28"/>
          <w:szCs w:val="28"/>
          <w:lang w:val="kk-KZ"/>
        </w:rPr>
        <w:t>Ж.О., Искаков</w:t>
      </w:r>
      <w:r w:rsidR="00246598" w:rsidRPr="00246598">
        <w:rPr>
          <w:rFonts w:ascii="Times New Roman" w:hAnsi="Times New Roman"/>
          <w:sz w:val="28"/>
          <w:szCs w:val="28"/>
        </w:rPr>
        <w:t xml:space="preserve"> </w:t>
      </w:r>
      <w:r w:rsidR="00246598" w:rsidRPr="00246598">
        <w:rPr>
          <w:rFonts w:ascii="Times New Roman" w:hAnsi="Times New Roman"/>
          <w:sz w:val="28"/>
          <w:szCs w:val="28"/>
          <w:lang w:val="kk-KZ"/>
        </w:rPr>
        <w:t xml:space="preserve">Ж.Н. </w:t>
      </w:r>
      <w:r w:rsidR="00246598">
        <w:rPr>
          <w:rFonts w:ascii="Times New Roman" w:hAnsi="Times New Roman"/>
          <w:sz w:val="28"/>
          <w:szCs w:val="28"/>
          <w:lang w:val="kk-KZ"/>
        </w:rPr>
        <w:t>П</w:t>
      </w:r>
      <w:r w:rsidR="00246598" w:rsidRPr="00246598">
        <w:rPr>
          <w:rFonts w:ascii="Times New Roman" w:hAnsi="Times New Roman"/>
          <w:sz w:val="28"/>
          <w:szCs w:val="28"/>
          <w:lang w:val="kk-KZ"/>
        </w:rPr>
        <w:t xml:space="preserve">окомпонентая интегральная оценка природных туристско-рекреационных ресурсов бассейна озера </w:t>
      </w:r>
      <w:r w:rsidR="00246598">
        <w:rPr>
          <w:rFonts w:ascii="Times New Roman" w:hAnsi="Times New Roman"/>
          <w:sz w:val="28"/>
          <w:szCs w:val="28"/>
          <w:lang w:val="kk-KZ"/>
        </w:rPr>
        <w:t>А</w:t>
      </w:r>
      <w:r w:rsidR="00246598" w:rsidRPr="00246598">
        <w:rPr>
          <w:rFonts w:ascii="Times New Roman" w:hAnsi="Times New Roman"/>
          <w:sz w:val="28"/>
          <w:szCs w:val="28"/>
          <w:lang w:val="kk-KZ"/>
        </w:rPr>
        <w:t>лаколь</w:t>
      </w:r>
      <w:r w:rsidR="00246598">
        <w:rPr>
          <w:rFonts w:ascii="Times New Roman" w:hAnsi="Times New Roman"/>
          <w:sz w:val="28"/>
          <w:szCs w:val="28"/>
          <w:lang w:val="kk-KZ"/>
        </w:rPr>
        <w:t xml:space="preserve"> // Новости науки Казахстана. – 2018</w:t>
      </w:r>
      <w:r w:rsidR="00246598" w:rsidRPr="00875CD2">
        <w:rPr>
          <w:rFonts w:ascii="Times New Roman" w:hAnsi="Times New Roman"/>
          <w:sz w:val="28"/>
          <w:szCs w:val="28"/>
          <w:lang w:val="kk-KZ"/>
        </w:rPr>
        <w:t xml:space="preserve">, № </w:t>
      </w:r>
      <w:r w:rsidR="00246598">
        <w:rPr>
          <w:rFonts w:ascii="Times New Roman" w:hAnsi="Times New Roman"/>
          <w:sz w:val="28"/>
          <w:szCs w:val="28"/>
          <w:lang w:val="kk-KZ"/>
        </w:rPr>
        <w:t>4 (138)</w:t>
      </w:r>
      <w:r w:rsidR="00246598" w:rsidRPr="00875CD2">
        <w:rPr>
          <w:rFonts w:ascii="Times New Roman" w:hAnsi="Times New Roman"/>
          <w:sz w:val="28"/>
          <w:szCs w:val="28"/>
          <w:lang w:val="kk-KZ"/>
        </w:rPr>
        <w:t xml:space="preserve">. – </w:t>
      </w:r>
      <w:r w:rsidR="00246598">
        <w:rPr>
          <w:rFonts w:ascii="Times New Roman" w:hAnsi="Times New Roman"/>
          <w:sz w:val="28"/>
          <w:szCs w:val="28"/>
          <w:lang w:val="kk-KZ"/>
        </w:rPr>
        <w:t>72-83 с</w:t>
      </w:r>
      <w:r w:rsidR="00246598" w:rsidRPr="00875CD2">
        <w:rPr>
          <w:rFonts w:ascii="Times New Roman" w:hAnsi="Times New Roman"/>
          <w:sz w:val="28"/>
          <w:szCs w:val="28"/>
          <w:lang w:val="kk-KZ"/>
        </w:rPr>
        <w:t>.</w:t>
      </w:r>
    </w:p>
    <w:p w:rsidR="004A313C" w:rsidRDefault="00BB1863" w:rsidP="009F760E">
      <w:pPr>
        <w:tabs>
          <w:tab w:val="left" w:pos="-2694"/>
          <w:tab w:val="left" w:pos="709"/>
          <w:tab w:val="left" w:pos="851"/>
        </w:tabs>
        <w:spacing w:after="0" w:line="240" w:lineRule="auto"/>
        <w:ind w:firstLine="567"/>
        <w:jc w:val="both"/>
        <w:rPr>
          <w:rFonts w:ascii="Times New Roman" w:hAnsi="Times New Roman"/>
          <w:sz w:val="28"/>
          <w:szCs w:val="28"/>
          <w:lang w:val="kk-KZ"/>
        </w:rPr>
      </w:pPr>
      <w:r>
        <w:rPr>
          <w:rFonts w:ascii="Times New Roman" w:hAnsi="Times New Roman"/>
          <w:sz w:val="28"/>
          <w:szCs w:val="28"/>
        </w:rPr>
        <w:t>[8</w:t>
      </w:r>
      <w:r w:rsidR="00875CD2" w:rsidRPr="00875CD2">
        <w:rPr>
          <w:rFonts w:ascii="Times New Roman" w:hAnsi="Times New Roman"/>
          <w:sz w:val="28"/>
          <w:szCs w:val="28"/>
        </w:rPr>
        <w:t xml:space="preserve">] </w:t>
      </w:r>
      <w:r w:rsidR="004A313C" w:rsidRPr="00875CD2">
        <w:rPr>
          <w:rFonts w:ascii="Times New Roman" w:hAnsi="Times New Roman"/>
          <w:sz w:val="28"/>
          <w:szCs w:val="28"/>
          <w:lang w:val="kk-KZ"/>
        </w:rPr>
        <w:t>Журавлева Л.Б. Курортное дело с основами курортологии. – Сочи, 2008. – 628 с.</w:t>
      </w:r>
    </w:p>
    <w:p w:rsidR="00BB1863" w:rsidRPr="00BB1863" w:rsidRDefault="00BB1863" w:rsidP="009F760E">
      <w:pPr>
        <w:tabs>
          <w:tab w:val="left" w:pos="-2694"/>
          <w:tab w:val="left" w:pos="709"/>
          <w:tab w:val="left" w:pos="851"/>
        </w:tabs>
        <w:spacing w:after="0" w:line="240" w:lineRule="auto"/>
        <w:ind w:firstLine="567"/>
        <w:jc w:val="both"/>
        <w:rPr>
          <w:rFonts w:ascii="Times New Roman" w:hAnsi="Times New Roman"/>
          <w:sz w:val="28"/>
          <w:szCs w:val="28"/>
          <w:lang w:val="kk-KZ"/>
        </w:rPr>
      </w:pPr>
      <w:r>
        <w:rPr>
          <w:rFonts w:ascii="Times New Roman" w:hAnsi="Times New Roman"/>
          <w:sz w:val="28"/>
          <w:szCs w:val="28"/>
        </w:rPr>
        <w:t>[9</w:t>
      </w:r>
      <w:r w:rsidRPr="00875CD2">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val="kk-KZ"/>
        </w:rPr>
        <w:t>Қазақстан Республикасының Ұлттық Атласы</w:t>
      </w:r>
    </w:p>
    <w:p w:rsidR="004A313C" w:rsidRDefault="00BB1863" w:rsidP="009F760E">
      <w:pPr>
        <w:tabs>
          <w:tab w:val="left" w:pos="-2694"/>
          <w:tab w:val="left" w:pos="709"/>
          <w:tab w:val="left" w:pos="851"/>
        </w:tabs>
        <w:spacing w:after="0" w:line="240" w:lineRule="auto"/>
        <w:ind w:firstLine="567"/>
        <w:jc w:val="both"/>
        <w:rPr>
          <w:rFonts w:ascii="Times New Roman" w:hAnsi="Times New Roman"/>
          <w:sz w:val="28"/>
          <w:szCs w:val="28"/>
          <w:lang w:val="kk-KZ"/>
        </w:rPr>
      </w:pPr>
      <w:r>
        <w:rPr>
          <w:rFonts w:ascii="Times New Roman" w:hAnsi="Times New Roman"/>
          <w:sz w:val="28"/>
          <w:szCs w:val="28"/>
        </w:rPr>
        <w:t>[</w:t>
      </w:r>
      <w:r w:rsidRPr="00BB1863">
        <w:rPr>
          <w:rFonts w:ascii="Times New Roman" w:hAnsi="Times New Roman"/>
          <w:sz w:val="28"/>
          <w:szCs w:val="28"/>
        </w:rPr>
        <w:t>10</w:t>
      </w:r>
      <w:r w:rsidR="00875CD2" w:rsidRPr="00875CD2">
        <w:rPr>
          <w:rFonts w:ascii="Times New Roman" w:hAnsi="Times New Roman"/>
          <w:sz w:val="28"/>
          <w:szCs w:val="28"/>
        </w:rPr>
        <w:t xml:space="preserve">] </w:t>
      </w:r>
      <w:r w:rsidR="004A313C" w:rsidRPr="00875CD2">
        <w:rPr>
          <w:rFonts w:ascii="Times New Roman" w:hAnsi="Times New Roman"/>
          <w:sz w:val="28"/>
          <w:szCs w:val="28"/>
          <w:lang w:val="kk-KZ"/>
        </w:rPr>
        <w:t>Экономика туризма: учебник / М. А. Морозов, Н. С. Морозова, Г. А. Карпова, Л. В. Хорева. – М.: Федеральное агентство по туризму, 2014. – 320 с.</w:t>
      </w:r>
    </w:p>
    <w:p w:rsidR="00BB1863" w:rsidRPr="00BB1863" w:rsidRDefault="00BB1863" w:rsidP="00BB1863">
      <w:pPr>
        <w:tabs>
          <w:tab w:val="left" w:pos="-2694"/>
          <w:tab w:val="left" w:pos="709"/>
          <w:tab w:val="left" w:pos="851"/>
        </w:tabs>
        <w:spacing w:after="0" w:line="240" w:lineRule="auto"/>
        <w:ind w:firstLine="567"/>
        <w:jc w:val="both"/>
        <w:rPr>
          <w:rFonts w:ascii="Times New Roman" w:hAnsi="Times New Roman"/>
          <w:sz w:val="28"/>
          <w:szCs w:val="28"/>
        </w:rPr>
      </w:pPr>
      <w:r w:rsidRPr="00BB1863">
        <w:rPr>
          <w:rFonts w:ascii="Times New Roman" w:hAnsi="Times New Roman"/>
          <w:sz w:val="28"/>
          <w:szCs w:val="28"/>
        </w:rPr>
        <w:t>[11] Дунец А.Н. Пространственная</w:t>
      </w:r>
      <w:r>
        <w:rPr>
          <w:rFonts w:ascii="Times New Roman" w:hAnsi="Times New Roman"/>
          <w:sz w:val="28"/>
          <w:szCs w:val="28"/>
          <w:lang w:val="kk-KZ"/>
        </w:rPr>
        <w:t xml:space="preserve"> </w:t>
      </w:r>
      <w:r w:rsidRPr="00BB1863">
        <w:rPr>
          <w:rFonts w:ascii="Times New Roman" w:hAnsi="Times New Roman"/>
          <w:sz w:val="28"/>
          <w:szCs w:val="28"/>
        </w:rPr>
        <w:t>организация туризма</w:t>
      </w:r>
      <w:r>
        <w:rPr>
          <w:rFonts w:ascii="Times New Roman" w:hAnsi="Times New Roman"/>
          <w:sz w:val="28"/>
          <w:szCs w:val="28"/>
          <w:lang w:val="kk-KZ"/>
        </w:rPr>
        <w:t xml:space="preserve"> </w:t>
      </w:r>
      <w:r w:rsidRPr="00BB1863">
        <w:rPr>
          <w:rFonts w:ascii="Times New Roman" w:hAnsi="Times New Roman"/>
          <w:sz w:val="28"/>
          <w:szCs w:val="28"/>
        </w:rPr>
        <w:t>в регионе: теоретические основы кластерного подхода // Современные проблемы сервиса и туризма. – 2011, № 1. – 37- 44 с.</w:t>
      </w:r>
    </w:p>
    <w:p w:rsidR="00BB1863" w:rsidRDefault="00C86BB9" w:rsidP="009F760E">
      <w:pPr>
        <w:tabs>
          <w:tab w:val="left" w:pos="-2694"/>
          <w:tab w:val="left" w:pos="709"/>
          <w:tab w:val="left" w:pos="851"/>
        </w:tabs>
        <w:spacing w:after="0" w:line="240" w:lineRule="auto"/>
        <w:ind w:firstLine="567"/>
        <w:jc w:val="both"/>
        <w:rPr>
          <w:rFonts w:ascii="Times New Roman" w:hAnsi="Times New Roman"/>
          <w:sz w:val="28"/>
          <w:szCs w:val="28"/>
          <w:lang w:val="kk-KZ"/>
        </w:rPr>
      </w:pPr>
      <w:r w:rsidRPr="00BB1863">
        <w:rPr>
          <w:rFonts w:ascii="Times New Roman" w:hAnsi="Times New Roman"/>
          <w:sz w:val="28"/>
          <w:szCs w:val="28"/>
        </w:rPr>
        <w:t>[1</w:t>
      </w:r>
      <w:r w:rsidRPr="00C86BB9">
        <w:rPr>
          <w:rFonts w:ascii="Times New Roman" w:hAnsi="Times New Roman"/>
          <w:sz w:val="28"/>
          <w:szCs w:val="28"/>
        </w:rPr>
        <w:t>2</w:t>
      </w:r>
      <w:r w:rsidRPr="00BB1863">
        <w:rPr>
          <w:rFonts w:ascii="Times New Roman" w:hAnsi="Times New Roman"/>
          <w:sz w:val="28"/>
          <w:szCs w:val="28"/>
        </w:rPr>
        <w:t xml:space="preserve">] </w:t>
      </w:r>
      <w:r w:rsidRPr="00C86BB9">
        <w:rPr>
          <w:rFonts w:ascii="Times New Roman" w:hAnsi="Times New Roman"/>
          <w:sz w:val="28"/>
          <w:szCs w:val="28"/>
        </w:rPr>
        <w:t>Еспаев С.С., Киреева А.А. Ұлттық кластерлерді қалыптастыру және дамыту тұжырымдамасы. – Алматы. 2013. – 234 б.</w:t>
      </w:r>
    </w:p>
    <w:p w:rsidR="00C65C15" w:rsidRDefault="00C65C15" w:rsidP="009F760E">
      <w:pPr>
        <w:tabs>
          <w:tab w:val="left" w:pos="-2694"/>
          <w:tab w:val="left" w:pos="709"/>
          <w:tab w:val="left" w:pos="851"/>
        </w:tabs>
        <w:spacing w:after="0" w:line="240" w:lineRule="auto"/>
        <w:ind w:firstLine="567"/>
        <w:jc w:val="both"/>
        <w:rPr>
          <w:rFonts w:ascii="Times New Roman" w:hAnsi="Times New Roman"/>
          <w:sz w:val="28"/>
          <w:szCs w:val="28"/>
          <w:lang w:val="kk-KZ"/>
        </w:rPr>
      </w:pPr>
    </w:p>
    <w:p w:rsidR="00C65C15" w:rsidRDefault="00C65C15" w:rsidP="009F760E">
      <w:pPr>
        <w:tabs>
          <w:tab w:val="left" w:pos="-2694"/>
          <w:tab w:val="left" w:pos="709"/>
          <w:tab w:val="left" w:pos="851"/>
        </w:tabs>
        <w:spacing w:after="0" w:line="240" w:lineRule="auto"/>
        <w:ind w:firstLine="567"/>
        <w:jc w:val="both"/>
        <w:rPr>
          <w:rFonts w:ascii="Times New Roman" w:hAnsi="Times New Roman"/>
          <w:sz w:val="28"/>
          <w:szCs w:val="28"/>
          <w:lang w:val="kk-KZ"/>
        </w:rPr>
      </w:pPr>
    </w:p>
    <w:p w:rsidR="00C65C15" w:rsidRDefault="00C65C15" w:rsidP="009F760E">
      <w:pPr>
        <w:tabs>
          <w:tab w:val="left" w:pos="-2694"/>
          <w:tab w:val="left" w:pos="709"/>
          <w:tab w:val="left" w:pos="851"/>
        </w:tabs>
        <w:spacing w:after="0" w:line="240" w:lineRule="auto"/>
        <w:ind w:firstLine="567"/>
        <w:jc w:val="both"/>
        <w:rPr>
          <w:rFonts w:ascii="Times New Roman" w:hAnsi="Times New Roman"/>
          <w:sz w:val="28"/>
          <w:szCs w:val="28"/>
          <w:lang w:val="kk-KZ"/>
        </w:rPr>
      </w:pPr>
    </w:p>
    <w:p w:rsidR="00C65C15" w:rsidRDefault="00C65C15" w:rsidP="009F760E">
      <w:pPr>
        <w:tabs>
          <w:tab w:val="left" w:pos="-2694"/>
          <w:tab w:val="left" w:pos="709"/>
          <w:tab w:val="left" w:pos="851"/>
        </w:tabs>
        <w:spacing w:after="0" w:line="240" w:lineRule="auto"/>
        <w:ind w:firstLine="567"/>
        <w:jc w:val="both"/>
        <w:rPr>
          <w:rFonts w:ascii="Times New Roman" w:hAnsi="Times New Roman"/>
          <w:sz w:val="28"/>
          <w:szCs w:val="28"/>
          <w:lang w:val="kk-KZ"/>
        </w:rPr>
      </w:pPr>
    </w:p>
    <w:p w:rsidR="00C65C15" w:rsidRDefault="00C65C15" w:rsidP="009F760E">
      <w:pPr>
        <w:tabs>
          <w:tab w:val="left" w:pos="-2694"/>
          <w:tab w:val="left" w:pos="709"/>
          <w:tab w:val="left" w:pos="851"/>
        </w:tabs>
        <w:spacing w:after="0" w:line="240" w:lineRule="auto"/>
        <w:ind w:firstLine="567"/>
        <w:jc w:val="both"/>
        <w:rPr>
          <w:rFonts w:ascii="Times New Roman" w:hAnsi="Times New Roman"/>
          <w:sz w:val="28"/>
          <w:szCs w:val="28"/>
          <w:lang w:val="kk-KZ"/>
        </w:rPr>
      </w:pPr>
    </w:p>
    <w:p w:rsidR="00C65C15" w:rsidRDefault="00C65C15" w:rsidP="009F760E">
      <w:pPr>
        <w:tabs>
          <w:tab w:val="left" w:pos="-2694"/>
          <w:tab w:val="left" w:pos="709"/>
          <w:tab w:val="left" w:pos="851"/>
        </w:tabs>
        <w:spacing w:after="0" w:line="240" w:lineRule="auto"/>
        <w:ind w:firstLine="567"/>
        <w:jc w:val="both"/>
        <w:rPr>
          <w:rFonts w:ascii="Times New Roman" w:hAnsi="Times New Roman"/>
          <w:sz w:val="28"/>
          <w:szCs w:val="28"/>
          <w:lang w:val="kk-KZ"/>
        </w:rPr>
      </w:pPr>
    </w:p>
    <w:p w:rsidR="00C65C15" w:rsidRDefault="00C65C15" w:rsidP="009F760E">
      <w:pPr>
        <w:tabs>
          <w:tab w:val="left" w:pos="-2694"/>
          <w:tab w:val="left" w:pos="709"/>
          <w:tab w:val="left" w:pos="851"/>
        </w:tabs>
        <w:spacing w:after="0" w:line="240" w:lineRule="auto"/>
        <w:ind w:firstLine="567"/>
        <w:jc w:val="both"/>
        <w:rPr>
          <w:rFonts w:ascii="Times New Roman" w:hAnsi="Times New Roman"/>
          <w:sz w:val="28"/>
          <w:szCs w:val="28"/>
          <w:lang w:val="kk-KZ"/>
        </w:rPr>
      </w:pPr>
    </w:p>
    <w:p w:rsidR="00C65C15" w:rsidRDefault="00C65C15" w:rsidP="009F760E">
      <w:pPr>
        <w:tabs>
          <w:tab w:val="left" w:pos="-2694"/>
          <w:tab w:val="left" w:pos="709"/>
          <w:tab w:val="left" w:pos="851"/>
        </w:tabs>
        <w:spacing w:after="0" w:line="240" w:lineRule="auto"/>
        <w:ind w:firstLine="567"/>
        <w:jc w:val="both"/>
        <w:rPr>
          <w:rFonts w:ascii="Times New Roman" w:hAnsi="Times New Roman"/>
          <w:sz w:val="28"/>
          <w:szCs w:val="28"/>
          <w:lang w:val="kk-KZ"/>
        </w:rPr>
      </w:pPr>
    </w:p>
    <w:p w:rsidR="00C65C15" w:rsidRDefault="00C65C15" w:rsidP="009F760E">
      <w:pPr>
        <w:tabs>
          <w:tab w:val="left" w:pos="-2694"/>
          <w:tab w:val="left" w:pos="709"/>
          <w:tab w:val="left" w:pos="851"/>
        </w:tabs>
        <w:spacing w:after="0" w:line="240" w:lineRule="auto"/>
        <w:ind w:firstLine="567"/>
        <w:jc w:val="both"/>
        <w:rPr>
          <w:rFonts w:ascii="Times New Roman" w:hAnsi="Times New Roman"/>
          <w:sz w:val="28"/>
          <w:szCs w:val="28"/>
          <w:lang w:val="kk-KZ"/>
        </w:rPr>
      </w:pPr>
    </w:p>
    <w:p w:rsidR="000304A3" w:rsidRPr="009009FF" w:rsidRDefault="000304A3" w:rsidP="009009FF">
      <w:pPr>
        <w:spacing w:after="0" w:line="240" w:lineRule="auto"/>
        <w:ind w:firstLine="284"/>
        <w:jc w:val="center"/>
        <w:rPr>
          <w:rFonts w:ascii="Times New Roman" w:hAnsi="Times New Roman" w:cs="Times New Roman"/>
          <w:sz w:val="24"/>
          <w:szCs w:val="24"/>
        </w:rPr>
      </w:pPr>
      <w:r w:rsidRPr="009009FF">
        <w:rPr>
          <w:rFonts w:ascii="Times New Roman" w:hAnsi="Times New Roman" w:cs="Times New Roman"/>
          <w:sz w:val="24"/>
          <w:szCs w:val="24"/>
        </w:rPr>
        <w:lastRenderedPageBreak/>
        <w:t>А.М. Сергеева</w:t>
      </w:r>
      <w:r w:rsidRPr="009009FF">
        <w:rPr>
          <w:rFonts w:ascii="Times New Roman" w:hAnsi="Times New Roman" w:cs="Times New Roman"/>
          <w:sz w:val="24"/>
          <w:szCs w:val="24"/>
          <w:vertAlign w:val="superscript"/>
          <w:lang w:val="kk-KZ"/>
        </w:rPr>
        <w:t>1</w:t>
      </w:r>
      <w:r w:rsidRPr="009009FF">
        <w:rPr>
          <w:rFonts w:ascii="Times New Roman" w:hAnsi="Times New Roman" w:cs="Times New Roman"/>
          <w:sz w:val="24"/>
          <w:szCs w:val="24"/>
        </w:rPr>
        <w:t xml:space="preserve">, </w:t>
      </w:r>
      <w:r w:rsidRPr="009009FF">
        <w:rPr>
          <w:rFonts w:ascii="Times New Roman" w:hAnsi="Times New Roman" w:cs="Times New Roman"/>
          <w:sz w:val="24"/>
          <w:szCs w:val="24"/>
          <w:lang w:val="kk-KZ"/>
        </w:rPr>
        <w:t>К.Т. Сапаров</w:t>
      </w:r>
      <w:r w:rsidRPr="009009FF">
        <w:rPr>
          <w:rFonts w:ascii="Times New Roman" w:hAnsi="Times New Roman" w:cs="Times New Roman"/>
          <w:sz w:val="24"/>
          <w:szCs w:val="24"/>
          <w:vertAlign w:val="superscript"/>
          <w:lang w:val="kk-KZ"/>
        </w:rPr>
        <w:t>2</w:t>
      </w:r>
      <w:r w:rsidRPr="009009FF">
        <w:rPr>
          <w:rFonts w:ascii="Times New Roman" w:hAnsi="Times New Roman" w:cs="Times New Roman"/>
          <w:sz w:val="24"/>
          <w:szCs w:val="24"/>
        </w:rPr>
        <w:t>,</w:t>
      </w:r>
      <w:r w:rsidRPr="009009FF">
        <w:rPr>
          <w:rFonts w:ascii="Times New Roman" w:hAnsi="Times New Roman" w:cs="Times New Roman"/>
          <w:sz w:val="24"/>
          <w:szCs w:val="24"/>
          <w:lang w:val="kk-KZ"/>
        </w:rPr>
        <w:t xml:space="preserve"> </w:t>
      </w:r>
      <w:r w:rsidRPr="009009FF">
        <w:rPr>
          <w:rFonts w:ascii="Times New Roman" w:hAnsi="Times New Roman" w:cs="Times New Roman"/>
          <w:sz w:val="24"/>
          <w:szCs w:val="24"/>
        </w:rPr>
        <w:t>А.</w:t>
      </w:r>
      <w:r w:rsidRPr="009009FF">
        <w:rPr>
          <w:rFonts w:ascii="Times New Roman" w:hAnsi="Times New Roman" w:cs="Times New Roman"/>
          <w:sz w:val="24"/>
          <w:szCs w:val="24"/>
          <w:lang w:val="kk-KZ"/>
        </w:rPr>
        <w:t>Г</w:t>
      </w:r>
      <w:r w:rsidRPr="009009FF">
        <w:rPr>
          <w:rFonts w:ascii="Times New Roman" w:hAnsi="Times New Roman" w:cs="Times New Roman"/>
          <w:sz w:val="24"/>
          <w:szCs w:val="24"/>
        </w:rPr>
        <w:t>.</w:t>
      </w:r>
      <w:r w:rsidRPr="009009FF">
        <w:rPr>
          <w:rFonts w:ascii="Times New Roman" w:hAnsi="Times New Roman" w:cs="Times New Roman"/>
          <w:sz w:val="24"/>
          <w:szCs w:val="24"/>
          <w:lang w:val="kk-KZ"/>
        </w:rPr>
        <w:t xml:space="preserve"> </w:t>
      </w:r>
      <w:r w:rsidRPr="009009FF">
        <w:rPr>
          <w:rFonts w:ascii="Times New Roman" w:hAnsi="Times New Roman" w:cs="Times New Roman"/>
          <w:sz w:val="24"/>
          <w:szCs w:val="24"/>
        </w:rPr>
        <w:t>К</w:t>
      </w:r>
      <w:r w:rsidRPr="009009FF">
        <w:rPr>
          <w:rFonts w:ascii="Times New Roman" w:hAnsi="Times New Roman" w:cs="Times New Roman"/>
          <w:sz w:val="24"/>
          <w:szCs w:val="24"/>
          <w:lang w:val="kk-KZ"/>
        </w:rPr>
        <w:t>о</w:t>
      </w:r>
      <w:r w:rsidRPr="009009FF">
        <w:rPr>
          <w:rFonts w:ascii="Times New Roman" w:hAnsi="Times New Roman" w:cs="Times New Roman"/>
          <w:sz w:val="24"/>
          <w:szCs w:val="24"/>
        </w:rPr>
        <w:t>ш</w:t>
      </w:r>
      <w:r w:rsidRPr="009009FF">
        <w:rPr>
          <w:rFonts w:ascii="Times New Roman" w:hAnsi="Times New Roman" w:cs="Times New Roman"/>
          <w:sz w:val="24"/>
          <w:szCs w:val="24"/>
          <w:lang w:val="kk-KZ"/>
        </w:rPr>
        <w:t>им</w:t>
      </w:r>
      <w:r w:rsidRPr="009009FF">
        <w:rPr>
          <w:rFonts w:ascii="Times New Roman" w:hAnsi="Times New Roman" w:cs="Times New Roman"/>
          <w:sz w:val="24"/>
          <w:szCs w:val="24"/>
          <w:vertAlign w:val="superscript"/>
        </w:rPr>
        <w:t>3</w:t>
      </w:r>
    </w:p>
    <w:p w:rsidR="000304A3" w:rsidRPr="009009FF" w:rsidRDefault="000304A3" w:rsidP="009009FF">
      <w:pPr>
        <w:pStyle w:val="Default"/>
        <w:ind w:firstLine="454"/>
        <w:jc w:val="center"/>
        <w:rPr>
          <w:iCs/>
        </w:rPr>
      </w:pPr>
    </w:p>
    <w:p w:rsidR="000304A3" w:rsidRPr="009009FF" w:rsidRDefault="000304A3" w:rsidP="009009FF">
      <w:pPr>
        <w:pStyle w:val="Default"/>
        <w:jc w:val="center"/>
        <w:rPr>
          <w:iCs/>
          <w:lang w:val="kk-KZ"/>
        </w:rPr>
      </w:pPr>
      <w:r w:rsidRPr="009009FF">
        <w:rPr>
          <w:iCs/>
          <w:lang w:val="kk-KZ"/>
        </w:rPr>
        <w:t>(</w:t>
      </w:r>
      <w:r w:rsidRPr="009009FF">
        <w:rPr>
          <w:vertAlign w:val="superscript"/>
          <w:lang w:val="kk-KZ"/>
        </w:rPr>
        <w:t>1</w:t>
      </w:r>
      <w:r w:rsidRPr="009009FF">
        <w:rPr>
          <w:lang w:val="kk-KZ"/>
        </w:rPr>
        <w:t>Актюбинский региональный государственный университет им. К. Жубанова Актобе, РК</w:t>
      </w:r>
      <w:r w:rsidRPr="009009FF">
        <w:rPr>
          <w:iCs/>
          <w:lang w:val="kk-KZ"/>
        </w:rPr>
        <w:t>,</w:t>
      </w:r>
      <w:r w:rsidRPr="009009FF">
        <w:rPr>
          <w:lang w:val="kk-KZ"/>
        </w:rPr>
        <w:t xml:space="preserve"> </w:t>
      </w:r>
      <w:r w:rsidRPr="009009FF">
        <w:rPr>
          <w:vertAlign w:val="superscript"/>
          <w:lang w:val="kk-KZ"/>
        </w:rPr>
        <w:t>2</w:t>
      </w:r>
      <w:r w:rsidRPr="009009FF">
        <w:rPr>
          <w:iCs/>
          <w:lang w:val="kk-KZ"/>
        </w:rPr>
        <w:t xml:space="preserve">Евразийский национальный университет им.Л.Н.Гумилева, Нур-Султан, РК, </w:t>
      </w:r>
      <w:r w:rsidRPr="009009FF">
        <w:rPr>
          <w:vertAlign w:val="superscript"/>
        </w:rPr>
        <w:t>3</w:t>
      </w:r>
      <w:r w:rsidRPr="009009FF">
        <w:rPr>
          <w:iCs/>
          <w:lang w:val="kk-KZ"/>
        </w:rPr>
        <w:t xml:space="preserve">Казахский национальный университет им. аль-Фараби, Алматы, РК, </w:t>
      </w:r>
    </w:p>
    <w:p w:rsidR="000304A3" w:rsidRPr="009009FF" w:rsidRDefault="000304A3" w:rsidP="009009FF">
      <w:pPr>
        <w:pStyle w:val="Default"/>
        <w:jc w:val="center"/>
        <w:rPr>
          <w:iCs/>
          <w:lang w:val="kk-KZ"/>
        </w:rPr>
      </w:pPr>
      <w:r w:rsidRPr="009009FF">
        <w:rPr>
          <w:iCs/>
          <w:lang w:val="kk-KZ"/>
        </w:rPr>
        <w:t xml:space="preserve">Е-mail: </w:t>
      </w:r>
      <w:hyperlink r:id="rId13" w:history="1">
        <w:r w:rsidRPr="009009FF">
          <w:rPr>
            <w:iCs/>
            <w:lang w:val="kk-KZ"/>
          </w:rPr>
          <w:t>aiko-sm@mail.ru</w:t>
        </w:r>
      </w:hyperlink>
      <w:r w:rsidRPr="009009FF">
        <w:rPr>
          <w:lang w:val="kk-KZ"/>
        </w:rPr>
        <w:t xml:space="preserve">, </w:t>
      </w:r>
      <w:hyperlink r:id="rId14" w:history="1">
        <w:r w:rsidRPr="009009FF">
          <w:rPr>
            <w:lang w:val="kk-KZ"/>
          </w:rPr>
          <w:t>asima_gk@mail.ru</w:t>
        </w:r>
      </w:hyperlink>
      <w:r w:rsidRPr="009009FF">
        <w:rPr>
          <w:iCs/>
          <w:lang w:val="kk-KZ"/>
        </w:rPr>
        <w:t>)</w:t>
      </w:r>
    </w:p>
    <w:p w:rsidR="00C65C15" w:rsidRDefault="00C65C15" w:rsidP="009009FF">
      <w:pPr>
        <w:pStyle w:val="Default"/>
        <w:jc w:val="center"/>
        <w:rPr>
          <w:b/>
          <w:lang w:val="kk-KZ"/>
        </w:rPr>
      </w:pPr>
    </w:p>
    <w:p w:rsidR="00203091" w:rsidRPr="00100EBC" w:rsidRDefault="00203091" w:rsidP="00203091">
      <w:pPr>
        <w:spacing w:after="0" w:line="240" w:lineRule="auto"/>
        <w:jc w:val="center"/>
        <w:rPr>
          <w:rFonts w:ascii="Times New Roman" w:hAnsi="Times New Roman" w:cs="Times New Roman"/>
          <w:b/>
          <w:sz w:val="24"/>
          <w:szCs w:val="24"/>
          <w:lang w:val="kk-KZ"/>
        </w:rPr>
      </w:pPr>
      <w:r w:rsidRPr="00100EBC">
        <w:rPr>
          <w:rFonts w:ascii="Times New Roman" w:hAnsi="Times New Roman" w:cs="Times New Roman"/>
          <w:b/>
          <w:sz w:val="24"/>
          <w:szCs w:val="24"/>
          <w:lang w:val="kk-KZ"/>
        </w:rPr>
        <w:t xml:space="preserve">ОСОБЕННОСТИ ОРГАНИЗАЦИИ ЛЕЧЕБНО-ОЗДОРОВИТЕЛЬНОГО ТУРИЗМА В ЗАПАДНО КАЗАХСТАНСКОМ </w:t>
      </w:r>
      <w:r w:rsidR="00100EBC" w:rsidRPr="00100EBC">
        <w:rPr>
          <w:rFonts w:ascii="Times New Roman" w:hAnsi="Times New Roman" w:cs="Times New Roman"/>
          <w:b/>
          <w:sz w:val="24"/>
          <w:szCs w:val="24"/>
          <w:lang w:val="kk-KZ"/>
        </w:rPr>
        <w:t>РЕГИОНЕ</w:t>
      </w:r>
    </w:p>
    <w:p w:rsidR="00203091" w:rsidRPr="00100EBC" w:rsidRDefault="00203091" w:rsidP="009009FF">
      <w:pPr>
        <w:pStyle w:val="Default"/>
        <w:jc w:val="center"/>
        <w:rPr>
          <w:b/>
          <w:lang w:val="kk-KZ"/>
        </w:rPr>
      </w:pPr>
    </w:p>
    <w:p w:rsidR="00C65C15" w:rsidRPr="009009FF" w:rsidRDefault="000304A3" w:rsidP="009009FF">
      <w:pPr>
        <w:spacing w:after="0" w:line="240" w:lineRule="auto"/>
        <w:ind w:firstLine="708"/>
        <w:jc w:val="both"/>
        <w:rPr>
          <w:rFonts w:ascii="Times New Roman" w:hAnsi="Times New Roman"/>
          <w:color w:val="1C1F1F"/>
          <w:sz w:val="24"/>
          <w:szCs w:val="24"/>
          <w:lang w:val="kk-KZ"/>
        </w:rPr>
      </w:pPr>
      <w:r w:rsidRPr="009009FF">
        <w:rPr>
          <w:rFonts w:ascii="Times New Roman" w:hAnsi="Times New Roman" w:cs="Times New Roman"/>
          <w:b/>
          <w:sz w:val="24"/>
          <w:szCs w:val="24"/>
        </w:rPr>
        <w:t>Абстракт.</w:t>
      </w:r>
      <w:r w:rsidRPr="009009FF">
        <w:rPr>
          <w:sz w:val="24"/>
          <w:szCs w:val="24"/>
          <w:lang w:val="kk-KZ"/>
        </w:rPr>
        <w:t xml:space="preserve"> </w:t>
      </w:r>
      <w:r w:rsidR="00C65C15" w:rsidRPr="009009FF">
        <w:rPr>
          <w:rFonts w:ascii="Times New Roman" w:hAnsi="Times New Roman"/>
          <w:color w:val="1C1F1F"/>
          <w:sz w:val="24"/>
          <w:szCs w:val="24"/>
          <w:lang w:val="kk-KZ"/>
        </w:rPr>
        <w:t>В статье рассматриваются особенности лечебно-оздоровительного туризма в системе рекреационного природопользования. Разработано оценивание туристко-рекреационных ресурсов Западно-Казахстанского региона в целях развития лечебно-оздоровительного туризма. При оценивании рекреационных возможностей региона использованы геоэкологические и региональные методы. Проанализированы теоретические аспекты особенностей рекреационного потенциала территорий, социально-экономических и геоэкологических ситуации при развитии лечебно-оздоровительного туризма в Западно-Казахстанском регионе.</w:t>
      </w:r>
    </w:p>
    <w:p w:rsidR="000304A3" w:rsidRPr="009009FF" w:rsidRDefault="000304A3" w:rsidP="009009FF">
      <w:pPr>
        <w:pStyle w:val="Default"/>
        <w:ind w:firstLine="708"/>
        <w:jc w:val="both"/>
        <w:rPr>
          <w:rFonts w:cstheme="minorBidi"/>
          <w:color w:val="1C1F1F"/>
          <w:lang w:val="kk-KZ"/>
        </w:rPr>
      </w:pPr>
      <w:r w:rsidRPr="009009FF">
        <w:rPr>
          <w:rFonts w:cstheme="minorBidi"/>
          <w:b/>
          <w:color w:val="1C1F1F"/>
          <w:lang w:val="kk-KZ"/>
        </w:rPr>
        <w:t>Ключевые слова:</w:t>
      </w:r>
      <w:r w:rsidRPr="009009FF">
        <w:rPr>
          <w:rFonts w:cstheme="minorBidi"/>
          <w:color w:val="1C1F1F"/>
          <w:lang w:val="kk-KZ"/>
        </w:rPr>
        <w:t xml:space="preserve"> лечебно-оздоровительный туризм, инфраструктура, туристический кластер, туристско-рекреационные ресурсы, природный комплекс, санаторий, рекреационный потенциал</w:t>
      </w:r>
    </w:p>
    <w:p w:rsidR="00C65C15" w:rsidRDefault="00C65C15" w:rsidP="009009FF">
      <w:pPr>
        <w:tabs>
          <w:tab w:val="left" w:pos="-2694"/>
          <w:tab w:val="left" w:pos="709"/>
          <w:tab w:val="left" w:pos="851"/>
        </w:tabs>
        <w:spacing w:after="0" w:line="240" w:lineRule="auto"/>
        <w:ind w:firstLine="567"/>
        <w:jc w:val="both"/>
        <w:rPr>
          <w:rFonts w:ascii="Times New Roman" w:hAnsi="Times New Roman"/>
          <w:sz w:val="24"/>
          <w:szCs w:val="24"/>
          <w:lang w:val="kk-KZ"/>
        </w:rPr>
      </w:pPr>
    </w:p>
    <w:p w:rsidR="00203091" w:rsidRPr="009009FF" w:rsidRDefault="00203091" w:rsidP="009009FF">
      <w:pPr>
        <w:tabs>
          <w:tab w:val="left" w:pos="-2694"/>
          <w:tab w:val="left" w:pos="709"/>
          <w:tab w:val="left" w:pos="851"/>
        </w:tabs>
        <w:spacing w:after="0" w:line="240" w:lineRule="auto"/>
        <w:ind w:firstLine="567"/>
        <w:jc w:val="both"/>
        <w:rPr>
          <w:rFonts w:ascii="Times New Roman" w:hAnsi="Times New Roman"/>
          <w:sz w:val="24"/>
          <w:szCs w:val="24"/>
          <w:lang w:val="kk-KZ"/>
        </w:rPr>
      </w:pPr>
    </w:p>
    <w:p w:rsidR="00973EF4" w:rsidRPr="009009FF" w:rsidRDefault="00973EF4" w:rsidP="009009FF">
      <w:pPr>
        <w:pStyle w:val="Default"/>
        <w:jc w:val="center"/>
        <w:rPr>
          <w:rStyle w:val="tlid-translation"/>
          <w:vertAlign w:val="superscript"/>
          <w:lang w:val="kk-KZ"/>
        </w:rPr>
      </w:pPr>
      <w:r w:rsidRPr="009009FF">
        <w:rPr>
          <w:rStyle w:val="tlid-translation"/>
          <w:lang w:val="en-US"/>
        </w:rPr>
        <w:t>A.M. Sergeyeva</w:t>
      </w:r>
      <w:r w:rsidRPr="009009FF">
        <w:rPr>
          <w:rStyle w:val="tlid-translation"/>
          <w:vertAlign w:val="superscript"/>
          <w:lang w:val="kk-KZ"/>
        </w:rPr>
        <w:t>1</w:t>
      </w:r>
      <w:r w:rsidRPr="009009FF">
        <w:rPr>
          <w:rStyle w:val="tlid-translation"/>
          <w:lang w:val="en-US"/>
        </w:rPr>
        <w:t>, Saparov K.T.</w:t>
      </w:r>
      <w:r w:rsidRPr="009009FF">
        <w:rPr>
          <w:rStyle w:val="tlid-translation"/>
          <w:vertAlign w:val="superscript"/>
          <w:lang w:val="kk-KZ"/>
        </w:rPr>
        <w:t>2</w:t>
      </w:r>
      <w:r w:rsidRPr="009009FF">
        <w:rPr>
          <w:rStyle w:val="tlid-translation"/>
          <w:lang w:val="en-US"/>
        </w:rPr>
        <w:t xml:space="preserve">, A.G. </w:t>
      </w:r>
      <w:r w:rsidRPr="009009FF">
        <w:rPr>
          <w:rStyle w:val="tlid-translation"/>
        </w:rPr>
        <w:t>К</w:t>
      </w:r>
      <w:r w:rsidRPr="009009FF">
        <w:rPr>
          <w:rStyle w:val="tlid-translation"/>
          <w:lang w:val="en-US"/>
        </w:rPr>
        <w:t>oshim</w:t>
      </w:r>
      <w:r w:rsidRPr="009009FF">
        <w:rPr>
          <w:rStyle w:val="tlid-translation"/>
          <w:vertAlign w:val="superscript"/>
          <w:lang w:val="en-US"/>
        </w:rPr>
        <w:t>3</w:t>
      </w:r>
    </w:p>
    <w:p w:rsidR="00973EF4" w:rsidRPr="009009FF" w:rsidRDefault="00973EF4" w:rsidP="009009FF">
      <w:pPr>
        <w:pStyle w:val="Default"/>
        <w:jc w:val="center"/>
        <w:rPr>
          <w:rStyle w:val="tlid-translation"/>
          <w:lang w:val="kk-KZ"/>
        </w:rPr>
      </w:pPr>
    </w:p>
    <w:p w:rsidR="00973EF4" w:rsidRPr="009009FF" w:rsidRDefault="00973EF4" w:rsidP="009009FF">
      <w:pPr>
        <w:pStyle w:val="Default"/>
        <w:jc w:val="center"/>
        <w:rPr>
          <w:lang w:val="en-US"/>
        </w:rPr>
      </w:pPr>
      <w:r w:rsidRPr="009009FF">
        <w:rPr>
          <w:rStyle w:val="tlid-translation"/>
          <w:lang w:val="en-US"/>
        </w:rPr>
        <w:t>(</w:t>
      </w:r>
      <w:r w:rsidRPr="009009FF">
        <w:rPr>
          <w:rStyle w:val="tlid-translation"/>
          <w:vertAlign w:val="superscript"/>
          <w:lang w:val="kk-KZ"/>
        </w:rPr>
        <w:t>1</w:t>
      </w:r>
      <w:r w:rsidRPr="009009FF">
        <w:rPr>
          <w:lang w:val="en-US"/>
        </w:rPr>
        <w:t>K. Zhubanov Aktobe Regional State University</w:t>
      </w:r>
      <w:r w:rsidRPr="009009FF">
        <w:rPr>
          <w:rStyle w:val="tlid-translation"/>
          <w:lang w:val="en-US"/>
        </w:rPr>
        <w:t xml:space="preserve">, Aktobe, Kazakhstan, </w:t>
      </w:r>
      <w:r w:rsidRPr="009009FF">
        <w:rPr>
          <w:rStyle w:val="tlid-translation"/>
          <w:vertAlign w:val="superscript"/>
          <w:lang w:val="kk-KZ"/>
        </w:rPr>
        <w:t>2</w:t>
      </w:r>
      <w:r w:rsidRPr="009009FF">
        <w:rPr>
          <w:rStyle w:val="tlid-translation"/>
          <w:lang w:val="en-US"/>
        </w:rPr>
        <w:t>L</w:t>
      </w:r>
      <w:r w:rsidRPr="009009FF">
        <w:rPr>
          <w:rStyle w:val="tlid-translation"/>
          <w:lang w:val="kk-KZ"/>
        </w:rPr>
        <w:t>.</w:t>
      </w:r>
      <w:r w:rsidRPr="009009FF">
        <w:rPr>
          <w:rStyle w:val="tlid-translation"/>
          <w:lang w:val="en-US"/>
        </w:rPr>
        <w:t>N</w:t>
      </w:r>
      <w:r w:rsidRPr="009009FF">
        <w:rPr>
          <w:rStyle w:val="tlid-translation"/>
          <w:lang w:val="kk-KZ"/>
        </w:rPr>
        <w:t xml:space="preserve">. </w:t>
      </w:r>
      <w:r w:rsidRPr="009009FF">
        <w:rPr>
          <w:rStyle w:val="tlid-translation"/>
          <w:lang w:val="en-US"/>
        </w:rPr>
        <w:t xml:space="preserve">Gumilyov Eurasian National University, Nur-Sultan, Kazakhstan, </w:t>
      </w:r>
      <w:r w:rsidRPr="009009FF">
        <w:rPr>
          <w:rStyle w:val="tlid-translation"/>
          <w:vertAlign w:val="superscript"/>
          <w:lang w:val="en-US"/>
        </w:rPr>
        <w:t>3</w:t>
      </w:r>
      <w:r w:rsidRPr="009009FF">
        <w:rPr>
          <w:rStyle w:val="tlid-translation"/>
          <w:lang w:val="en-US"/>
        </w:rPr>
        <w:t>Kazakh National University al-Farabi, Almaty, Kazakhstan,</w:t>
      </w:r>
      <w:r w:rsidRPr="009009FF">
        <w:rPr>
          <w:rStyle w:val="tlid-translation"/>
          <w:lang w:val="kk-KZ"/>
        </w:rPr>
        <w:t xml:space="preserve"> </w:t>
      </w:r>
      <w:r w:rsidRPr="009009FF">
        <w:rPr>
          <w:rStyle w:val="tlid-translation"/>
          <w:lang w:val="en-US"/>
        </w:rPr>
        <w:t xml:space="preserve">e-mail: </w:t>
      </w:r>
      <w:hyperlink r:id="rId15" w:history="1">
        <w:r w:rsidRPr="009009FF">
          <w:rPr>
            <w:rStyle w:val="tlid-translation"/>
            <w:lang w:val="en-US"/>
          </w:rPr>
          <w:t>aiko-sm@mail.ru</w:t>
        </w:r>
      </w:hyperlink>
      <w:r w:rsidRPr="009009FF">
        <w:rPr>
          <w:lang w:val="kk-KZ"/>
        </w:rPr>
        <w:t xml:space="preserve">, </w:t>
      </w:r>
      <w:r w:rsidRPr="009009FF">
        <w:rPr>
          <w:rStyle w:val="tlid-translation"/>
          <w:lang w:val="en-US"/>
        </w:rPr>
        <w:t>asima_gk@mail.ru)</w:t>
      </w:r>
    </w:p>
    <w:p w:rsidR="00973EF4" w:rsidRPr="009009FF" w:rsidRDefault="00973EF4" w:rsidP="009009FF">
      <w:pPr>
        <w:spacing w:after="0" w:line="240" w:lineRule="auto"/>
        <w:jc w:val="center"/>
        <w:rPr>
          <w:rFonts w:ascii="Times New Roman" w:hAnsi="Times New Roman" w:cs="Times New Roman"/>
          <w:b/>
          <w:sz w:val="24"/>
          <w:szCs w:val="24"/>
          <w:lang w:val="kk-KZ"/>
        </w:rPr>
      </w:pPr>
    </w:p>
    <w:p w:rsidR="00973EF4" w:rsidRPr="009009FF" w:rsidRDefault="00973EF4" w:rsidP="009009FF">
      <w:pPr>
        <w:spacing w:after="0" w:line="240" w:lineRule="auto"/>
        <w:jc w:val="center"/>
        <w:rPr>
          <w:rFonts w:ascii="Times New Roman" w:hAnsi="Times New Roman" w:cs="Times New Roman"/>
          <w:b/>
          <w:caps/>
          <w:sz w:val="24"/>
          <w:szCs w:val="24"/>
          <w:lang w:val="kk-KZ"/>
        </w:rPr>
      </w:pPr>
      <w:r w:rsidRPr="009009FF">
        <w:rPr>
          <w:rFonts w:ascii="Times New Roman" w:hAnsi="Times New Roman" w:cs="Times New Roman"/>
          <w:b/>
          <w:caps/>
          <w:sz w:val="24"/>
          <w:szCs w:val="24"/>
          <w:lang w:val="kk-KZ"/>
        </w:rPr>
        <w:t>Features of the organization of health tourism in the West Kazakhstan region</w:t>
      </w:r>
    </w:p>
    <w:p w:rsidR="00973EF4" w:rsidRPr="009009FF" w:rsidRDefault="00973EF4" w:rsidP="009009FF">
      <w:pPr>
        <w:spacing w:after="0" w:line="240" w:lineRule="auto"/>
        <w:jc w:val="center"/>
        <w:rPr>
          <w:rFonts w:ascii="Times New Roman" w:hAnsi="Times New Roman" w:cs="Times New Roman"/>
          <w:b/>
          <w:sz w:val="24"/>
          <w:szCs w:val="24"/>
          <w:lang w:val="kk-KZ"/>
        </w:rPr>
      </w:pPr>
    </w:p>
    <w:p w:rsidR="00973EF4" w:rsidRPr="009009FF" w:rsidRDefault="00973EF4" w:rsidP="009009FF">
      <w:pPr>
        <w:spacing w:after="0" w:line="240" w:lineRule="auto"/>
        <w:ind w:firstLine="567"/>
        <w:jc w:val="both"/>
        <w:rPr>
          <w:rFonts w:ascii="Times New Roman" w:hAnsi="Times New Roman"/>
          <w:color w:val="1C1F1F"/>
          <w:sz w:val="24"/>
          <w:szCs w:val="24"/>
          <w:highlight w:val="yellow"/>
          <w:lang w:val="kk-KZ"/>
        </w:rPr>
      </w:pPr>
      <w:r w:rsidRPr="009009FF">
        <w:rPr>
          <w:rFonts w:ascii="Times New Roman" w:hAnsi="Times New Roman" w:cs="Times New Roman"/>
          <w:b/>
          <w:bCs/>
          <w:color w:val="1A171C"/>
          <w:sz w:val="24"/>
          <w:szCs w:val="24"/>
          <w:lang w:val="en-US"/>
        </w:rPr>
        <w:t>Abstract.</w:t>
      </w:r>
      <w:r w:rsidRPr="009009FF">
        <w:rPr>
          <w:rFonts w:ascii="Times New Roman" w:hAnsi="Times New Roman" w:cs="Times New Roman"/>
          <w:b/>
          <w:bCs/>
          <w:color w:val="1A171C"/>
          <w:sz w:val="24"/>
          <w:szCs w:val="24"/>
          <w:lang w:val="kk-KZ"/>
        </w:rPr>
        <w:t xml:space="preserve"> </w:t>
      </w:r>
      <w:r w:rsidRPr="009009FF">
        <w:rPr>
          <w:rFonts w:ascii="Times New Roman" w:hAnsi="Times New Roman"/>
          <w:color w:val="1C1F1F"/>
          <w:sz w:val="24"/>
          <w:szCs w:val="24"/>
          <w:lang w:val="kk-KZ"/>
        </w:rPr>
        <w:t>The article deals with the features of medical and health tourism in the system of recreational nature management. The estimation of tourist and recreational resources of the West Kazakhstan region for the development of medical and health tourism is developed. Geo</w:t>
      </w:r>
      <w:r w:rsidR="00800BC9">
        <w:rPr>
          <w:rFonts w:ascii="Times New Roman" w:hAnsi="Times New Roman"/>
          <w:color w:val="1C1F1F"/>
          <w:sz w:val="24"/>
          <w:szCs w:val="24"/>
          <w:lang w:val="kk-KZ"/>
        </w:rPr>
        <w:t>ecological and regional methods</w:t>
      </w:r>
      <w:r w:rsidRPr="009009FF">
        <w:rPr>
          <w:rFonts w:ascii="Times New Roman" w:hAnsi="Times New Roman"/>
          <w:color w:val="1C1F1F"/>
          <w:sz w:val="24"/>
          <w:szCs w:val="24"/>
          <w:lang w:val="kk-KZ"/>
        </w:rPr>
        <w:t xml:space="preserve"> were used in assessing the recreational opportunities of the region. The theoretical aspects of the features of the recreational potential of the territories, socio-economic and geoecological situation in the development of health tourism in the West Kazakhstan region are analyzed.</w:t>
      </w:r>
    </w:p>
    <w:p w:rsidR="00973EF4" w:rsidRPr="00750021" w:rsidRDefault="00973EF4" w:rsidP="009009FF">
      <w:pPr>
        <w:spacing w:after="0" w:line="240" w:lineRule="auto"/>
        <w:ind w:firstLine="567"/>
        <w:jc w:val="both"/>
        <w:rPr>
          <w:rFonts w:ascii="Times New Roman" w:hAnsi="Times New Roman"/>
          <w:color w:val="1C1F1F"/>
          <w:sz w:val="24"/>
          <w:szCs w:val="24"/>
          <w:lang w:val="kk-KZ"/>
        </w:rPr>
      </w:pPr>
      <w:r w:rsidRPr="009009FF">
        <w:rPr>
          <w:rFonts w:ascii="Times New Roman" w:hAnsi="Times New Roman" w:cs="Times New Roman"/>
          <w:b/>
          <w:color w:val="000000" w:themeColor="text1"/>
          <w:sz w:val="24"/>
          <w:szCs w:val="24"/>
          <w:lang w:val="en-GB"/>
        </w:rPr>
        <w:t>Keywords:</w:t>
      </w:r>
      <w:r w:rsidRPr="009009FF">
        <w:rPr>
          <w:sz w:val="24"/>
          <w:szCs w:val="24"/>
          <w:lang w:val="en-US"/>
        </w:rPr>
        <w:t xml:space="preserve"> </w:t>
      </w:r>
      <w:r w:rsidRPr="009009FF">
        <w:rPr>
          <w:rFonts w:ascii="Times New Roman" w:hAnsi="Times New Roman" w:cs="Times New Roman"/>
          <w:color w:val="000000" w:themeColor="text1"/>
          <w:sz w:val="24"/>
          <w:szCs w:val="24"/>
          <w:lang w:val="en-GB"/>
        </w:rPr>
        <w:t>medical and health tourism, infrastructur</w:t>
      </w:r>
      <w:r w:rsidRPr="009009FF">
        <w:rPr>
          <w:rFonts w:ascii="Times New Roman" w:hAnsi="Times New Roman" w:cs="Times New Roman"/>
          <w:color w:val="000000" w:themeColor="text1"/>
          <w:sz w:val="24"/>
          <w:szCs w:val="24"/>
        </w:rPr>
        <w:t>а</w:t>
      </w:r>
      <w:r w:rsidRPr="009009FF">
        <w:rPr>
          <w:rFonts w:ascii="Times New Roman" w:hAnsi="Times New Roman" w:cs="Times New Roman"/>
          <w:color w:val="000000" w:themeColor="text1"/>
          <w:sz w:val="24"/>
          <w:szCs w:val="24"/>
          <w:lang w:val="en-GB"/>
        </w:rPr>
        <w:t>, tourism cluster, tourist and recreational resources, natural complex, sanatorium, recreational potential</w:t>
      </w:r>
      <w:r w:rsidR="00750021">
        <w:rPr>
          <w:rFonts w:ascii="Times New Roman" w:hAnsi="Times New Roman" w:cs="Times New Roman"/>
          <w:color w:val="000000" w:themeColor="text1"/>
          <w:sz w:val="24"/>
          <w:szCs w:val="24"/>
          <w:lang w:val="kk-KZ"/>
        </w:rPr>
        <w:t>.</w:t>
      </w:r>
    </w:p>
    <w:p w:rsidR="00C65C15" w:rsidRPr="009009FF" w:rsidRDefault="00C65C15" w:rsidP="009009FF">
      <w:pPr>
        <w:tabs>
          <w:tab w:val="left" w:pos="-2694"/>
          <w:tab w:val="left" w:pos="709"/>
          <w:tab w:val="left" w:pos="851"/>
        </w:tabs>
        <w:spacing w:after="0" w:line="240" w:lineRule="auto"/>
        <w:ind w:firstLine="567"/>
        <w:jc w:val="both"/>
        <w:rPr>
          <w:rFonts w:ascii="Times New Roman" w:hAnsi="Times New Roman"/>
          <w:sz w:val="24"/>
          <w:szCs w:val="24"/>
          <w:lang w:val="en-US"/>
        </w:rPr>
      </w:pPr>
    </w:p>
    <w:p w:rsidR="00C65C15" w:rsidRDefault="00C65C15" w:rsidP="009009FF">
      <w:pPr>
        <w:tabs>
          <w:tab w:val="left" w:pos="-2694"/>
          <w:tab w:val="left" w:pos="709"/>
          <w:tab w:val="left" w:pos="851"/>
        </w:tabs>
        <w:spacing w:after="0" w:line="240" w:lineRule="auto"/>
        <w:ind w:firstLine="567"/>
        <w:jc w:val="both"/>
        <w:rPr>
          <w:rFonts w:ascii="Times New Roman" w:hAnsi="Times New Roman"/>
          <w:sz w:val="24"/>
          <w:szCs w:val="24"/>
          <w:lang w:val="kk-KZ"/>
        </w:rPr>
      </w:pPr>
    </w:p>
    <w:p w:rsidR="003B7DB3" w:rsidRDefault="003B7DB3" w:rsidP="009009FF">
      <w:pPr>
        <w:tabs>
          <w:tab w:val="left" w:pos="-2694"/>
          <w:tab w:val="left" w:pos="709"/>
          <w:tab w:val="left" w:pos="851"/>
        </w:tabs>
        <w:spacing w:after="0" w:line="240" w:lineRule="auto"/>
        <w:ind w:firstLine="567"/>
        <w:jc w:val="both"/>
        <w:rPr>
          <w:rFonts w:ascii="Times New Roman" w:hAnsi="Times New Roman"/>
          <w:sz w:val="24"/>
          <w:szCs w:val="24"/>
          <w:lang w:val="kk-KZ"/>
        </w:rPr>
      </w:pPr>
    </w:p>
    <w:p w:rsidR="003B7DB3" w:rsidRDefault="003B7DB3" w:rsidP="009009FF">
      <w:pPr>
        <w:tabs>
          <w:tab w:val="left" w:pos="-2694"/>
          <w:tab w:val="left" w:pos="709"/>
          <w:tab w:val="left" w:pos="851"/>
        </w:tabs>
        <w:spacing w:after="0" w:line="240" w:lineRule="auto"/>
        <w:ind w:firstLine="567"/>
        <w:jc w:val="both"/>
        <w:rPr>
          <w:rFonts w:ascii="Times New Roman" w:hAnsi="Times New Roman"/>
          <w:sz w:val="24"/>
          <w:szCs w:val="24"/>
          <w:lang w:val="kk-KZ"/>
        </w:rPr>
      </w:pPr>
    </w:p>
    <w:p w:rsidR="003B7DB3" w:rsidRDefault="003B7DB3" w:rsidP="009009FF">
      <w:pPr>
        <w:tabs>
          <w:tab w:val="left" w:pos="-2694"/>
          <w:tab w:val="left" w:pos="709"/>
          <w:tab w:val="left" w:pos="851"/>
        </w:tabs>
        <w:spacing w:after="0" w:line="240" w:lineRule="auto"/>
        <w:ind w:firstLine="567"/>
        <w:jc w:val="both"/>
        <w:rPr>
          <w:rFonts w:ascii="Times New Roman" w:hAnsi="Times New Roman"/>
          <w:sz w:val="24"/>
          <w:szCs w:val="24"/>
          <w:lang w:val="kk-KZ"/>
        </w:rPr>
      </w:pPr>
    </w:p>
    <w:p w:rsidR="003B7DB3" w:rsidRDefault="003B7DB3" w:rsidP="009009FF">
      <w:pPr>
        <w:tabs>
          <w:tab w:val="left" w:pos="-2694"/>
          <w:tab w:val="left" w:pos="709"/>
          <w:tab w:val="left" w:pos="851"/>
        </w:tabs>
        <w:spacing w:after="0" w:line="240" w:lineRule="auto"/>
        <w:ind w:firstLine="567"/>
        <w:jc w:val="both"/>
        <w:rPr>
          <w:rFonts w:ascii="Times New Roman" w:hAnsi="Times New Roman"/>
          <w:sz w:val="24"/>
          <w:szCs w:val="24"/>
          <w:lang w:val="kk-KZ"/>
        </w:rPr>
      </w:pPr>
    </w:p>
    <w:p w:rsidR="003B7DB3" w:rsidRDefault="003B7DB3" w:rsidP="009009FF">
      <w:pPr>
        <w:tabs>
          <w:tab w:val="left" w:pos="-2694"/>
          <w:tab w:val="left" w:pos="709"/>
          <w:tab w:val="left" w:pos="851"/>
        </w:tabs>
        <w:spacing w:after="0" w:line="240" w:lineRule="auto"/>
        <w:ind w:firstLine="567"/>
        <w:jc w:val="both"/>
        <w:rPr>
          <w:rFonts w:ascii="Times New Roman" w:hAnsi="Times New Roman"/>
          <w:sz w:val="24"/>
          <w:szCs w:val="24"/>
          <w:lang w:val="kk-KZ"/>
        </w:rPr>
      </w:pPr>
    </w:p>
    <w:p w:rsidR="003B7DB3" w:rsidRDefault="003B7DB3" w:rsidP="009009FF">
      <w:pPr>
        <w:tabs>
          <w:tab w:val="left" w:pos="-2694"/>
          <w:tab w:val="left" w:pos="709"/>
          <w:tab w:val="left" w:pos="851"/>
        </w:tabs>
        <w:spacing w:after="0" w:line="240" w:lineRule="auto"/>
        <w:ind w:firstLine="567"/>
        <w:jc w:val="both"/>
        <w:rPr>
          <w:rFonts w:ascii="Times New Roman" w:hAnsi="Times New Roman"/>
          <w:sz w:val="24"/>
          <w:szCs w:val="24"/>
          <w:lang w:val="kk-KZ"/>
        </w:rPr>
      </w:pPr>
    </w:p>
    <w:p w:rsidR="003B7DB3" w:rsidRDefault="003B7DB3" w:rsidP="009009FF">
      <w:pPr>
        <w:tabs>
          <w:tab w:val="left" w:pos="-2694"/>
          <w:tab w:val="left" w:pos="709"/>
          <w:tab w:val="left" w:pos="851"/>
        </w:tabs>
        <w:spacing w:after="0" w:line="240" w:lineRule="auto"/>
        <w:ind w:firstLine="567"/>
        <w:jc w:val="both"/>
        <w:rPr>
          <w:rFonts w:ascii="Times New Roman" w:hAnsi="Times New Roman"/>
          <w:sz w:val="24"/>
          <w:szCs w:val="24"/>
          <w:lang w:val="kk-KZ"/>
        </w:rPr>
      </w:pPr>
    </w:p>
    <w:p w:rsidR="003B7DB3" w:rsidRDefault="003B7DB3" w:rsidP="009009FF">
      <w:pPr>
        <w:tabs>
          <w:tab w:val="left" w:pos="-2694"/>
          <w:tab w:val="left" w:pos="709"/>
          <w:tab w:val="left" w:pos="851"/>
        </w:tabs>
        <w:spacing w:after="0" w:line="240" w:lineRule="auto"/>
        <w:ind w:firstLine="567"/>
        <w:jc w:val="both"/>
        <w:rPr>
          <w:rFonts w:ascii="Times New Roman" w:hAnsi="Times New Roman"/>
          <w:sz w:val="24"/>
          <w:szCs w:val="24"/>
          <w:lang w:val="kk-KZ"/>
        </w:rPr>
      </w:pPr>
    </w:p>
    <w:p w:rsidR="003B7DB3" w:rsidRDefault="003B7DB3" w:rsidP="009009FF">
      <w:pPr>
        <w:tabs>
          <w:tab w:val="left" w:pos="-2694"/>
          <w:tab w:val="left" w:pos="709"/>
          <w:tab w:val="left" w:pos="851"/>
        </w:tabs>
        <w:spacing w:after="0" w:line="240" w:lineRule="auto"/>
        <w:ind w:firstLine="567"/>
        <w:jc w:val="both"/>
        <w:rPr>
          <w:rFonts w:ascii="Times New Roman" w:hAnsi="Times New Roman"/>
          <w:sz w:val="24"/>
          <w:szCs w:val="24"/>
          <w:lang w:val="kk-KZ"/>
        </w:rPr>
      </w:pPr>
    </w:p>
    <w:p w:rsidR="003B7DB3" w:rsidRPr="009009FF" w:rsidRDefault="003B7DB3" w:rsidP="009009FF">
      <w:pPr>
        <w:tabs>
          <w:tab w:val="left" w:pos="-2694"/>
          <w:tab w:val="left" w:pos="709"/>
          <w:tab w:val="left" w:pos="851"/>
        </w:tabs>
        <w:spacing w:after="0" w:line="240" w:lineRule="auto"/>
        <w:ind w:firstLine="567"/>
        <w:jc w:val="both"/>
        <w:rPr>
          <w:rFonts w:ascii="Times New Roman" w:hAnsi="Times New Roman"/>
          <w:sz w:val="24"/>
          <w:szCs w:val="24"/>
          <w:lang w:val="kk-KZ"/>
        </w:rPr>
      </w:pPr>
    </w:p>
    <w:sectPr w:rsidR="003B7DB3" w:rsidRPr="009009FF" w:rsidSect="006A509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661" w:rsidRDefault="00BB2661" w:rsidP="00244B43">
      <w:pPr>
        <w:spacing w:after="0" w:line="240" w:lineRule="auto"/>
      </w:pPr>
      <w:r>
        <w:separator/>
      </w:r>
    </w:p>
  </w:endnote>
  <w:endnote w:type="continuationSeparator" w:id="1">
    <w:p w:rsidR="00BB2661" w:rsidRDefault="00BB2661" w:rsidP="00244B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661" w:rsidRDefault="00BB2661" w:rsidP="00244B43">
      <w:pPr>
        <w:spacing w:after="0" w:line="240" w:lineRule="auto"/>
      </w:pPr>
      <w:r>
        <w:separator/>
      </w:r>
    </w:p>
  </w:footnote>
  <w:footnote w:type="continuationSeparator" w:id="1">
    <w:p w:rsidR="00BB2661" w:rsidRDefault="00BB2661" w:rsidP="00244B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5955"/>
    <w:multiLevelType w:val="hybridMultilevel"/>
    <w:tmpl w:val="DCC85E80"/>
    <w:lvl w:ilvl="0" w:tplc="BAE69982">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9EB2D5F"/>
    <w:multiLevelType w:val="hybridMultilevel"/>
    <w:tmpl w:val="5B2ABCE8"/>
    <w:lvl w:ilvl="0" w:tplc="9A8C7126">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CC22B09"/>
    <w:multiLevelType w:val="hybridMultilevel"/>
    <w:tmpl w:val="C96E3614"/>
    <w:lvl w:ilvl="0" w:tplc="3E1E6AAC">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CA378C"/>
    <w:multiLevelType w:val="hybridMultilevel"/>
    <w:tmpl w:val="70EEC286"/>
    <w:lvl w:ilvl="0" w:tplc="C8388DB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
    <w:nsid w:val="120620B4"/>
    <w:multiLevelType w:val="hybridMultilevel"/>
    <w:tmpl w:val="08D073C8"/>
    <w:lvl w:ilvl="0" w:tplc="BAE8E5E6">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A60B19"/>
    <w:multiLevelType w:val="hybridMultilevel"/>
    <w:tmpl w:val="72A2481E"/>
    <w:lvl w:ilvl="0" w:tplc="5776CF40">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7692A41"/>
    <w:multiLevelType w:val="hybridMultilevel"/>
    <w:tmpl w:val="4240064E"/>
    <w:lvl w:ilvl="0" w:tplc="2F8A2BA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C2D7D57"/>
    <w:multiLevelType w:val="hybridMultilevel"/>
    <w:tmpl w:val="2500BDE2"/>
    <w:lvl w:ilvl="0" w:tplc="9A8C7126">
      <w:start w:val="1"/>
      <w:numFmt w:val="decimal"/>
      <w:lvlText w:val="%1)"/>
      <w:lvlJc w:val="left"/>
      <w:pPr>
        <w:ind w:left="360" w:hanging="360"/>
      </w:pPr>
      <w:rPr>
        <w:rFonts w:hint="default"/>
      </w:rPr>
    </w:lvl>
    <w:lvl w:ilvl="1" w:tplc="0D76C88C">
      <w:start w:val="1"/>
      <w:numFmt w:val="decimal"/>
      <w:lvlText w:val="%2)"/>
      <w:lvlJc w:val="left"/>
      <w:pPr>
        <w:ind w:left="1080" w:hanging="360"/>
      </w:pPr>
      <w:rPr>
        <w:rFont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D722393"/>
    <w:multiLevelType w:val="hybridMultilevel"/>
    <w:tmpl w:val="7C02FF40"/>
    <w:lvl w:ilvl="0" w:tplc="DA72CC6C">
      <w:start w:val="1"/>
      <w:numFmt w:val="decimal"/>
      <w:lvlText w:val="%1."/>
      <w:lvlJc w:val="left"/>
      <w:pPr>
        <w:tabs>
          <w:tab w:val="num" w:pos="720"/>
        </w:tabs>
        <w:ind w:left="720" w:hanging="360"/>
      </w:pPr>
      <w:rPr>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63B2EC0"/>
    <w:multiLevelType w:val="multilevel"/>
    <w:tmpl w:val="B704A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7C79F7"/>
    <w:multiLevelType w:val="hybridMultilevel"/>
    <w:tmpl w:val="8A96127C"/>
    <w:lvl w:ilvl="0" w:tplc="0419000F">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69812D5"/>
    <w:multiLevelType w:val="hybridMultilevel"/>
    <w:tmpl w:val="53A666E0"/>
    <w:lvl w:ilvl="0" w:tplc="0419000F">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CBB00EB"/>
    <w:multiLevelType w:val="multilevel"/>
    <w:tmpl w:val="B704A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43108C"/>
    <w:multiLevelType w:val="hybridMultilevel"/>
    <w:tmpl w:val="1438FB2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66A207C"/>
    <w:multiLevelType w:val="hybridMultilevel"/>
    <w:tmpl w:val="7608B400"/>
    <w:lvl w:ilvl="0" w:tplc="9A8C7126">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4B0D659B"/>
    <w:multiLevelType w:val="hybridMultilevel"/>
    <w:tmpl w:val="73A89524"/>
    <w:lvl w:ilvl="0" w:tplc="9A8C7126">
      <w:start w:val="1"/>
      <w:numFmt w:val="decimal"/>
      <w:lvlText w:val="%1)"/>
      <w:lvlJc w:val="left"/>
      <w:pPr>
        <w:ind w:left="1504" w:hanging="43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18B78E5"/>
    <w:multiLevelType w:val="hybridMultilevel"/>
    <w:tmpl w:val="5B2ABCE8"/>
    <w:lvl w:ilvl="0" w:tplc="9A8C7126">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5DC04A84"/>
    <w:multiLevelType w:val="hybridMultilevel"/>
    <w:tmpl w:val="50622E98"/>
    <w:lvl w:ilvl="0" w:tplc="C1C0666A">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E7787F"/>
    <w:multiLevelType w:val="hybridMultilevel"/>
    <w:tmpl w:val="B0E23B92"/>
    <w:lvl w:ilvl="0" w:tplc="339C3012">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3E27E2F"/>
    <w:multiLevelType w:val="hybridMultilevel"/>
    <w:tmpl w:val="368613DA"/>
    <w:lvl w:ilvl="0" w:tplc="9A8C7126">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FA1D40"/>
    <w:multiLevelType w:val="hybridMultilevel"/>
    <w:tmpl w:val="9B4E6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5616658"/>
    <w:multiLevelType w:val="hybridMultilevel"/>
    <w:tmpl w:val="1CF40BBE"/>
    <w:lvl w:ilvl="0" w:tplc="9A8C7126">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830A4C"/>
    <w:multiLevelType w:val="hybridMultilevel"/>
    <w:tmpl w:val="2DCC36D4"/>
    <w:lvl w:ilvl="0" w:tplc="DBA286E2">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791F752E"/>
    <w:multiLevelType w:val="hybridMultilevel"/>
    <w:tmpl w:val="FE5218E6"/>
    <w:lvl w:ilvl="0" w:tplc="46443062">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13"/>
  </w:num>
  <w:num w:numId="10">
    <w:abstractNumId w:val="9"/>
  </w:num>
  <w:num w:numId="11">
    <w:abstractNumId w:val="12"/>
  </w:num>
  <w:num w:numId="12">
    <w:abstractNumId w:val="20"/>
  </w:num>
  <w:num w:numId="13">
    <w:abstractNumId w:val="21"/>
  </w:num>
  <w:num w:numId="14">
    <w:abstractNumId w:val="16"/>
  </w:num>
  <w:num w:numId="15">
    <w:abstractNumId w:val="17"/>
  </w:num>
  <w:num w:numId="16">
    <w:abstractNumId w:val="14"/>
  </w:num>
  <w:num w:numId="17">
    <w:abstractNumId w:val="19"/>
  </w:num>
  <w:num w:numId="18">
    <w:abstractNumId w:val="2"/>
  </w:num>
  <w:num w:numId="19">
    <w:abstractNumId w:val="7"/>
  </w:num>
  <w:num w:numId="20">
    <w:abstractNumId w:val="1"/>
  </w:num>
  <w:num w:numId="21">
    <w:abstractNumId w:val="15"/>
  </w:num>
  <w:num w:numId="22">
    <w:abstractNumId w:val="8"/>
  </w:num>
  <w:num w:numId="23">
    <w:abstractNumId w:val="4"/>
  </w:num>
  <w:num w:numId="24">
    <w:abstractNumId w:val="22"/>
  </w:num>
  <w:num w:numId="25">
    <w:abstractNumId w:val="0"/>
  </w:num>
  <w:num w:numId="26">
    <w:abstractNumId w:val="23"/>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43679"/>
    <w:rsid w:val="00007FB8"/>
    <w:rsid w:val="00011B31"/>
    <w:rsid w:val="00011DB3"/>
    <w:rsid w:val="000125B1"/>
    <w:rsid w:val="000304A3"/>
    <w:rsid w:val="0003424E"/>
    <w:rsid w:val="00041714"/>
    <w:rsid w:val="00046A92"/>
    <w:rsid w:val="00055A72"/>
    <w:rsid w:val="00064D60"/>
    <w:rsid w:val="00066E92"/>
    <w:rsid w:val="00070013"/>
    <w:rsid w:val="00073FFD"/>
    <w:rsid w:val="0007488C"/>
    <w:rsid w:val="00081CAC"/>
    <w:rsid w:val="00087A32"/>
    <w:rsid w:val="000A4556"/>
    <w:rsid w:val="000B18B7"/>
    <w:rsid w:val="000B5508"/>
    <w:rsid w:val="000B6046"/>
    <w:rsid w:val="000C78DF"/>
    <w:rsid w:val="000D2714"/>
    <w:rsid w:val="000D49FB"/>
    <w:rsid w:val="000D5182"/>
    <w:rsid w:val="000D7A68"/>
    <w:rsid w:val="000E4156"/>
    <w:rsid w:val="000E4DD8"/>
    <w:rsid w:val="000F5C09"/>
    <w:rsid w:val="0010050F"/>
    <w:rsid w:val="00100CE2"/>
    <w:rsid w:val="00100EBC"/>
    <w:rsid w:val="00101D7A"/>
    <w:rsid w:val="00107A55"/>
    <w:rsid w:val="00135443"/>
    <w:rsid w:val="00142814"/>
    <w:rsid w:val="00150515"/>
    <w:rsid w:val="00153D42"/>
    <w:rsid w:val="00160807"/>
    <w:rsid w:val="0016494F"/>
    <w:rsid w:val="00173224"/>
    <w:rsid w:val="001755D9"/>
    <w:rsid w:val="001812BE"/>
    <w:rsid w:val="001815BD"/>
    <w:rsid w:val="00181964"/>
    <w:rsid w:val="00182A50"/>
    <w:rsid w:val="00195AF2"/>
    <w:rsid w:val="001B6CD4"/>
    <w:rsid w:val="001B7BC0"/>
    <w:rsid w:val="001C5313"/>
    <w:rsid w:val="001D6302"/>
    <w:rsid w:val="001E583F"/>
    <w:rsid w:val="001F1041"/>
    <w:rsid w:val="001F190F"/>
    <w:rsid w:val="002003B4"/>
    <w:rsid w:val="00200FB4"/>
    <w:rsid w:val="00203091"/>
    <w:rsid w:val="00203262"/>
    <w:rsid w:val="0020443E"/>
    <w:rsid w:val="002060D5"/>
    <w:rsid w:val="002132DD"/>
    <w:rsid w:val="00222F0E"/>
    <w:rsid w:val="00224506"/>
    <w:rsid w:val="0022530B"/>
    <w:rsid w:val="00244B43"/>
    <w:rsid w:val="00246598"/>
    <w:rsid w:val="00250E16"/>
    <w:rsid w:val="00254F36"/>
    <w:rsid w:val="00266CFB"/>
    <w:rsid w:val="0026774C"/>
    <w:rsid w:val="002703BC"/>
    <w:rsid w:val="002712BB"/>
    <w:rsid w:val="00276B90"/>
    <w:rsid w:val="002803AD"/>
    <w:rsid w:val="00290ECF"/>
    <w:rsid w:val="00294F11"/>
    <w:rsid w:val="002A2B4D"/>
    <w:rsid w:val="002A4607"/>
    <w:rsid w:val="002B15C9"/>
    <w:rsid w:val="002B17D1"/>
    <w:rsid w:val="002B1F5B"/>
    <w:rsid w:val="002C5942"/>
    <w:rsid w:val="002D05E5"/>
    <w:rsid w:val="002D7703"/>
    <w:rsid w:val="002D7F6E"/>
    <w:rsid w:val="002E539C"/>
    <w:rsid w:val="002E736D"/>
    <w:rsid w:val="002F72F9"/>
    <w:rsid w:val="003028B8"/>
    <w:rsid w:val="00303F7B"/>
    <w:rsid w:val="00313810"/>
    <w:rsid w:val="00323315"/>
    <w:rsid w:val="00334E4E"/>
    <w:rsid w:val="00343679"/>
    <w:rsid w:val="003437E8"/>
    <w:rsid w:val="00352C97"/>
    <w:rsid w:val="00357A53"/>
    <w:rsid w:val="00357ED1"/>
    <w:rsid w:val="00361A7C"/>
    <w:rsid w:val="00362F0C"/>
    <w:rsid w:val="0037066B"/>
    <w:rsid w:val="00370B9C"/>
    <w:rsid w:val="00375200"/>
    <w:rsid w:val="003856F2"/>
    <w:rsid w:val="00386671"/>
    <w:rsid w:val="00392FCB"/>
    <w:rsid w:val="0039480E"/>
    <w:rsid w:val="003953CF"/>
    <w:rsid w:val="003968FB"/>
    <w:rsid w:val="003B7DB3"/>
    <w:rsid w:val="003C0E03"/>
    <w:rsid w:val="003C1F89"/>
    <w:rsid w:val="003C4A56"/>
    <w:rsid w:val="003C7A2F"/>
    <w:rsid w:val="003D1ED4"/>
    <w:rsid w:val="003D20A4"/>
    <w:rsid w:val="003D302F"/>
    <w:rsid w:val="003D56CA"/>
    <w:rsid w:val="003F149E"/>
    <w:rsid w:val="003F5AB2"/>
    <w:rsid w:val="00401A68"/>
    <w:rsid w:val="00401DA2"/>
    <w:rsid w:val="00404350"/>
    <w:rsid w:val="004131E5"/>
    <w:rsid w:val="00415170"/>
    <w:rsid w:val="0042302E"/>
    <w:rsid w:val="00450D90"/>
    <w:rsid w:val="00460DCA"/>
    <w:rsid w:val="00464630"/>
    <w:rsid w:val="004712CD"/>
    <w:rsid w:val="004764D2"/>
    <w:rsid w:val="00480E1F"/>
    <w:rsid w:val="004903C6"/>
    <w:rsid w:val="004A313C"/>
    <w:rsid w:val="004D2910"/>
    <w:rsid w:val="004D5C2E"/>
    <w:rsid w:val="004D665A"/>
    <w:rsid w:val="004D67DE"/>
    <w:rsid w:val="00502A53"/>
    <w:rsid w:val="00503A2B"/>
    <w:rsid w:val="00523419"/>
    <w:rsid w:val="00535435"/>
    <w:rsid w:val="00563027"/>
    <w:rsid w:val="005721E1"/>
    <w:rsid w:val="00577DC8"/>
    <w:rsid w:val="005915BD"/>
    <w:rsid w:val="00593098"/>
    <w:rsid w:val="005A0466"/>
    <w:rsid w:val="005B7766"/>
    <w:rsid w:val="005C76E9"/>
    <w:rsid w:val="005D7875"/>
    <w:rsid w:val="005E0DE0"/>
    <w:rsid w:val="005E59A9"/>
    <w:rsid w:val="005F547A"/>
    <w:rsid w:val="0060359E"/>
    <w:rsid w:val="00603C19"/>
    <w:rsid w:val="00606AB4"/>
    <w:rsid w:val="00606D3D"/>
    <w:rsid w:val="0061583C"/>
    <w:rsid w:val="00622EF7"/>
    <w:rsid w:val="0063667F"/>
    <w:rsid w:val="00643380"/>
    <w:rsid w:val="00646AD9"/>
    <w:rsid w:val="0065351E"/>
    <w:rsid w:val="00653D11"/>
    <w:rsid w:val="00657630"/>
    <w:rsid w:val="00662792"/>
    <w:rsid w:val="006665FB"/>
    <w:rsid w:val="0068150C"/>
    <w:rsid w:val="006841F3"/>
    <w:rsid w:val="00685F8C"/>
    <w:rsid w:val="00692D65"/>
    <w:rsid w:val="006A5097"/>
    <w:rsid w:val="006C48AC"/>
    <w:rsid w:val="006F2EE2"/>
    <w:rsid w:val="006F32F0"/>
    <w:rsid w:val="006F371F"/>
    <w:rsid w:val="00717FEB"/>
    <w:rsid w:val="00720879"/>
    <w:rsid w:val="00722AA8"/>
    <w:rsid w:val="007234E8"/>
    <w:rsid w:val="007436CC"/>
    <w:rsid w:val="00750021"/>
    <w:rsid w:val="007557FF"/>
    <w:rsid w:val="007662FC"/>
    <w:rsid w:val="007856E5"/>
    <w:rsid w:val="00787303"/>
    <w:rsid w:val="00792F98"/>
    <w:rsid w:val="007B4A88"/>
    <w:rsid w:val="007C1578"/>
    <w:rsid w:val="007C1EA6"/>
    <w:rsid w:val="007C4EE9"/>
    <w:rsid w:val="007D15DE"/>
    <w:rsid w:val="007D21C5"/>
    <w:rsid w:val="007D2F24"/>
    <w:rsid w:val="007E5D77"/>
    <w:rsid w:val="007F0D78"/>
    <w:rsid w:val="007F588C"/>
    <w:rsid w:val="00800BC9"/>
    <w:rsid w:val="00802DB8"/>
    <w:rsid w:val="00803D0B"/>
    <w:rsid w:val="00806438"/>
    <w:rsid w:val="00823E07"/>
    <w:rsid w:val="00836192"/>
    <w:rsid w:val="00841E2B"/>
    <w:rsid w:val="0084285C"/>
    <w:rsid w:val="0084523A"/>
    <w:rsid w:val="00856C77"/>
    <w:rsid w:val="00857E7B"/>
    <w:rsid w:val="008758F2"/>
    <w:rsid w:val="00875CD2"/>
    <w:rsid w:val="00886D9C"/>
    <w:rsid w:val="008A6265"/>
    <w:rsid w:val="008D0EF4"/>
    <w:rsid w:val="008F1E5C"/>
    <w:rsid w:val="008F4D2D"/>
    <w:rsid w:val="00900735"/>
    <w:rsid w:val="009009FF"/>
    <w:rsid w:val="00902067"/>
    <w:rsid w:val="00912FF9"/>
    <w:rsid w:val="009336D7"/>
    <w:rsid w:val="009342E6"/>
    <w:rsid w:val="009430AF"/>
    <w:rsid w:val="00951BFB"/>
    <w:rsid w:val="009711EF"/>
    <w:rsid w:val="00973EF4"/>
    <w:rsid w:val="009A1003"/>
    <w:rsid w:val="009A3B69"/>
    <w:rsid w:val="009A68A4"/>
    <w:rsid w:val="009B7DA5"/>
    <w:rsid w:val="009C0BCE"/>
    <w:rsid w:val="009D47DA"/>
    <w:rsid w:val="009E210B"/>
    <w:rsid w:val="009E3198"/>
    <w:rsid w:val="009E49F9"/>
    <w:rsid w:val="009E6BCC"/>
    <w:rsid w:val="009F386E"/>
    <w:rsid w:val="009F6966"/>
    <w:rsid w:val="009F760E"/>
    <w:rsid w:val="00A010DC"/>
    <w:rsid w:val="00A10A36"/>
    <w:rsid w:val="00A1230E"/>
    <w:rsid w:val="00A32D24"/>
    <w:rsid w:val="00A45575"/>
    <w:rsid w:val="00A5269E"/>
    <w:rsid w:val="00A576FA"/>
    <w:rsid w:val="00A70A81"/>
    <w:rsid w:val="00A715F4"/>
    <w:rsid w:val="00A72B22"/>
    <w:rsid w:val="00A74B8D"/>
    <w:rsid w:val="00A75EA2"/>
    <w:rsid w:val="00A779F7"/>
    <w:rsid w:val="00A96013"/>
    <w:rsid w:val="00AA45A1"/>
    <w:rsid w:val="00AA5F87"/>
    <w:rsid w:val="00AB142C"/>
    <w:rsid w:val="00AD7C97"/>
    <w:rsid w:val="00AF076A"/>
    <w:rsid w:val="00AF21FB"/>
    <w:rsid w:val="00AF332D"/>
    <w:rsid w:val="00B11ECB"/>
    <w:rsid w:val="00B15C49"/>
    <w:rsid w:val="00B343F5"/>
    <w:rsid w:val="00B3780E"/>
    <w:rsid w:val="00B507D1"/>
    <w:rsid w:val="00B50FB8"/>
    <w:rsid w:val="00B557F2"/>
    <w:rsid w:val="00B63B7A"/>
    <w:rsid w:val="00B70B21"/>
    <w:rsid w:val="00B75779"/>
    <w:rsid w:val="00B77D2E"/>
    <w:rsid w:val="00B8142F"/>
    <w:rsid w:val="00B84841"/>
    <w:rsid w:val="00B861A6"/>
    <w:rsid w:val="00B86C75"/>
    <w:rsid w:val="00B92E85"/>
    <w:rsid w:val="00B96A46"/>
    <w:rsid w:val="00B96AC3"/>
    <w:rsid w:val="00BB1863"/>
    <w:rsid w:val="00BB2661"/>
    <w:rsid w:val="00BB7602"/>
    <w:rsid w:val="00BB7D58"/>
    <w:rsid w:val="00BF00AB"/>
    <w:rsid w:val="00BF5209"/>
    <w:rsid w:val="00BF72C5"/>
    <w:rsid w:val="00BF7C5C"/>
    <w:rsid w:val="00C069CD"/>
    <w:rsid w:val="00C17F5D"/>
    <w:rsid w:val="00C34A0C"/>
    <w:rsid w:val="00C36514"/>
    <w:rsid w:val="00C45C26"/>
    <w:rsid w:val="00C470E2"/>
    <w:rsid w:val="00C5450B"/>
    <w:rsid w:val="00C612A7"/>
    <w:rsid w:val="00C65C15"/>
    <w:rsid w:val="00C7652E"/>
    <w:rsid w:val="00C820C0"/>
    <w:rsid w:val="00C86BB9"/>
    <w:rsid w:val="00C954AC"/>
    <w:rsid w:val="00CA7180"/>
    <w:rsid w:val="00CA71EF"/>
    <w:rsid w:val="00CB3E24"/>
    <w:rsid w:val="00CB7079"/>
    <w:rsid w:val="00CC0B8D"/>
    <w:rsid w:val="00CD5757"/>
    <w:rsid w:val="00CE0522"/>
    <w:rsid w:val="00CE2D49"/>
    <w:rsid w:val="00CF635D"/>
    <w:rsid w:val="00D03B5B"/>
    <w:rsid w:val="00D054CA"/>
    <w:rsid w:val="00D16C7E"/>
    <w:rsid w:val="00D20E38"/>
    <w:rsid w:val="00D33608"/>
    <w:rsid w:val="00D34FDF"/>
    <w:rsid w:val="00D45083"/>
    <w:rsid w:val="00D51030"/>
    <w:rsid w:val="00D70E4B"/>
    <w:rsid w:val="00D77992"/>
    <w:rsid w:val="00D91803"/>
    <w:rsid w:val="00D9193F"/>
    <w:rsid w:val="00D9494B"/>
    <w:rsid w:val="00D95BD6"/>
    <w:rsid w:val="00D96465"/>
    <w:rsid w:val="00D969E5"/>
    <w:rsid w:val="00D97CFE"/>
    <w:rsid w:val="00DA275D"/>
    <w:rsid w:val="00DA4073"/>
    <w:rsid w:val="00DA6DBD"/>
    <w:rsid w:val="00DB4D1D"/>
    <w:rsid w:val="00DC44E7"/>
    <w:rsid w:val="00DD3F85"/>
    <w:rsid w:val="00DD40DA"/>
    <w:rsid w:val="00DE5D7D"/>
    <w:rsid w:val="00DF17AD"/>
    <w:rsid w:val="00DF396C"/>
    <w:rsid w:val="00DF4015"/>
    <w:rsid w:val="00E1443A"/>
    <w:rsid w:val="00E20713"/>
    <w:rsid w:val="00E237AE"/>
    <w:rsid w:val="00E42D81"/>
    <w:rsid w:val="00E44C0C"/>
    <w:rsid w:val="00E46A6A"/>
    <w:rsid w:val="00E64C41"/>
    <w:rsid w:val="00E70CB0"/>
    <w:rsid w:val="00E75E8C"/>
    <w:rsid w:val="00E90E23"/>
    <w:rsid w:val="00E90F61"/>
    <w:rsid w:val="00E936CD"/>
    <w:rsid w:val="00EA0425"/>
    <w:rsid w:val="00EA5339"/>
    <w:rsid w:val="00EA7FFD"/>
    <w:rsid w:val="00EB09A3"/>
    <w:rsid w:val="00EB3D3F"/>
    <w:rsid w:val="00EB40E3"/>
    <w:rsid w:val="00EB666B"/>
    <w:rsid w:val="00EC58EA"/>
    <w:rsid w:val="00EF1B4D"/>
    <w:rsid w:val="00F029EE"/>
    <w:rsid w:val="00F0799E"/>
    <w:rsid w:val="00F26EAE"/>
    <w:rsid w:val="00F33BC3"/>
    <w:rsid w:val="00F34CCF"/>
    <w:rsid w:val="00F43EF4"/>
    <w:rsid w:val="00F451E2"/>
    <w:rsid w:val="00F5383F"/>
    <w:rsid w:val="00F67E47"/>
    <w:rsid w:val="00F715EA"/>
    <w:rsid w:val="00F75684"/>
    <w:rsid w:val="00F800D8"/>
    <w:rsid w:val="00F868BA"/>
    <w:rsid w:val="00F8694C"/>
    <w:rsid w:val="00F94C50"/>
    <w:rsid w:val="00FA1D72"/>
    <w:rsid w:val="00FA4266"/>
    <w:rsid w:val="00FC1DBE"/>
    <w:rsid w:val="00FC3A60"/>
    <w:rsid w:val="00FD1397"/>
    <w:rsid w:val="00FE7F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3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4E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4EE9"/>
    <w:rPr>
      <w:rFonts w:ascii="Tahoma" w:hAnsi="Tahoma" w:cs="Tahoma"/>
      <w:sz w:val="16"/>
      <w:szCs w:val="16"/>
    </w:rPr>
  </w:style>
  <w:style w:type="paragraph" w:styleId="a5">
    <w:name w:val="Plain Text"/>
    <w:basedOn w:val="a"/>
    <w:link w:val="a6"/>
    <w:rsid w:val="00244B43"/>
    <w:pPr>
      <w:spacing w:after="0" w:line="240" w:lineRule="auto"/>
    </w:pPr>
    <w:rPr>
      <w:rFonts w:ascii="Courier New" w:eastAsia="Calibri" w:hAnsi="Courier New" w:cs="Times New Roman"/>
      <w:sz w:val="20"/>
      <w:szCs w:val="20"/>
    </w:rPr>
  </w:style>
  <w:style w:type="character" w:customStyle="1" w:styleId="a6">
    <w:name w:val="Текст Знак"/>
    <w:basedOn w:val="a0"/>
    <w:link w:val="a5"/>
    <w:rsid w:val="00244B43"/>
    <w:rPr>
      <w:rFonts w:ascii="Courier New" w:eastAsia="Calibri" w:hAnsi="Courier New" w:cs="Times New Roman"/>
      <w:sz w:val="20"/>
      <w:szCs w:val="20"/>
    </w:rPr>
  </w:style>
  <w:style w:type="character" w:styleId="a7">
    <w:name w:val="footnote reference"/>
    <w:basedOn w:val="a0"/>
    <w:semiHidden/>
    <w:rsid w:val="00244B43"/>
    <w:rPr>
      <w:rFonts w:eastAsia="SimSun"/>
      <w:b/>
      <w:sz w:val="24"/>
      <w:vertAlign w:val="superscript"/>
      <w:lang w:val="en-US" w:eastAsia="en-US"/>
    </w:rPr>
  </w:style>
  <w:style w:type="paragraph" w:styleId="a8">
    <w:name w:val="footnote text"/>
    <w:basedOn w:val="a"/>
    <w:link w:val="a9"/>
    <w:semiHidden/>
    <w:rsid w:val="00244B43"/>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semiHidden/>
    <w:rsid w:val="00244B43"/>
    <w:rPr>
      <w:rFonts w:ascii="Times New Roman" w:eastAsia="Times New Roman" w:hAnsi="Times New Roman" w:cs="Times New Roman"/>
      <w:sz w:val="20"/>
      <w:szCs w:val="20"/>
    </w:rPr>
  </w:style>
  <w:style w:type="table" w:styleId="aa">
    <w:name w:val="Table Grid"/>
    <w:basedOn w:val="a1"/>
    <w:uiPriority w:val="59"/>
    <w:rsid w:val="00E44C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List Paragraph"/>
    <w:basedOn w:val="a"/>
    <w:uiPriority w:val="34"/>
    <w:qFormat/>
    <w:rsid w:val="002712BB"/>
    <w:pPr>
      <w:ind w:left="720"/>
      <w:contextualSpacing/>
    </w:pPr>
  </w:style>
  <w:style w:type="paragraph" w:customStyle="1" w:styleId="1">
    <w:name w:val="Знак Знак1 Знак Знак Знак Знак Знак Знак Знак"/>
    <w:basedOn w:val="a"/>
    <w:autoRedefine/>
    <w:rsid w:val="00D969E5"/>
    <w:pPr>
      <w:spacing w:after="160" w:line="240" w:lineRule="exact"/>
    </w:pPr>
    <w:rPr>
      <w:rFonts w:ascii="Times New Roman" w:eastAsia="SimSun" w:hAnsi="Times New Roman" w:cs="Times New Roman"/>
      <w:b/>
      <w:sz w:val="28"/>
      <w:szCs w:val="24"/>
      <w:lang w:val="en-US" w:eastAsia="en-US"/>
    </w:rPr>
  </w:style>
  <w:style w:type="character" w:customStyle="1" w:styleId="hps">
    <w:name w:val="hps"/>
    <w:basedOn w:val="a0"/>
    <w:rsid w:val="007D21C5"/>
  </w:style>
  <w:style w:type="character" w:customStyle="1" w:styleId="ac">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d"/>
    <w:uiPriority w:val="99"/>
    <w:locked/>
    <w:rsid w:val="00C612A7"/>
    <w:rPr>
      <w:rFonts w:ascii="Times New Roman" w:eastAsia="Times New Roman" w:hAnsi="Times New Roman" w:cs="Times New Roman"/>
      <w:sz w:val="24"/>
      <w:szCs w:val="24"/>
    </w:rPr>
  </w:style>
  <w:style w:type="paragraph" w:styleId="ad">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Знак4"/>
    <w:basedOn w:val="a"/>
    <w:link w:val="ac"/>
    <w:uiPriority w:val="99"/>
    <w:unhideWhenUsed/>
    <w:qFormat/>
    <w:rsid w:val="00C612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82A50"/>
  </w:style>
  <w:style w:type="character" w:styleId="ae">
    <w:name w:val="Hyperlink"/>
    <w:basedOn w:val="a0"/>
    <w:uiPriority w:val="99"/>
    <w:semiHidden/>
    <w:unhideWhenUsed/>
    <w:rsid w:val="007662FC"/>
    <w:rPr>
      <w:color w:val="0000FF" w:themeColor="hyperlink"/>
      <w:u w:val="single"/>
    </w:rPr>
  </w:style>
  <w:style w:type="character" w:styleId="af">
    <w:name w:val="Strong"/>
    <w:basedOn w:val="a0"/>
    <w:qFormat/>
    <w:rsid w:val="007662FC"/>
    <w:rPr>
      <w:b/>
      <w:bCs/>
    </w:rPr>
  </w:style>
  <w:style w:type="paragraph" w:customStyle="1" w:styleId="Default">
    <w:name w:val="Default"/>
    <w:rsid w:val="00334E4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1">
    <w:name w:val="style11"/>
    <w:basedOn w:val="a"/>
    <w:rsid w:val="00323315"/>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Placeholder Text"/>
    <w:basedOn w:val="a0"/>
    <w:uiPriority w:val="99"/>
    <w:semiHidden/>
    <w:rsid w:val="00DA6DBD"/>
    <w:rPr>
      <w:color w:val="808080"/>
    </w:rPr>
  </w:style>
  <w:style w:type="character" w:customStyle="1" w:styleId="tlid-translation">
    <w:name w:val="tlid-translation"/>
    <w:basedOn w:val="a0"/>
    <w:rsid w:val="002060D5"/>
  </w:style>
  <w:style w:type="paragraph" w:customStyle="1" w:styleId="10">
    <w:name w:val="Без интервала1"/>
    <w:qFormat/>
    <w:rsid w:val="00041714"/>
    <w:pPr>
      <w:spacing w:after="0" w:line="240" w:lineRule="auto"/>
    </w:pPr>
    <w:rPr>
      <w:rFonts w:ascii="Calibri" w:eastAsia="Times New Roman" w:hAnsi="Calibri" w:cs="Calibri"/>
      <w:lang w:eastAsia="en-US"/>
    </w:rPr>
  </w:style>
  <w:style w:type="character" w:customStyle="1" w:styleId="A40">
    <w:name w:val="A4"/>
    <w:uiPriority w:val="99"/>
    <w:rsid w:val="00C86BB9"/>
    <w:rPr>
      <w:color w:val="000000"/>
      <w:sz w:val="18"/>
      <w:szCs w:val="18"/>
    </w:rPr>
  </w:style>
</w:styles>
</file>

<file path=word/webSettings.xml><?xml version="1.0" encoding="utf-8"?>
<w:webSettings xmlns:r="http://schemas.openxmlformats.org/officeDocument/2006/relationships" xmlns:w="http://schemas.openxmlformats.org/wordprocessingml/2006/main">
  <w:divs>
    <w:div w:id="400175942">
      <w:bodyDiv w:val="1"/>
      <w:marLeft w:val="0"/>
      <w:marRight w:val="0"/>
      <w:marTop w:val="0"/>
      <w:marBottom w:val="0"/>
      <w:divBdr>
        <w:top w:val="none" w:sz="0" w:space="0" w:color="auto"/>
        <w:left w:val="none" w:sz="0" w:space="0" w:color="auto"/>
        <w:bottom w:val="none" w:sz="0" w:space="0" w:color="auto"/>
        <w:right w:val="none" w:sz="0" w:space="0" w:color="auto"/>
      </w:divBdr>
    </w:div>
    <w:div w:id="83653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ko-sm@mail.ru" TargetMode="External"/><Relationship Id="rId13" Type="http://schemas.openxmlformats.org/officeDocument/2006/relationships/hyperlink" Target="mailto:aiko-sm@mail.ru" TargetMode="External"/><Relationship Id="rId3" Type="http://schemas.openxmlformats.org/officeDocument/2006/relationships/settings" Target="settings.xml"/><Relationship Id="rId7" Type="http://schemas.openxmlformats.org/officeDocument/2006/relationships/hyperlink" Target="mailto:aiko-sm@mail.ru"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mailto:aiko-sm@mail.ru"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asima_gk@mail.ru" TargetMode="External"/><Relationship Id="rId14" Type="http://schemas.openxmlformats.org/officeDocument/2006/relationships/hyperlink" Target="mailto:asima_g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1244</TotalTime>
  <Pages>12</Pages>
  <Words>3247</Words>
  <Characters>18514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Айгуль</dc:creator>
  <cp:keywords/>
  <dc:description/>
  <cp:lastModifiedBy>Zverdvd.org</cp:lastModifiedBy>
  <cp:revision>219</cp:revision>
  <cp:lastPrinted>2020-01-11T10:57:00Z</cp:lastPrinted>
  <dcterms:created xsi:type="dcterms:W3CDTF">2015-10-01T05:38:00Z</dcterms:created>
  <dcterms:modified xsi:type="dcterms:W3CDTF">2020-01-13T09:07:00Z</dcterms:modified>
</cp:coreProperties>
</file>