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B32" w:rsidRDefault="00CA43A0" w:rsidP="00CA43A0">
      <w:pPr>
        <w:ind w:firstLine="0"/>
        <w:rPr>
          <w:lang w:val="ru-RU"/>
        </w:rPr>
      </w:pPr>
      <w:r>
        <w:rPr>
          <w:lang w:val="ru-RU"/>
        </w:rPr>
        <w:t>Рассматриваются основные аспекты турбулентных потоков с поперечным сдвигом в условиях перемежаемости</w:t>
      </w:r>
      <w:proofErr w:type="gramStart"/>
      <w:r>
        <w:rPr>
          <w:lang w:val="ru-RU"/>
        </w:rPr>
        <w:t xml:space="preserve"> ,</w:t>
      </w:r>
      <w:proofErr w:type="gramEnd"/>
      <w:r>
        <w:rPr>
          <w:lang w:val="ru-RU"/>
        </w:rPr>
        <w:t xml:space="preserve"> стратификации и диффузионного турбулентного горения. </w:t>
      </w:r>
    </w:p>
    <w:p w:rsidR="00CA43A0" w:rsidRPr="00CA43A0" w:rsidRDefault="00CA43A0" w:rsidP="00CA43A0">
      <w:pPr>
        <w:ind w:firstLine="0"/>
        <w:rPr>
          <w:lang w:val="ru-RU"/>
        </w:rPr>
      </w:pPr>
      <w:bookmarkStart w:id="0" w:name="_GoBack"/>
      <w:bookmarkEnd w:id="0"/>
    </w:p>
    <w:sectPr w:rsidR="00CA43A0" w:rsidRPr="00CA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A5C95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8B84751"/>
    <w:multiLevelType w:val="hybridMultilevel"/>
    <w:tmpl w:val="5A7008C0"/>
    <w:lvl w:ilvl="0" w:tplc="05943BF4">
      <w:start w:val="1"/>
      <w:numFmt w:val="decimal"/>
      <w:lvlText w:val="(%1)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1C5A31D0" w:tentative="1">
      <w:start w:val="1"/>
      <w:numFmt w:val="lowerLetter"/>
      <w:lvlText w:val="%2."/>
      <w:lvlJc w:val="left"/>
      <w:pPr>
        <w:ind w:left="1800" w:hanging="360"/>
      </w:pPr>
    </w:lvl>
    <w:lvl w:ilvl="2" w:tplc="69EE4708" w:tentative="1">
      <w:start w:val="1"/>
      <w:numFmt w:val="lowerRoman"/>
      <w:lvlText w:val="%3."/>
      <w:lvlJc w:val="right"/>
      <w:pPr>
        <w:ind w:left="2520" w:hanging="180"/>
      </w:pPr>
    </w:lvl>
    <w:lvl w:ilvl="3" w:tplc="4FFAA46A" w:tentative="1">
      <w:start w:val="1"/>
      <w:numFmt w:val="decimal"/>
      <w:lvlText w:val="%4."/>
      <w:lvlJc w:val="left"/>
      <w:pPr>
        <w:ind w:left="3240" w:hanging="360"/>
      </w:pPr>
    </w:lvl>
    <w:lvl w:ilvl="4" w:tplc="16C4DA2C" w:tentative="1">
      <w:start w:val="1"/>
      <w:numFmt w:val="lowerLetter"/>
      <w:lvlText w:val="%5."/>
      <w:lvlJc w:val="left"/>
      <w:pPr>
        <w:ind w:left="3960" w:hanging="360"/>
      </w:pPr>
    </w:lvl>
    <w:lvl w:ilvl="5" w:tplc="654A510A" w:tentative="1">
      <w:start w:val="1"/>
      <w:numFmt w:val="lowerRoman"/>
      <w:lvlText w:val="%6."/>
      <w:lvlJc w:val="right"/>
      <w:pPr>
        <w:ind w:left="4680" w:hanging="180"/>
      </w:pPr>
    </w:lvl>
    <w:lvl w:ilvl="6" w:tplc="754A03A6" w:tentative="1">
      <w:start w:val="1"/>
      <w:numFmt w:val="decimal"/>
      <w:lvlText w:val="%7."/>
      <w:lvlJc w:val="left"/>
      <w:pPr>
        <w:ind w:left="5400" w:hanging="360"/>
      </w:pPr>
    </w:lvl>
    <w:lvl w:ilvl="7" w:tplc="4F04BBB2" w:tentative="1">
      <w:start w:val="1"/>
      <w:numFmt w:val="lowerLetter"/>
      <w:lvlText w:val="%8."/>
      <w:lvlJc w:val="left"/>
      <w:pPr>
        <w:ind w:left="6120" w:hanging="360"/>
      </w:pPr>
    </w:lvl>
    <w:lvl w:ilvl="8" w:tplc="4294964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2D55AD"/>
    <w:multiLevelType w:val="hybridMultilevel"/>
    <w:tmpl w:val="43A8FF0C"/>
    <w:lvl w:ilvl="0" w:tplc="9B0484B6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3F32C2"/>
    <w:multiLevelType w:val="hybridMultilevel"/>
    <w:tmpl w:val="E1F8A73E"/>
    <w:lvl w:ilvl="0" w:tplc="9AEE4656">
      <w:start w:val="1"/>
      <w:numFmt w:val="decimal"/>
      <w:lvlText w:val="(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7C400E02" w:tentative="1">
      <w:start w:val="1"/>
      <w:numFmt w:val="lowerLetter"/>
      <w:lvlText w:val="%2."/>
      <w:lvlJc w:val="left"/>
      <w:pPr>
        <w:ind w:left="1440" w:hanging="360"/>
      </w:pPr>
    </w:lvl>
    <w:lvl w:ilvl="2" w:tplc="BFF81B56" w:tentative="1">
      <w:start w:val="1"/>
      <w:numFmt w:val="lowerRoman"/>
      <w:lvlText w:val="%3."/>
      <w:lvlJc w:val="right"/>
      <w:pPr>
        <w:ind w:left="2160" w:hanging="180"/>
      </w:pPr>
    </w:lvl>
    <w:lvl w:ilvl="3" w:tplc="F35A4B32" w:tentative="1">
      <w:start w:val="1"/>
      <w:numFmt w:val="decimal"/>
      <w:lvlText w:val="%4."/>
      <w:lvlJc w:val="left"/>
      <w:pPr>
        <w:ind w:left="2880" w:hanging="360"/>
      </w:pPr>
    </w:lvl>
    <w:lvl w:ilvl="4" w:tplc="0E72ACD4" w:tentative="1">
      <w:start w:val="1"/>
      <w:numFmt w:val="lowerLetter"/>
      <w:lvlText w:val="%5."/>
      <w:lvlJc w:val="left"/>
      <w:pPr>
        <w:ind w:left="3600" w:hanging="360"/>
      </w:pPr>
    </w:lvl>
    <w:lvl w:ilvl="5" w:tplc="D1B497A2" w:tentative="1">
      <w:start w:val="1"/>
      <w:numFmt w:val="lowerRoman"/>
      <w:lvlText w:val="%6."/>
      <w:lvlJc w:val="right"/>
      <w:pPr>
        <w:ind w:left="4320" w:hanging="180"/>
      </w:pPr>
    </w:lvl>
    <w:lvl w:ilvl="6" w:tplc="8BE41432" w:tentative="1">
      <w:start w:val="1"/>
      <w:numFmt w:val="decimal"/>
      <w:lvlText w:val="%7."/>
      <w:lvlJc w:val="left"/>
      <w:pPr>
        <w:ind w:left="5040" w:hanging="360"/>
      </w:pPr>
    </w:lvl>
    <w:lvl w:ilvl="7" w:tplc="202CB58A" w:tentative="1">
      <w:start w:val="1"/>
      <w:numFmt w:val="lowerLetter"/>
      <w:lvlText w:val="%8."/>
      <w:lvlJc w:val="left"/>
      <w:pPr>
        <w:ind w:left="5760" w:hanging="360"/>
      </w:pPr>
    </w:lvl>
    <w:lvl w:ilvl="8" w:tplc="E814C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170594"/>
    <w:multiLevelType w:val="hybridMultilevel"/>
    <w:tmpl w:val="F3EA19C2"/>
    <w:lvl w:ilvl="0" w:tplc="FF389D22">
      <w:start w:val="1"/>
      <w:numFmt w:val="decimal"/>
      <w:lvlText w:val="Рисунок 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606986"/>
    <w:multiLevelType w:val="hybridMultilevel"/>
    <w:tmpl w:val="3E886C90"/>
    <w:lvl w:ilvl="0" w:tplc="D0A616B6">
      <w:start w:val="1"/>
      <w:numFmt w:val="decimal"/>
      <w:lvlText w:val="Figure 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A0F7C"/>
    <w:multiLevelType w:val="hybridMultilevel"/>
    <w:tmpl w:val="90C2C6CA"/>
    <w:lvl w:ilvl="0" w:tplc="B77C870A">
      <w:start w:val="1"/>
      <w:numFmt w:val="decimal"/>
      <w:lvlText w:val="Рис.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7C46F56A" w:tentative="1">
      <w:start w:val="1"/>
      <w:numFmt w:val="lowerLetter"/>
      <w:lvlText w:val="%2."/>
      <w:lvlJc w:val="left"/>
      <w:pPr>
        <w:ind w:left="1440" w:hanging="360"/>
      </w:pPr>
    </w:lvl>
    <w:lvl w:ilvl="2" w:tplc="A640725E" w:tentative="1">
      <w:start w:val="1"/>
      <w:numFmt w:val="lowerRoman"/>
      <w:lvlText w:val="%3."/>
      <w:lvlJc w:val="right"/>
      <w:pPr>
        <w:ind w:left="2160" w:hanging="180"/>
      </w:pPr>
    </w:lvl>
    <w:lvl w:ilvl="3" w:tplc="190E9E0E" w:tentative="1">
      <w:start w:val="1"/>
      <w:numFmt w:val="decimal"/>
      <w:lvlText w:val="%4."/>
      <w:lvlJc w:val="left"/>
      <w:pPr>
        <w:ind w:left="2880" w:hanging="360"/>
      </w:pPr>
    </w:lvl>
    <w:lvl w:ilvl="4" w:tplc="F0823442" w:tentative="1">
      <w:start w:val="1"/>
      <w:numFmt w:val="lowerLetter"/>
      <w:lvlText w:val="%5."/>
      <w:lvlJc w:val="left"/>
      <w:pPr>
        <w:ind w:left="3600" w:hanging="360"/>
      </w:pPr>
    </w:lvl>
    <w:lvl w:ilvl="5" w:tplc="55843B90" w:tentative="1">
      <w:start w:val="1"/>
      <w:numFmt w:val="lowerRoman"/>
      <w:lvlText w:val="%6."/>
      <w:lvlJc w:val="right"/>
      <w:pPr>
        <w:ind w:left="4320" w:hanging="180"/>
      </w:pPr>
    </w:lvl>
    <w:lvl w:ilvl="6" w:tplc="6E844348" w:tentative="1">
      <w:start w:val="1"/>
      <w:numFmt w:val="decimal"/>
      <w:lvlText w:val="%7."/>
      <w:lvlJc w:val="left"/>
      <w:pPr>
        <w:ind w:left="5040" w:hanging="360"/>
      </w:pPr>
    </w:lvl>
    <w:lvl w:ilvl="7" w:tplc="7CE038FA" w:tentative="1">
      <w:start w:val="1"/>
      <w:numFmt w:val="lowerLetter"/>
      <w:lvlText w:val="%8."/>
      <w:lvlJc w:val="left"/>
      <w:pPr>
        <w:ind w:left="5760" w:hanging="360"/>
      </w:pPr>
    </w:lvl>
    <w:lvl w:ilvl="8" w:tplc="37B6C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429B7"/>
    <w:multiLevelType w:val="hybridMultilevel"/>
    <w:tmpl w:val="6B7CD28E"/>
    <w:lvl w:ilvl="0" w:tplc="347AAABE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4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7"/>
  </w:num>
  <w:num w:numId="12">
    <w:abstractNumId w:val="4"/>
  </w:num>
  <w:num w:numId="13">
    <w:abstractNumId w:val="5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3A0"/>
    <w:rsid w:val="000064C9"/>
    <w:rsid w:val="00046C7C"/>
    <w:rsid w:val="000904E2"/>
    <w:rsid w:val="000F5091"/>
    <w:rsid w:val="003E1DAF"/>
    <w:rsid w:val="004A384D"/>
    <w:rsid w:val="00614B32"/>
    <w:rsid w:val="00707EEC"/>
    <w:rsid w:val="007C6893"/>
    <w:rsid w:val="00A825AD"/>
    <w:rsid w:val="00BA2737"/>
    <w:rsid w:val="00CA43A0"/>
    <w:rsid w:val="00CB1F00"/>
    <w:rsid w:val="00D950DE"/>
    <w:rsid w:val="00DB5C2D"/>
    <w:rsid w:val="00F90FE7"/>
    <w:rsid w:val="00F9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37"/>
    <w:pPr>
      <w:spacing w:before="240"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BA2737"/>
    <w:pPr>
      <w:keepNext/>
      <w:keepLines/>
      <w:tabs>
        <w:tab w:val="left" w:pos="993"/>
      </w:tabs>
      <w:spacing w:before="200"/>
      <w:outlineLvl w:val="3"/>
    </w:pPr>
    <w:rPr>
      <w:rFonts w:eastAsiaTheme="majorEastAsia"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Гл 4"/>
    <w:basedOn w:val="a"/>
    <w:link w:val="42"/>
    <w:autoRedefine/>
    <w:qFormat/>
    <w:rsid w:val="00A825AD"/>
    <w:pPr>
      <w:tabs>
        <w:tab w:val="left" w:pos="459"/>
      </w:tabs>
      <w:autoSpaceDE w:val="0"/>
      <w:autoSpaceDN w:val="0"/>
      <w:adjustRightInd w:val="0"/>
      <w:contextualSpacing/>
      <w:jc w:val="right"/>
    </w:pPr>
    <w:rPr>
      <w:rFonts w:eastAsia="Times New Roman"/>
      <w:snapToGrid w:val="0"/>
      <w:w w:val="0"/>
      <w:lang w:eastAsia="ru-RU"/>
    </w:rPr>
  </w:style>
  <w:style w:type="character" w:customStyle="1" w:styleId="42">
    <w:name w:val="Гл 4 Знак"/>
    <w:basedOn w:val="a0"/>
    <w:link w:val="41"/>
    <w:rsid w:val="00A825AD"/>
    <w:rPr>
      <w:rFonts w:ascii="Times New Roman" w:eastAsia="Times New Roman" w:hAnsi="Times New Roman" w:cs="Times New Roman"/>
      <w:snapToGrid w:val="0"/>
      <w:w w:val="0"/>
      <w:lang w:eastAsia="ru-RU"/>
    </w:rPr>
  </w:style>
  <w:style w:type="paragraph" w:customStyle="1" w:styleId="21-Pr">
    <w:name w:val="(2.1)-Pr"/>
    <w:basedOn w:val="a"/>
    <w:link w:val="21-Pr0"/>
    <w:autoRedefine/>
    <w:qFormat/>
    <w:rsid w:val="00F95A2F"/>
    <w:pPr>
      <w:widowControl w:val="0"/>
      <w:autoSpaceDE w:val="0"/>
      <w:autoSpaceDN w:val="0"/>
      <w:adjustRightInd w:val="0"/>
      <w:contextualSpacing/>
    </w:pPr>
    <w:rPr>
      <w:rFonts w:eastAsia="Times New Roman"/>
      <w:snapToGrid w:val="0"/>
      <w:w w:val="0"/>
      <w:lang w:eastAsia="ru-RU"/>
    </w:rPr>
  </w:style>
  <w:style w:type="character" w:customStyle="1" w:styleId="21-Pr0">
    <w:name w:val="(2.1)-Pr Знак"/>
    <w:basedOn w:val="a0"/>
    <w:link w:val="21-Pr"/>
    <w:rsid w:val="00F95A2F"/>
    <w:rPr>
      <w:rFonts w:ascii="Times New Roman" w:eastAsia="Times New Roman" w:hAnsi="Times New Roman" w:cs="Times New Roman"/>
      <w:snapToGrid w:val="0"/>
      <w:w w:val="0"/>
      <w:sz w:val="24"/>
      <w:szCs w:val="24"/>
      <w:lang w:eastAsia="ru-RU"/>
    </w:rPr>
  </w:style>
  <w:style w:type="paragraph" w:customStyle="1" w:styleId="21">
    <w:name w:val="Рис. 2.1"/>
    <w:basedOn w:val="a"/>
    <w:link w:val="210"/>
    <w:autoRedefine/>
    <w:qFormat/>
    <w:rsid w:val="007C6893"/>
    <w:pPr>
      <w:widowControl w:val="0"/>
      <w:tabs>
        <w:tab w:val="left" w:pos="567"/>
      </w:tabs>
      <w:spacing w:before="120" w:after="240"/>
      <w:jc w:val="center"/>
    </w:pPr>
    <w:rPr>
      <w:rFonts w:eastAsia="Times New Roman"/>
      <w:snapToGrid w:val="0"/>
      <w:w w:val="0"/>
      <w:sz w:val="20"/>
      <w:szCs w:val="18"/>
      <w:lang w:eastAsia="ru-RU"/>
    </w:rPr>
  </w:style>
  <w:style w:type="character" w:customStyle="1" w:styleId="210">
    <w:name w:val="Рис. 2.1 Знак"/>
    <w:basedOn w:val="a0"/>
    <w:link w:val="21"/>
    <w:rsid w:val="007C6893"/>
    <w:rPr>
      <w:rFonts w:ascii="Times New Roman" w:eastAsia="Times New Roman" w:hAnsi="Times New Roman" w:cs="Times New Roman"/>
      <w:snapToGrid w:val="0"/>
      <w:w w:val="0"/>
      <w:sz w:val="20"/>
      <w:szCs w:val="18"/>
      <w:lang w:eastAsia="ru-RU"/>
    </w:rPr>
  </w:style>
  <w:style w:type="paragraph" w:customStyle="1" w:styleId="Fig">
    <w:name w:val="Fig."/>
    <w:basedOn w:val="a"/>
    <w:link w:val="Fig0"/>
    <w:autoRedefine/>
    <w:qFormat/>
    <w:rsid w:val="000064C9"/>
    <w:pPr>
      <w:widowControl w:val="0"/>
      <w:tabs>
        <w:tab w:val="left" w:pos="1134"/>
      </w:tabs>
      <w:spacing w:before="120" w:after="120" w:line="276" w:lineRule="auto"/>
      <w:ind w:firstLine="0"/>
      <w:jc w:val="center"/>
    </w:pPr>
    <w:rPr>
      <w:rFonts w:eastAsia="Times New Roman"/>
      <w:sz w:val="20"/>
      <w:szCs w:val="20"/>
      <w:lang w:val="ru-RU" w:eastAsia="ru-RU"/>
    </w:rPr>
  </w:style>
  <w:style w:type="character" w:customStyle="1" w:styleId="Fig0">
    <w:name w:val="Fig. Знак"/>
    <w:basedOn w:val="a0"/>
    <w:link w:val="Fig"/>
    <w:rsid w:val="000064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Нумерация формул"/>
    <w:basedOn w:val="2"/>
    <w:link w:val="a4"/>
    <w:autoRedefine/>
    <w:qFormat/>
    <w:rsid w:val="00D950DE"/>
    <w:pPr>
      <w:tabs>
        <w:tab w:val="left" w:pos="456"/>
      </w:tabs>
      <w:autoSpaceDE w:val="0"/>
      <w:autoSpaceDN w:val="0"/>
      <w:adjustRightInd w:val="0"/>
      <w:ind w:left="31"/>
      <w:jc w:val="center"/>
    </w:pPr>
    <w:rPr>
      <w:rFonts w:eastAsia="Times New Roman"/>
      <w:snapToGrid w:val="0"/>
      <w:w w:val="0"/>
      <w:szCs w:val="20"/>
      <w:lang w:eastAsia="ru-RU"/>
    </w:rPr>
  </w:style>
  <w:style w:type="character" w:customStyle="1" w:styleId="a4">
    <w:name w:val="Нумерация формул Знак"/>
    <w:basedOn w:val="a0"/>
    <w:link w:val="a3"/>
    <w:rsid w:val="00D950DE"/>
    <w:rPr>
      <w:rFonts w:ascii="Times New Roman" w:eastAsia="Times New Roman" w:hAnsi="Times New Roman" w:cs="Times New Roman"/>
      <w:snapToGrid w:val="0"/>
      <w:w w:val="0"/>
      <w:szCs w:val="20"/>
      <w:lang w:eastAsia="ru-RU"/>
    </w:rPr>
  </w:style>
  <w:style w:type="paragraph" w:styleId="2">
    <w:name w:val="List Number 2"/>
    <w:basedOn w:val="a"/>
    <w:uiPriority w:val="99"/>
    <w:semiHidden/>
    <w:unhideWhenUsed/>
    <w:rsid w:val="003E1DAF"/>
    <w:pPr>
      <w:contextualSpacing/>
    </w:pPr>
  </w:style>
  <w:style w:type="paragraph" w:customStyle="1" w:styleId="a5">
    <w:name w:val="Нумерация"/>
    <w:basedOn w:val="a"/>
    <w:link w:val="a6"/>
    <w:autoRedefine/>
    <w:qFormat/>
    <w:rsid w:val="00D950DE"/>
    <w:pPr>
      <w:widowControl w:val="0"/>
      <w:tabs>
        <w:tab w:val="num" w:pos="0"/>
        <w:tab w:val="left" w:pos="993"/>
      </w:tabs>
      <w:autoSpaceDE w:val="0"/>
      <w:autoSpaceDN w:val="0"/>
      <w:adjustRightInd w:val="0"/>
      <w:snapToGrid w:val="0"/>
      <w:ind w:firstLine="425"/>
      <w:outlineLvl w:val="3"/>
    </w:pPr>
    <w:rPr>
      <w:rFonts w:eastAsiaTheme="majorEastAsia"/>
      <w:b/>
      <w:bCs/>
      <w:i/>
      <w:color w:val="4F81BD" w:themeColor="accent1"/>
      <w:kern w:val="32"/>
      <w:lang w:eastAsia="ru-RU" w:bidi="en-US"/>
    </w:rPr>
  </w:style>
  <w:style w:type="character" w:customStyle="1" w:styleId="a6">
    <w:name w:val="Нумерация Знак"/>
    <w:basedOn w:val="a0"/>
    <w:link w:val="a5"/>
    <w:rsid w:val="00D950DE"/>
    <w:rPr>
      <w:rFonts w:ascii="Times New Roman" w:eastAsiaTheme="majorEastAsia" w:hAnsi="Times New Roman" w:cs="Times New Roman"/>
      <w:b/>
      <w:bCs/>
      <w:i/>
      <w:color w:val="4F81BD" w:themeColor="accent1"/>
      <w:kern w:val="32"/>
      <w:lang w:eastAsia="ru-RU" w:bidi="en-US"/>
    </w:rPr>
  </w:style>
  <w:style w:type="paragraph" w:customStyle="1" w:styleId="20">
    <w:name w:val="Стиль20"/>
    <w:basedOn w:val="2"/>
    <w:link w:val="200"/>
    <w:autoRedefine/>
    <w:qFormat/>
    <w:rsid w:val="003E1DAF"/>
    <w:pPr>
      <w:autoSpaceDE w:val="0"/>
      <w:autoSpaceDN w:val="0"/>
      <w:adjustRightInd w:val="0"/>
      <w:ind w:left="502" w:hanging="360"/>
    </w:pPr>
    <w:rPr>
      <w:rFonts w:eastAsia="Times New Roman"/>
      <w:snapToGrid w:val="0"/>
      <w:color w:val="000000"/>
      <w:w w:val="0"/>
      <w:szCs w:val="20"/>
      <w:lang w:eastAsia="ru-RU"/>
    </w:rPr>
  </w:style>
  <w:style w:type="character" w:customStyle="1" w:styleId="200">
    <w:name w:val="Стиль20 Знак"/>
    <w:basedOn w:val="a0"/>
    <w:link w:val="20"/>
    <w:rsid w:val="003E1DAF"/>
    <w:rPr>
      <w:rFonts w:ascii="Times New Roman" w:eastAsia="Times New Roman" w:hAnsi="Times New Roman" w:cs="Times New Roman"/>
      <w:snapToGrid w:val="0"/>
      <w:color w:val="000000"/>
      <w:w w:val="0"/>
      <w:szCs w:val="20"/>
      <w:lang w:eastAsia="ru-RU"/>
    </w:rPr>
  </w:style>
  <w:style w:type="paragraph" w:customStyle="1" w:styleId="Formula-2d">
    <w:name w:val="Formula-2d"/>
    <w:basedOn w:val="a7"/>
    <w:link w:val="Formula-2d0"/>
    <w:autoRedefine/>
    <w:qFormat/>
    <w:rsid w:val="00046C7C"/>
    <w:pPr>
      <w:widowControl w:val="0"/>
      <w:spacing w:before="220" w:after="0" w:line="420" w:lineRule="auto"/>
      <w:ind w:firstLine="0"/>
      <w:contextualSpacing/>
      <w:jc w:val="center"/>
    </w:pPr>
    <w:rPr>
      <w:rFonts w:ascii="Cambria Math" w:eastAsia="Times New Roman" w:hAnsi="Cambria Math"/>
      <w:i/>
      <w:snapToGrid w:val="0"/>
      <w:szCs w:val="28"/>
      <w:lang w:val="ru-RU" w:eastAsia="ru-RU"/>
    </w:rPr>
  </w:style>
  <w:style w:type="character" w:customStyle="1" w:styleId="Formula-2d0">
    <w:name w:val="Formula-2d Знак"/>
    <w:basedOn w:val="a0"/>
    <w:link w:val="Formula-2d"/>
    <w:rsid w:val="00046C7C"/>
    <w:rPr>
      <w:rFonts w:ascii="Cambria Math" w:eastAsia="Times New Roman" w:hAnsi="Cambria Math" w:cs="Times New Roman"/>
      <w:i/>
      <w:snapToGrid w:val="0"/>
      <w:sz w:val="24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90FE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90FE7"/>
  </w:style>
  <w:style w:type="character" w:customStyle="1" w:styleId="40">
    <w:name w:val="Заголовок 4 Знак"/>
    <w:basedOn w:val="a0"/>
    <w:link w:val="4"/>
    <w:uiPriority w:val="9"/>
    <w:rsid w:val="00BA2737"/>
    <w:rPr>
      <w:rFonts w:ascii="Times New Roman" w:eastAsiaTheme="majorEastAsia" w:hAnsi="Times New Roman" w:cs="Times New Roman"/>
      <w:bCs/>
      <w:iCs/>
      <w:sz w:val="24"/>
      <w:szCs w:val="24"/>
      <w:lang w:val="en-US"/>
    </w:rPr>
  </w:style>
  <w:style w:type="paragraph" w:customStyle="1" w:styleId="Fig10">
    <w:name w:val="Fig.10"/>
    <w:basedOn w:val="a"/>
    <w:link w:val="Fig100"/>
    <w:autoRedefine/>
    <w:qFormat/>
    <w:rsid w:val="004A384D"/>
    <w:pPr>
      <w:tabs>
        <w:tab w:val="left" w:pos="993"/>
      </w:tabs>
      <w:spacing w:before="120"/>
      <w:ind w:firstLine="0"/>
      <w:jc w:val="center"/>
      <w:outlineLvl w:val="0"/>
    </w:pPr>
    <w:rPr>
      <w:rFonts w:eastAsia="Times New Roman"/>
      <w:noProof/>
      <w:sz w:val="22"/>
      <w:szCs w:val="22"/>
    </w:rPr>
  </w:style>
  <w:style w:type="character" w:customStyle="1" w:styleId="Fig100">
    <w:name w:val="Fig.10 Знак"/>
    <w:basedOn w:val="a0"/>
    <w:link w:val="Fig10"/>
    <w:rsid w:val="004A384D"/>
    <w:rPr>
      <w:rFonts w:ascii="Times New Roman" w:eastAsia="Times New Roman" w:hAnsi="Times New Roman" w:cs="Times New Roman"/>
      <w:noProof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37"/>
    <w:pPr>
      <w:spacing w:before="240"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val="en-US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BA2737"/>
    <w:pPr>
      <w:keepNext/>
      <w:keepLines/>
      <w:tabs>
        <w:tab w:val="left" w:pos="993"/>
      </w:tabs>
      <w:spacing w:before="200"/>
      <w:outlineLvl w:val="3"/>
    </w:pPr>
    <w:rPr>
      <w:rFonts w:eastAsiaTheme="majorEastAsia"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Гл 4"/>
    <w:basedOn w:val="a"/>
    <w:link w:val="42"/>
    <w:autoRedefine/>
    <w:qFormat/>
    <w:rsid w:val="00A825AD"/>
    <w:pPr>
      <w:tabs>
        <w:tab w:val="left" w:pos="459"/>
      </w:tabs>
      <w:autoSpaceDE w:val="0"/>
      <w:autoSpaceDN w:val="0"/>
      <w:adjustRightInd w:val="0"/>
      <w:contextualSpacing/>
      <w:jc w:val="right"/>
    </w:pPr>
    <w:rPr>
      <w:rFonts w:eastAsia="Times New Roman"/>
      <w:snapToGrid w:val="0"/>
      <w:w w:val="0"/>
      <w:lang w:eastAsia="ru-RU"/>
    </w:rPr>
  </w:style>
  <w:style w:type="character" w:customStyle="1" w:styleId="42">
    <w:name w:val="Гл 4 Знак"/>
    <w:basedOn w:val="a0"/>
    <w:link w:val="41"/>
    <w:rsid w:val="00A825AD"/>
    <w:rPr>
      <w:rFonts w:ascii="Times New Roman" w:eastAsia="Times New Roman" w:hAnsi="Times New Roman" w:cs="Times New Roman"/>
      <w:snapToGrid w:val="0"/>
      <w:w w:val="0"/>
      <w:lang w:eastAsia="ru-RU"/>
    </w:rPr>
  </w:style>
  <w:style w:type="paragraph" w:customStyle="1" w:styleId="21-Pr">
    <w:name w:val="(2.1)-Pr"/>
    <w:basedOn w:val="a"/>
    <w:link w:val="21-Pr0"/>
    <w:autoRedefine/>
    <w:qFormat/>
    <w:rsid w:val="00F95A2F"/>
    <w:pPr>
      <w:widowControl w:val="0"/>
      <w:autoSpaceDE w:val="0"/>
      <w:autoSpaceDN w:val="0"/>
      <w:adjustRightInd w:val="0"/>
      <w:contextualSpacing/>
    </w:pPr>
    <w:rPr>
      <w:rFonts w:eastAsia="Times New Roman"/>
      <w:snapToGrid w:val="0"/>
      <w:w w:val="0"/>
      <w:lang w:eastAsia="ru-RU"/>
    </w:rPr>
  </w:style>
  <w:style w:type="character" w:customStyle="1" w:styleId="21-Pr0">
    <w:name w:val="(2.1)-Pr Знак"/>
    <w:basedOn w:val="a0"/>
    <w:link w:val="21-Pr"/>
    <w:rsid w:val="00F95A2F"/>
    <w:rPr>
      <w:rFonts w:ascii="Times New Roman" w:eastAsia="Times New Roman" w:hAnsi="Times New Roman" w:cs="Times New Roman"/>
      <w:snapToGrid w:val="0"/>
      <w:w w:val="0"/>
      <w:sz w:val="24"/>
      <w:szCs w:val="24"/>
      <w:lang w:eastAsia="ru-RU"/>
    </w:rPr>
  </w:style>
  <w:style w:type="paragraph" w:customStyle="1" w:styleId="21">
    <w:name w:val="Рис. 2.1"/>
    <w:basedOn w:val="a"/>
    <w:link w:val="210"/>
    <w:autoRedefine/>
    <w:qFormat/>
    <w:rsid w:val="007C6893"/>
    <w:pPr>
      <w:widowControl w:val="0"/>
      <w:tabs>
        <w:tab w:val="left" w:pos="567"/>
      </w:tabs>
      <w:spacing w:before="120" w:after="240"/>
      <w:jc w:val="center"/>
    </w:pPr>
    <w:rPr>
      <w:rFonts w:eastAsia="Times New Roman"/>
      <w:snapToGrid w:val="0"/>
      <w:w w:val="0"/>
      <w:sz w:val="20"/>
      <w:szCs w:val="18"/>
      <w:lang w:eastAsia="ru-RU"/>
    </w:rPr>
  </w:style>
  <w:style w:type="character" w:customStyle="1" w:styleId="210">
    <w:name w:val="Рис. 2.1 Знак"/>
    <w:basedOn w:val="a0"/>
    <w:link w:val="21"/>
    <w:rsid w:val="007C6893"/>
    <w:rPr>
      <w:rFonts w:ascii="Times New Roman" w:eastAsia="Times New Roman" w:hAnsi="Times New Roman" w:cs="Times New Roman"/>
      <w:snapToGrid w:val="0"/>
      <w:w w:val="0"/>
      <w:sz w:val="20"/>
      <w:szCs w:val="18"/>
      <w:lang w:eastAsia="ru-RU"/>
    </w:rPr>
  </w:style>
  <w:style w:type="paragraph" w:customStyle="1" w:styleId="Fig">
    <w:name w:val="Fig."/>
    <w:basedOn w:val="a"/>
    <w:link w:val="Fig0"/>
    <w:autoRedefine/>
    <w:qFormat/>
    <w:rsid w:val="000064C9"/>
    <w:pPr>
      <w:widowControl w:val="0"/>
      <w:tabs>
        <w:tab w:val="left" w:pos="1134"/>
      </w:tabs>
      <w:spacing w:before="120" w:after="120" w:line="276" w:lineRule="auto"/>
      <w:ind w:firstLine="0"/>
      <w:jc w:val="center"/>
    </w:pPr>
    <w:rPr>
      <w:rFonts w:eastAsia="Times New Roman"/>
      <w:sz w:val="20"/>
      <w:szCs w:val="20"/>
      <w:lang w:val="ru-RU" w:eastAsia="ru-RU"/>
    </w:rPr>
  </w:style>
  <w:style w:type="character" w:customStyle="1" w:styleId="Fig0">
    <w:name w:val="Fig. Знак"/>
    <w:basedOn w:val="a0"/>
    <w:link w:val="Fig"/>
    <w:rsid w:val="000064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Нумерация формул"/>
    <w:basedOn w:val="2"/>
    <w:link w:val="a4"/>
    <w:autoRedefine/>
    <w:qFormat/>
    <w:rsid w:val="00D950DE"/>
    <w:pPr>
      <w:tabs>
        <w:tab w:val="left" w:pos="456"/>
      </w:tabs>
      <w:autoSpaceDE w:val="0"/>
      <w:autoSpaceDN w:val="0"/>
      <w:adjustRightInd w:val="0"/>
      <w:ind w:left="31"/>
      <w:jc w:val="center"/>
    </w:pPr>
    <w:rPr>
      <w:rFonts w:eastAsia="Times New Roman"/>
      <w:snapToGrid w:val="0"/>
      <w:w w:val="0"/>
      <w:szCs w:val="20"/>
      <w:lang w:eastAsia="ru-RU"/>
    </w:rPr>
  </w:style>
  <w:style w:type="character" w:customStyle="1" w:styleId="a4">
    <w:name w:val="Нумерация формул Знак"/>
    <w:basedOn w:val="a0"/>
    <w:link w:val="a3"/>
    <w:rsid w:val="00D950DE"/>
    <w:rPr>
      <w:rFonts w:ascii="Times New Roman" w:eastAsia="Times New Roman" w:hAnsi="Times New Roman" w:cs="Times New Roman"/>
      <w:snapToGrid w:val="0"/>
      <w:w w:val="0"/>
      <w:szCs w:val="20"/>
      <w:lang w:eastAsia="ru-RU"/>
    </w:rPr>
  </w:style>
  <w:style w:type="paragraph" w:styleId="2">
    <w:name w:val="List Number 2"/>
    <w:basedOn w:val="a"/>
    <w:uiPriority w:val="99"/>
    <w:semiHidden/>
    <w:unhideWhenUsed/>
    <w:rsid w:val="003E1DAF"/>
    <w:pPr>
      <w:contextualSpacing/>
    </w:pPr>
  </w:style>
  <w:style w:type="paragraph" w:customStyle="1" w:styleId="a5">
    <w:name w:val="Нумерация"/>
    <w:basedOn w:val="a"/>
    <w:link w:val="a6"/>
    <w:autoRedefine/>
    <w:qFormat/>
    <w:rsid w:val="00D950DE"/>
    <w:pPr>
      <w:widowControl w:val="0"/>
      <w:tabs>
        <w:tab w:val="num" w:pos="0"/>
        <w:tab w:val="left" w:pos="993"/>
      </w:tabs>
      <w:autoSpaceDE w:val="0"/>
      <w:autoSpaceDN w:val="0"/>
      <w:adjustRightInd w:val="0"/>
      <w:snapToGrid w:val="0"/>
      <w:ind w:firstLine="425"/>
      <w:outlineLvl w:val="3"/>
    </w:pPr>
    <w:rPr>
      <w:rFonts w:eastAsiaTheme="majorEastAsia"/>
      <w:b/>
      <w:bCs/>
      <w:i/>
      <w:color w:val="4F81BD" w:themeColor="accent1"/>
      <w:kern w:val="32"/>
      <w:lang w:eastAsia="ru-RU" w:bidi="en-US"/>
    </w:rPr>
  </w:style>
  <w:style w:type="character" w:customStyle="1" w:styleId="a6">
    <w:name w:val="Нумерация Знак"/>
    <w:basedOn w:val="a0"/>
    <w:link w:val="a5"/>
    <w:rsid w:val="00D950DE"/>
    <w:rPr>
      <w:rFonts w:ascii="Times New Roman" w:eastAsiaTheme="majorEastAsia" w:hAnsi="Times New Roman" w:cs="Times New Roman"/>
      <w:b/>
      <w:bCs/>
      <w:i/>
      <w:color w:val="4F81BD" w:themeColor="accent1"/>
      <w:kern w:val="32"/>
      <w:lang w:eastAsia="ru-RU" w:bidi="en-US"/>
    </w:rPr>
  </w:style>
  <w:style w:type="paragraph" w:customStyle="1" w:styleId="20">
    <w:name w:val="Стиль20"/>
    <w:basedOn w:val="2"/>
    <w:link w:val="200"/>
    <w:autoRedefine/>
    <w:qFormat/>
    <w:rsid w:val="003E1DAF"/>
    <w:pPr>
      <w:autoSpaceDE w:val="0"/>
      <w:autoSpaceDN w:val="0"/>
      <w:adjustRightInd w:val="0"/>
      <w:ind w:left="502" w:hanging="360"/>
    </w:pPr>
    <w:rPr>
      <w:rFonts w:eastAsia="Times New Roman"/>
      <w:snapToGrid w:val="0"/>
      <w:color w:val="000000"/>
      <w:w w:val="0"/>
      <w:szCs w:val="20"/>
      <w:lang w:eastAsia="ru-RU"/>
    </w:rPr>
  </w:style>
  <w:style w:type="character" w:customStyle="1" w:styleId="200">
    <w:name w:val="Стиль20 Знак"/>
    <w:basedOn w:val="a0"/>
    <w:link w:val="20"/>
    <w:rsid w:val="003E1DAF"/>
    <w:rPr>
      <w:rFonts w:ascii="Times New Roman" w:eastAsia="Times New Roman" w:hAnsi="Times New Roman" w:cs="Times New Roman"/>
      <w:snapToGrid w:val="0"/>
      <w:color w:val="000000"/>
      <w:w w:val="0"/>
      <w:szCs w:val="20"/>
      <w:lang w:eastAsia="ru-RU"/>
    </w:rPr>
  </w:style>
  <w:style w:type="paragraph" w:customStyle="1" w:styleId="Formula-2d">
    <w:name w:val="Formula-2d"/>
    <w:basedOn w:val="a7"/>
    <w:link w:val="Formula-2d0"/>
    <w:autoRedefine/>
    <w:qFormat/>
    <w:rsid w:val="00046C7C"/>
    <w:pPr>
      <w:widowControl w:val="0"/>
      <w:spacing w:before="220" w:after="0" w:line="420" w:lineRule="auto"/>
      <w:ind w:firstLine="0"/>
      <w:contextualSpacing/>
      <w:jc w:val="center"/>
    </w:pPr>
    <w:rPr>
      <w:rFonts w:ascii="Cambria Math" w:eastAsia="Times New Roman" w:hAnsi="Cambria Math"/>
      <w:i/>
      <w:snapToGrid w:val="0"/>
      <w:szCs w:val="28"/>
      <w:lang w:val="ru-RU" w:eastAsia="ru-RU"/>
    </w:rPr>
  </w:style>
  <w:style w:type="character" w:customStyle="1" w:styleId="Formula-2d0">
    <w:name w:val="Formula-2d Знак"/>
    <w:basedOn w:val="a0"/>
    <w:link w:val="Formula-2d"/>
    <w:rsid w:val="00046C7C"/>
    <w:rPr>
      <w:rFonts w:ascii="Cambria Math" w:eastAsia="Times New Roman" w:hAnsi="Cambria Math" w:cs="Times New Roman"/>
      <w:i/>
      <w:snapToGrid w:val="0"/>
      <w:sz w:val="24"/>
      <w:szCs w:val="2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90FE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90FE7"/>
  </w:style>
  <w:style w:type="character" w:customStyle="1" w:styleId="40">
    <w:name w:val="Заголовок 4 Знак"/>
    <w:basedOn w:val="a0"/>
    <w:link w:val="4"/>
    <w:uiPriority w:val="9"/>
    <w:rsid w:val="00BA2737"/>
    <w:rPr>
      <w:rFonts w:ascii="Times New Roman" w:eastAsiaTheme="majorEastAsia" w:hAnsi="Times New Roman" w:cs="Times New Roman"/>
      <w:bCs/>
      <w:iCs/>
      <w:sz w:val="24"/>
      <w:szCs w:val="24"/>
      <w:lang w:val="en-US"/>
    </w:rPr>
  </w:style>
  <w:style w:type="paragraph" w:customStyle="1" w:styleId="Fig10">
    <w:name w:val="Fig.10"/>
    <w:basedOn w:val="a"/>
    <w:link w:val="Fig100"/>
    <w:autoRedefine/>
    <w:qFormat/>
    <w:rsid w:val="004A384D"/>
    <w:pPr>
      <w:tabs>
        <w:tab w:val="left" w:pos="993"/>
      </w:tabs>
      <w:spacing w:before="120"/>
      <w:ind w:firstLine="0"/>
      <w:jc w:val="center"/>
      <w:outlineLvl w:val="0"/>
    </w:pPr>
    <w:rPr>
      <w:rFonts w:eastAsia="Times New Roman"/>
      <w:noProof/>
      <w:sz w:val="22"/>
      <w:szCs w:val="22"/>
    </w:rPr>
  </w:style>
  <w:style w:type="character" w:customStyle="1" w:styleId="Fig100">
    <w:name w:val="Fig.10 Знак"/>
    <w:basedOn w:val="a0"/>
    <w:link w:val="Fig10"/>
    <w:rsid w:val="004A384D"/>
    <w:rPr>
      <w:rFonts w:ascii="Times New Roman" w:eastAsia="Times New Roman" w:hAnsi="Times New Roman" w:cs="Times New Roman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2019-11-27T10:49:00Z</dcterms:created>
  <dcterms:modified xsi:type="dcterms:W3CDTF">2019-11-27T10:53:00Z</dcterms:modified>
</cp:coreProperties>
</file>