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80" w:rsidRPr="009C52BA" w:rsidRDefault="001C1A80" w:rsidP="00403D69">
      <w:pPr>
        <w:rPr>
          <w:b/>
          <w:sz w:val="22"/>
          <w:szCs w:val="22"/>
          <w:lang w:val="en-US"/>
        </w:rPr>
      </w:pPr>
      <w:r w:rsidRPr="009C52BA">
        <w:rPr>
          <w:b/>
          <w:sz w:val="22"/>
          <w:szCs w:val="22"/>
          <w:lang w:val="en-US"/>
        </w:rPr>
        <w:t xml:space="preserve">Carbon dioxide conversion of methane over the </w:t>
      </w:r>
      <w:proofErr w:type="spellStart"/>
      <w:r w:rsidRPr="009C52BA">
        <w:rPr>
          <w:b/>
          <w:sz w:val="22"/>
          <w:szCs w:val="22"/>
          <w:lang w:val="en-US"/>
        </w:rPr>
        <w:t>polyoxide</w:t>
      </w:r>
      <w:proofErr w:type="spellEnd"/>
      <w:r w:rsidRPr="009C52BA">
        <w:rPr>
          <w:b/>
          <w:sz w:val="22"/>
          <w:szCs w:val="22"/>
          <w:lang w:val="en-US"/>
        </w:rPr>
        <w:t xml:space="preserve"> catalysts</w:t>
      </w:r>
    </w:p>
    <w:p w:rsidR="001C1A80" w:rsidRPr="009C52BA" w:rsidRDefault="001C1A80" w:rsidP="00403D69">
      <w:pPr>
        <w:rPr>
          <w:rFonts w:ascii="Arial" w:hAnsi="Arial" w:cs="Arial"/>
          <w:sz w:val="22"/>
          <w:szCs w:val="22"/>
          <w:lang w:val="en-US"/>
        </w:rPr>
      </w:pPr>
    </w:p>
    <w:p w:rsidR="001C1A80" w:rsidRPr="009C52BA" w:rsidRDefault="001C1A80" w:rsidP="00403D69">
      <w:pPr>
        <w:rPr>
          <w:sz w:val="22"/>
          <w:szCs w:val="22"/>
          <w:lang w:val="en-US"/>
        </w:rPr>
      </w:pPr>
      <w:proofErr w:type="spellStart"/>
      <w:r w:rsidRPr="009C52BA">
        <w:rPr>
          <w:sz w:val="22"/>
          <w:szCs w:val="22"/>
          <w:lang w:val="en-US"/>
        </w:rPr>
        <w:t>Kusman</w:t>
      </w:r>
      <w:proofErr w:type="spellEnd"/>
      <w:r w:rsidRPr="009C52BA">
        <w:rPr>
          <w:sz w:val="22"/>
          <w:szCs w:val="22"/>
          <w:lang w:val="en-US"/>
        </w:rPr>
        <w:t xml:space="preserve"> </w:t>
      </w:r>
      <w:proofErr w:type="spellStart"/>
      <w:r w:rsidRPr="009C52BA">
        <w:rPr>
          <w:sz w:val="22"/>
          <w:szCs w:val="22"/>
          <w:lang w:val="en-US"/>
        </w:rPr>
        <w:t>Dossumov</w:t>
      </w:r>
      <w:proofErr w:type="spellEnd"/>
      <w:r w:rsidR="009C52BA" w:rsidRPr="009C52BA">
        <w:rPr>
          <w:sz w:val="22"/>
          <w:szCs w:val="22"/>
          <w:lang w:val="en-US"/>
        </w:rPr>
        <w:t>*</w:t>
      </w:r>
      <w:r w:rsidRPr="009C52BA">
        <w:rPr>
          <w:sz w:val="22"/>
          <w:szCs w:val="22"/>
          <w:lang w:val="en-US"/>
        </w:rPr>
        <w:t xml:space="preserve">, </w:t>
      </w:r>
      <w:proofErr w:type="spellStart"/>
      <w:r w:rsidRPr="009C52BA">
        <w:rPr>
          <w:sz w:val="22"/>
          <w:szCs w:val="22"/>
          <w:lang w:val="en-US"/>
        </w:rPr>
        <w:t>Zulkhair</w:t>
      </w:r>
      <w:proofErr w:type="spellEnd"/>
      <w:r w:rsidRPr="009C52BA">
        <w:rPr>
          <w:sz w:val="22"/>
          <w:szCs w:val="22"/>
          <w:lang w:val="en-US"/>
        </w:rPr>
        <w:t xml:space="preserve"> A. </w:t>
      </w:r>
      <w:proofErr w:type="spellStart"/>
      <w:r w:rsidRPr="009C52BA">
        <w:rPr>
          <w:sz w:val="22"/>
          <w:szCs w:val="22"/>
          <w:lang w:val="en-US"/>
        </w:rPr>
        <w:t>Mansurov</w:t>
      </w:r>
      <w:proofErr w:type="spellEnd"/>
      <w:r w:rsidRPr="009C52BA">
        <w:rPr>
          <w:sz w:val="22"/>
          <w:szCs w:val="22"/>
          <w:lang w:val="en-US"/>
        </w:rPr>
        <w:t xml:space="preserve">, Anatoly V. </w:t>
      </w:r>
      <w:proofErr w:type="spellStart"/>
      <w:r w:rsidRPr="009C52BA">
        <w:rPr>
          <w:sz w:val="22"/>
          <w:szCs w:val="22"/>
          <w:lang w:val="en-US"/>
        </w:rPr>
        <w:t>Mironenko</w:t>
      </w:r>
      <w:proofErr w:type="spellEnd"/>
      <w:r w:rsidRPr="009C52BA">
        <w:rPr>
          <w:sz w:val="22"/>
          <w:szCs w:val="22"/>
          <w:lang w:val="en-US"/>
        </w:rPr>
        <w:t xml:space="preserve">, </w:t>
      </w:r>
      <w:proofErr w:type="spellStart"/>
      <w:r w:rsidRPr="009C52BA">
        <w:rPr>
          <w:sz w:val="22"/>
          <w:szCs w:val="22"/>
          <w:lang w:val="en-US"/>
        </w:rPr>
        <w:t>Gaukhar</w:t>
      </w:r>
      <w:proofErr w:type="spellEnd"/>
      <w:r w:rsidRPr="009C52BA">
        <w:rPr>
          <w:sz w:val="22"/>
          <w:szCs w:val="22"/>
          <w:lang w:val="en-US"/>
        </w:rPr>
        <w:t xml:space="preserve"> Y. </w:t>
      </w:r>
      <w:proofErr w:type="spellStart"/>
      <w:r w:rsidRPr="009C52BA">
        <w:rPr>
          <w:sz w:val="22"/>
          <w:szCs w:val="22"/>
          <w:lang w:val="en-US"/>
        </w:rPr>
        <w:t>Yergazyieva</w:t>
      </w:r>
      <w:proofErr w:type="spellEnd"/>
      <w:r w:rsidRPr="009C52BA">
        <w:rPr>
          <w:sz w:val="22"/>
          <w:szCs w:val="22"/>
          <w:lang w:val="en-US"/>
        </w:rPr>
        <w:t xml:space="preserve">, Dina </w:t>
      </w:r>
      <w:proofErr w:type="spellStart"/>
      <w:r w:rsidRPr="009C52BA">
        <w:rPr>
          <w:sz w:val="22"/>
          <w:szCs w:val="22"/>
          <w:lang w:val="en-US"/>
        </w:rPr>
        <w:t>Kh</w:t>
      </w:r>
      <w:proofErr w:type="spellEnd"/>
      <w:r w:rsidRPr="009C52BA">
        <w:rPr>
          <w:sz w:val="22"/>
          <w:szCs w:val="22"/>
          <w:lang w:val="en-US"/>
        </w:rPr>
        <w:t xml:space="preserve">. </w:t>
      </w:r>
      <w:proofErr w:type="spellStart"/>
      <w:r w:rsidRPr="009C52BA">
        <w:rPr>
          <w:sz w:val="22"/>
          <w:szCs w:val="22"/>
          <w:lang w:val="en-US"/>
        </w:rPr>
        <w:t>Churina</w:t>
      </w:r>
      <w:proofErr w:type="spellEnd"/>
      <w:r w:rsidRPr="009C52BA">
        <w:rPr>
          <w:sz w:val="22"/>
          <w:szCs w:val="22"/>
          <w:lang w:val="en-US"/>
        </w:rPr>
        <w:t xml:space="preserve"> and </w:t>
      </w:r>
      <w:proofErr w:type="spellStart"/>
      <w:r w:rsidRPr="009C52BA">
        <w:rPr>
          <w:sz w:val="22"/>
          <w:szCs w:val="22"/>
          <w:lang w:val="en-US"/>
        </w:rPr>
        <w:t>Asel</w:t>
      </w:r>
      <w:proofErr w:type="spellEnd"/>
      <w:r w:rsidRPr="009C52BA">
        <w:rPr>
          <w:sz w:val="22"/>
          <w:szCs w:val="22"/>
          <w:lang w:val="en-US"/>
        </w:rPr>
        <w:t xml:space="preserve"> B. </w:t>
      </w:r>
      <w:proofErr w:type="spellStart"/>
      <w:r w:rsidRPr="009C52BA">
        <w:rPr>
          <w:sz w:val="22"/>
          <w:szCs w:val="22"/>
          <w:lang w:val="en-US"/>
        </w:rPr>
        <w:t>Kazieva</w:t>
      </w:r>
      <w:proofErr w:type="spellEnd"/>
    </w:p>
    <w:p w:rsidR="001C1A80" w:rsidRPr="009C52BA" w:rsidRDefault="001C1A80" w:rsidP="00403D69">
      <w:pPr>
        <w:rPr>
          <w:i/>
          <w:sz w:val="22"/>
          <w:szCs w:val="22"/>
          <w:lang w:val="en-US"/>
        </w:rPr>
      </w:pPr>
      <w:r w:rsidRPr="009C52BA">
        <w:rPr>
          <w:i/>
          <w:sz w:val="22"/>
          <w:szCs w:val="22"/>
          <w:lang w:val="en-US"/>
        </w:rPr>
        <w:t xml:space="preserve">Institute of Combustion Problems MES RK, 172 </w:t>
      </w:r>
      <w:proofErr w:type="spellStart"/>
      <w:r w:rsidRPr="009C52BA">
        <w:rPr>
          <w:i/>
          <w:sz w:val="22"/>
          <w:szCs w:val="22"/>
          <w:lang w:val="en-US"/>
        </w:rPr>
        <w:t>Bogenbai</w:t>
      </w:r>
      <w:proofErr w:type="spellEnd"/>
      <w:r w:rsidRPr="009C52BA">
        <w:rPr>
          <w:i/>
          <w:sz w:val="22"/>
          <w:szCs w:val="22"/>
          <w:lang w:val="en-US"/>
        </w:rPr>
        <w:t xml:space="preserve"> </w:t>
      </w:r>
      <w:proofErr w:type="spellStart"/>
      <w:r w:rsidRPr="009C52BA">
        <w:rPr>
          <w:i/>
          <w:sz w:val="22"/>
          <w:szCs w:val="22"/>
          <w:lang w:val="en-US"/>
        </w:rPr>
        <w:t>batyr</w:t>
      </w:r>
      <w:proofErr w:type="spellEnd"/>
      <w:r w:rsidRPr="009C52BA">
        <w:rPr>
          <w:i/>
          <w:sz w:val="22"/>
          <w:szCs w:val="22"/>
          <w:lang w:val="en-US"/>
        </w:rPr>
        <w:t xml:space="preserve"> str., Almaty 050012, Kazakhstan</w:t>
      </w:r>
    </w:p>
    <w:p w:rsidR="001C1A80" w:rsidRPr="009C52BA" w:rsidRDefault="001C1A80" w:rsidP="00403D69">
      <w:pPr>
        <w:rPr>
          <w:rFonts w:ascii="Arial" w:hAnsi="Arial" w:cs="Arial"/>
          <w:sz w:val="22"/>
          <w:szCs w:val="22"/>
          <w:lang w:val="en-US"/>
        </w:rPr>
      </w:pPr>
    </w:p>
    <w:p w:rsidR="00414F18" w:rsidRDefault="00181C24" w:rsidP="00E13626">
      <w:pPr>
        <w:rPr>
          <w:sz w:val="22"/>
          <w:szCs w:val="22"/>
          <w:lang w:val="en-US"/>
        </w:rPr>
      </w:pPr>
      <w:r>
        <w:rPr>
          <w:sz w:val="22"/>
          <w:szCs w:val="22"/>
          <w:lang w:val="en-US"/>
        </w:rPr>
        <w:t>CO</w:t>
      </w:r>
      <w:r w:rsidRPr="00181C24">
        <w:rPr>
          <w:sz w:val="22"/>
          <w:szCs w:val="22"/>
          <w:vertAlign w:val="subscript"/>
          <w:lang w:val="en-US"/>
        </w:rPr>
        <w:t>2</w:t>
      </w:r>
      <w:r w:rsidR="001C1A80" w:rsidRPr="009C52BA">
        <w:rPr>
          <w:sz w:val="22"/>
          <w:szCs w:val="22"/>
          <w:lang w:val="en-US"/>
        </w:rPr>
        <w:t xml:space="preserve"> conversion </w:t>
      </w:r>
      <w:r>
        <w:rPr>
          <w:sz w:val="22"/>
          <w:szCs w:val="22"/>
          <w:lang w:val="en-US"/>
        </w:rPr>
        <w:t>of CH</w:t>
      </w:r>
      <w:r w:rsidRPr="00181C24">
        <w:rPr>
          <w:sz w:val="22"/>
          <w:szCs w:val="22"/>
          <w:vertAlign w:val="subscript"/>
          <w:lang w:val="en-US"/>
        </w:rPr>
        <w:t>4</w:t>
      </w:r>
      <w:r>
        <w:rPr>
          <w:sz w:val="22"/>
          <w:szCs w:val="22"/>
          <w:lang w:val="en-US"/>
        </w:rPr>
        <w:t xml:space="preserve"> </w:t>
      </w:r>
      <w:r w:rsidR="001C1A80" w:rsidRPr="009C52BA">
        <w:rPr>
          <w:sz w:val="22"/>
          <w:szCs w:val="22"/>
          <w:lang w:val="en-US"/>
        </w:rPr>
        <w:t xml:space="preserve">is one way of allowing to convert natural gas - methane to valuable desired products, which are a gas mixture of </w:t>
      </w:r>
      <w:r>
        <w:rPr>
          <w:sz w:val="22"/>
          <w:szCs w:val="22"/>
          <w:lang w:val="en-US"/>
        </w:rPr>
        <w:t>H</w:t>
      </w:r>
      <w:r w:rsidRPr="00181C24">
        <w:rPr>
          <w:sz w:val="22"/>
          <w:szCs w:val="22"/>
          <w:vertAlign w:val="subscript"/>
          <w:lang w:val="en-US"/>
        </w:rPr>
        <w:t>2</w:t>
      </w:r>
      <w:r>
        <w:rPr>
          <w:sz w:val="22"/>
          <w:szCs w:val="22"/>
          <w:lang w:val="en-US"/>
        </w:rPr>
        <w:t xml:space="preserve"> </w:t>
      </w:r>
      <w:r w:rsidR="001C1A80" w:rsidRPr="009C52BA">
        <w:rPr>
          <w:sz w:val="22"/>
          <w:szCs w:val="22"/>
          <w:lang w:val="en-US"/>
        </w:rPr>
        <w:t xml:space="preserve">and </w:t>
      </w:r>
      <w:r>
        <w:rPr>
          <w:sz w:val="22"/>
          <w:szCs w:val="22"/>
          <w:lang w:val="en-US"/>
        </w:rPr>
        <w:t>CO</w:t>
      </w:r>
      <w:r w:rsidR="001C1A80" w:rsidRPr="009C52BA">
        <w:rPr>
          <w:sz w:val="22"/>
          <w:szCs w:val="22"/>
          <w:lang w:val="en-US"/>
        </w:rPr>
        <w:t xml:space="preserve"> in a ratio close to 1 [1]. </w:t>
      </w:r>
      <w:r w:rsidR="00AD7AC4">
        <w:rPr>
          <w:sz w:val="22"/>
          <w:szCs w:val="22"/>
          <w:lang w:val="en-US"/>
        </w:rPr>
        <w:t>This r</w:t>
      </w:r>
      <w:r w:rsidR="001C1A80" w:rsidRPr="009C52BA">
        <w:rPr>
          <w:sz w:val="22"/>
          <w:szCs w:val="22"/>
          <w:lang w:val="en-US"/>
        </w:rPr>
        <w:t>eaction is the most secure process, in contrast to the partial oxidation of methane with air oxygen and steam-oxygen conversion. However</w:t>
      </w:r>
      <w:r>
        <w:rPr>
          <w:sz w:val="22"/>
          <w:szCs w:val="22"/>
          <w:lang w:val="en-US"/>
        </w:rPr>
        <w:t xml:space="preserve"> </w:t>
      </w:r>
      <w:r w:rsidR="001C1A80" w:rsidRPr="009C52BA">
        <w:rPr>
          <w:sz w:val="22"/>
          <w:szCs w:val="22"/>
          <w:lang w:val="en-US"/>
        </w:rPr>
        <w:t xml:space="preserve"> the main problem is the carbonization of catalyst</w:t>
      </w:r>
      <w:r>
        <w:rPr>
          <w:sz w:val="22"/>
          <w:szCs w:val="22"/>
          <w:lang w:val="en-US"/>
        </w:rPr>
        <w:t xml:space="preserve"> and so many</w:t>
      </w:r>
      <w:r w:rsidR="001C1A80" w:rsidRPr="009C52BA">
        <w:rPr>
          <w:sz w:val="22"/>
          <w:szCs w:val="22"/>
          <w:lang w:val="en-US"/>
        </w:rPr>
        <w:t xml:space="preserve"> efforts in this area directed to the development of catalysts stable to coking [</w:t>
      </w:r>
      <w:r w:rsidR="001763B7">
        <w:rPr>
          <w:sz w:val="22"/>
          <w:szCs w:val="22"/>
          <w:lang w:val="en-US"/>
        </w:rPr>
        <w:t>2,3</w:t>
      </w:r>
      <w:r w:rsidR="001C1A80" w:rsidRPr="009C52BA">
        <w:rPr>
          <w:sz w:val="22"/>
          <w:szCs w:val="22"/>
          <w:lang w:val="en-US"/>
        </w:rPr>
        <w:t>].</w:t>
      </w:r>
      <w:r w:rsidR="001763B7">
        <w:rPr>
          <w:sz w:val="22"/>
          <w:szCs w:val="22"/>
          <w:lang w:val="en-US"/>
        </w:rPr>
        <w:t xml:space="preserve"> </w:t>
      </w:r>
    </w:p>
    <w:p w:rsidR="001C1A80" w:rsidRPr="009C52BA" w:rsidRDefault="001C1A80" w:rsidP="00E13626">
      <w:pPr>
        <w:rPr>
          <w:sz w:val="22"/>
          <w:szCs w:val="22"/>
          <w:lang w:val="en-US"/>
        </w:rPr>
      </w:pPr>
      <w:bookmarkStart w:id="0" w:name="_GoBack"/>
      <w:bookmarkEnd w:id="0"/>
      <w:r w:rsidRPr="009C52BA">
        <w:rPr>
          <w:sz w:val="22"/>
          <w:szCs w:val="22"/>
          <w:lang w:val="en-US"/>
        </w:rPr>
        <w:t xml:space="preserve">In this study were synthesized systems on the basis of </w:t>
      </w:r>
      <w:proofErr w:type="spellStart"/>
      <w:r w:rsidR="00181C24">
        <w:rPr>
          <w:sz w:val="22"/>
          <w:szCs w:val="22"/>
          <w:lang w:val="en-US"/>
        </w:rPr>
        <w:t>NiO</w:t>
      </w:r>
      <w:proofErr w:type="spellEnd"/>
      <w:r w:rsidRPr="009C52BA">
        <w:rPr>
          <w:sz w:val="22"/>
          <w:szCs w:val="22"/>
          <w:lang w:val="en-US"/>
        </w:rPr>
        <w:t xml:space="preserve"> and </w:t>
      </w:r>
      <w:r w:rsidR="00181C24">
        <w:rPr>
          <w:sz w:val="22"/>
          <w:szCs w:val="22"/>
          <w:lang w:val="en-US"/>
        </w:rPr>
        <w:t>Al</w:t>
      </w:r>
      <w:r w:rsidR="00181C24" w:rsidRPr="00181C24">
        <w:rPr>
          <w:sz w:val="22"/>
          <w:szCs w:val="22"/>
          <w:vertAlign w:val="subscript"/>
          <w:lang w:val="en-US"/>
        </w:rPr>
        <w:t>2</w:t>
      </w:r>
      <w:r w:rsidR="00181C24">
        <w:rPr>
          <w:sz w:val="22"/>
          <w:szCs w:val="22"/>
          <w:lang w:val="en-US"/>
        </w:rPr>
        <w:t>O</w:t>
      </w:r>
      <w:r w:rsidR="00181C24" w:rsidRPr="00181C24">
        <w:rPr>
          <w:sz w:val="22"/>
          <w:szCs w:val="22"/>
          <w:vertAlign w:val="subscript"/>
          <w:lang w:val="en-US"/>
        </w:rPr>
        <w:t>3</w:t>
      </w:r>
      <w:r w:rsidRPr="009C52BA">
        <w:rPr>
          <w:sz w:val="22"/>
          <w:szCs w:val="22"/>
          <w:lang w:val="en-US"/>
        </w:rPr>
        <w:t xml:space="preserve"> supported on a </w:t>
      </w:r>
      <w:r w:rsidR="00181C24" w:rsidRPr="009C52BA">
        <w:rPr>
          <w:sz w:val="22"/>
          <w:szCs w:val="22"/>
          <w:lang w:val="en-US"/>
        </w:rPr>
        <w:t>fiberglass</w:t>
      </w:r>
      <w:r w:rsidR="00181C24" w:rsidRPr="009C52BA">
        <w:rPr>
          <w:sz w:val="22"/>
          <w:szCs w:val="22"/>
          <w:lang w:val="en-US"/>
        </w:rPr>
        <w:t xml:space="preserve"> </w:t>
      </w:r>
      <w:r w:rsidRPr="009C52BA">
        <w:rPr>
          <w:sz w:val="22"/>
          <w:szCs w:val="22"/>
          <w:lang w:val="en-US"/>
        </w:rPr>
        <w:t>and oxide catalysts Ni/</w:t>
      </w:r>
      <w:r w:rsidR="00181C24">
        <w:rPr>
          <w:sz w:val="22"/>
          <w:szCs w:val="22"/>
          <w:lang w:val="en-US"/>
        </w:rPr>
        <w:t>A</w:t>
      </w:r>
      <w:r w:rsidRPr="009C52BA">
        <w:rPr>
          <w:sz w:val="22"/>
          <w:szCs w:val="22"/>
          <w:lang w:val="en-US"/>
        </w:rPr>
        <w:t xml:space="preserve"> 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3</w:t>
      </w:r>
      <w:r w:rsidRPr="009C52BA">
        <w:rPr>
          <w:sz w:val="22"/>
          <w:szCs w:val="22"/>
          <w:lang w:val="en-US"/>
        </w:rPr>
        <w:t>, Ni-La/Al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3</w:t>
      </w:r>
      <w:r w:rsidRPr="009C52BA">
        <w:rPr>
          <w:sz w:val="22"/>
          <w:szCs w:val="22"/>
          <w:lang w:val="en-US"/>
        </w:rPr>
        <w:t xml:space="preserve">. The catalysts were tested in a </w:t>
      </w:r>
      <w:r w:rsidR="00AD7AC4">
        <w:rPr>
          <w:sz w:val="22"/>
          <w:szCs w:val="22"/>
          <w:lang w:val="en-US"/>
        </w:rPr>
        <w:t>CO</w:t>
      </w:r>
      <w:r w:rsidR="00AD7AC4" w:rsidRPr="00AD7AC4">
        <w:rPr>
          <w:sz w:val="22"/>
          <w:szCs w:val="22"/>
          <w:vertAlign w:val="subscript"/>
          <w:lang w:val="en-US"/>
        </w:rPr>
        <w:t>2</w:t>
      </w:r>
      <w:r w:rsidRPr="009C52BA">
        <w:rPr>
          <w:sz w:val="22"/>
          <w:szCs w:val="22"/>
          <w:lang w:val="en-US"/>
        </w:rPr>
        <w:t xml:space="preserve"> reforming of methane in the temperature range 600-850 °C at atmospheric pressure, and the ratio of  CH</w:t>
      </w:r>
      <w:r w:rsidRPr="009C52BA">
        <w:rPr>
          <w:sz w:val="22"/>
          <w:szCs w:val="22"/>
          <w:vertAlign w:val="subscript"/>
          <w:lang w:val="en-US"/>
        </w:rPr>
        <w:t xml:space="preserve">4 </w:t>
      </w:r>
      <w:r w:rsidRPr="009C52BA">
        <w:rPr>
          <w:sz w:val="22"/>
          <w:szCs w:val="22"/>
          <w:lang w:val="en-US"/>
        </w:rPr>
        <w:t>: CO</w:t>
      </w:r>
      <w:r w:rsidRPr="009C52BA">
        <w:rPr>
          <w:sz w:val="22"/>
          <w:szCs w:val="22"/>
          <w:vertAlign w:val="subscript"/>
          <w:lang w:val="en-US"/>
        </w:rPr>
        <w:t>2</w:t>
      </w:r>
      <w:r w:rsidRPr="009C52BA">
        <w:rPr>
          <w:sz w:val="22"/>
          <w:szCs w:val="22"/>
          <w:lang w:val="en-US"/>
        </w:rPr>
        <w:t xml:space="preserve"> = 1: 1. </w:t>
      </w:r>
      <w:r w:rsidR="00181C24">
        <w:rPr>
          <w:sz w:val="22"/>
          <w:szCs w:val="22"/>
          <w:lang w:val="en-US"/>
        </w:rPr>
        <w:t>Testing of</w:t>
      </w:r>
      <w:r w:rsidRPr="009C52BA">
        <w:rPr>
          <w:sz w:val="22"/>
          <w:szCs w:val="22"/>
          <w:lang w:val="en-US"/>
        </w:rPr>
        <w:t xml:space="preserve"> the </w:t>
      </w:r>
      <w:r w:rsidR="00181C24" w:rsidRPr="009C52BA">
        <w:rPr>
          <w:sz w:val="22"/>
          <w:szCs w:val="22"/>
          <w:lang w:val="en-US"/>
        </w:rPr>
        <w:t xml:space="preserve">catalysts </w:t>
      </w:r>
      <w:r w:rsidRPr="009C52BA">
        <w:rPr>
          <w:sz w:val="22"/>
          <w:szCs w:val="22"/>
          <w:lang w:val="en-US"/>
        </w:rPr>
        <w:t>effectivity w</w:t>
      </w:r>
      <w:r w:rsidR="00181C24">
        <w:rPr>
          <w:sz w:val="22"/>
          <w:szCs w:val="22"/>
          <w:lang w:val="en-US"/>
        </w:rPr>
        <w:t>as</w:t>
      </w:r>
      <w:r w:rsidRPr="009C52BA">
        <w:rPr>
          <w:sz w:val="22"/>
          <w:szCs w:val="22"/>
          <w:lang w:val="en-US"/>
        </w:rPr>
        <w:t xml:space="preserve"> carried out on an automated flow catalytic unit (PKU -1). The reaction products were identified by chromatography on the apparatus “</w:t>
      </w:r>
      <w:r w:rsidRPr="009C52BA">
        <w:rPr>
          <w:caps/>
          <w:sz w:val="22"/>
          <w:szCs w:val="22"/>
          <w:lang w:val="en-US"/>
        </w:rPr>
        <w:t>chromos</w:t>
      </w:r>
      <w:r w:rsidRPr="009C52BA">
        <w:rPr>
          <w:sz w:val="22"/>
          <w:szCs w:val="22"/>
          <w:lang w:val="en-US"/>
        </w:rPr>
        <w:t xml:space="preserve"> G</w:t>
      </w:r>
      <w:r w:rsidR="007D6F00">
        <w:rPr>
          <w:sz w:val="22"/>
          <w:szCs w:val="22"/>
          <w:lang w:val="en-US"/>
        </w:rPr>
        <w:t>C</w:t>
      </w:r>
      <w:r w:rsidRPr="009C52BA">
        <w:rPr>
          <w:sz w:val="22"/>
          <w:szCs w:val="22"/>
          <w:lang w:val="en-US"/>
        </w:rPr>
        <w:t>-1000”.</w:t>
      </w:r>
      <w:r w:rsidR="00181C24">
        <w:rPr>
          <w:sz w:val="22"/>
          <w:szCs w:val="22"/>
          <w:lang w:val="en-US"/>
        </w:rPr>
        <w:t xml:space="preserve"> Study </w:t>
      </w:r>
      <w:r w:rsidRPr="009C52BA">
        <w:rPr>
          <w:sz w:val="22"/>
          <w:szCs w:val="22"/>
          <w:lang w:val="en-US"/>
        </w:rPr>
        <w:t xml:space="preserve">of the catalytic activity of the system based on fiberglass in the reaction of carbon dioxide conversion of methane with the introduction of the oxides of </w:t>
      </w:r>
      <w:r w:rsidR="00181C24">
        <w:rPr>
          <w:sz w:val="22"/>
          <w:szCs w:val="22"/>
          <w:lang w:val="en-US"/>
        </w:rPr>
        <w:t xml:space="preserve">Al </w:t>
      </w:r>
      <w:r w:rsidRPr="009C52BA">
        <w:rPr>
          <w:sz w:val="22"/>
          <w:szCs w:val="22"/>
          <w:lang w:val="en-US"/>
        </w:rPr>
        <w:t xml:space="preserve">and </w:t>
      </w:r>
      <w:r w:rsidR="00181C24">
        <w:rPr>
          <w:sz w:val="22"/>
          <w:szCs w:val="22"/>
          <w:lang w:val="en-US"/>
        </w:rPr>
        <w:t>Ni</w:t>
      </w:r>
      <w:r w:rsidRPr="009C52BA">
        <w:rPr>
          <w:sz w:val="22"/>
          <w:szCs w:val="22"/>
          <w:lang w:val="en-US"/>
        </w:rPr>
        <w:t xml:space="preserve"> (Table 1)</w:t>
      </w:r>
      <w:r w:rsidR="00181C24">
        <w:rPr>
          <w:sz w:val="22"/>
          <w:szCs w:val="22"/>
          <w:lang w:val="en-US"/>
        </w:rPr>
        <w:t xml:space="preserve"> was carried out</w:t>
      </w:r>
      <w:r w:rsidRPr="009C52BA">
        <w:rPr>
          <w:sz w:val="22"/>
          <w:szCs w:val="22"/>
          <w:lang w:val="en-US"/>
        </w:rPr>
        <w:t>. The difference between these systems is that at the synthesis of the first two catalyst samples produced</w:t>
      </w:r>
      <w:r w:rsidR="00E13626">
        <w:rPr>
          <w:sz w:val="22"/>
          <w:szCs w:val="22"/>
          <w:lang w:val="en-US"/>
        </w:rPr>
        <w:t xml:space="preserve"> by</w:t>
      </w:r>
      <w:r w:rsidRPr="009C52BA">
        <w:rPr>
          <w:sz w:val="22"/>
          <w:szCs w:val="22"/>
          <w:lang w:val="en-US"/>
        </w:rPr>
        <w:t xml:space="preserve"> separately supporting of Al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 xml:space="preserve">3 </w:t>
      </w:r>
      <w:r w:rsidRPr="009C52BA">
        <w:rPr>
          <w:sz w:val="22"/>
          <w:szCs w:val="22"/>
          <w:lang w:val="en-US"/>
        </w:rPr>
        <w:t xml:space="preserve">and </w:t>
      </w:r>
      <w:proofErr w:type="spellStart"/>
      <w:r w:rsidRPr="009C52BA">
        <w:rPr>
          <w:sz w:val="22"/>
          <w:szCs w:val="22"/>
          <w:lang w:val="en-US"/>
        </w:rPr>
        <w:t>NiO</w:t>
      </w:r>
      <w:proofErr w:type="spellEnd"/>
      <w:r w:rsidRPr="009C52BA">
        <w:rPr>
          <w:sz w:val="22"/>
          <w:szCs w:val="22"/>
          <w:lang w:val="en-US"/>
        </w:rPr>
        <w:t xml:space="preserve"> to the base of </w:t>
      </w:r>
      <w:r w:rsidR="003F3233" w:rsidRPr="009C52BA">
        <w:rPr>
          <w:sz w:val="22"/>
          <w:szCs w:val="22"/>
          <w:lang w:val="en-US"/>
        </w:rPr>
        <w:t xml:space="preserve">fiberglass </w:t>
      </w:r>
      <w:r w:rsidRPr="009C52BA">
        <w:rPr>
          <w:sz w:val="22"/>
          <w:szCs w:val="22"/>
          <w:lang w:val="en-US"/>
        </w:rPr>
        <w:t>by "solution combustion" method with using urea as the reductant ((CO) 2NH</w:t>
      </w:r>
      <w:r w:rsidRPr="009C52BA">
        <w:rPr>
          <w:sz w:val="22"/>
          <w:szCs w:val="22"/>
          <w:vertAlign w:val="subscript"/>
          <w:lang w:val="en-US"/>
        </w:rPr>
        <w:t>2</w:t>
      </w:r>
      <w:r w:rsidRPr="009C52BA">
        <w:rPr>
          <w:sz w:val="22"/>
          <w:szCs w:val="22"/>
          <w:lang w:val="en-US"/>
        </w:rPr>
        <w:t>)</w:t>
      </w:r>
      <w:r w:rsidR="003F3233">
        <w:rPr>
          <w:sz w:val="22"/>
          <w:szCs w:val="22"/>
          <w:lang w:val="en-US"/>
        </w:rPr>
        <w:t>. N</w:t>
      </w:r>
      <w:r w:rsidRPr="009C52BA">
        <w:rPr>
          <w:sz w:val="22"/>
          <w:szCs w:val="22"/>
          <w:lang w:val="en-US"/>
        </w:rPr>
        <w:t xml:space="preserve">amely, initially on fiberglass </w:t>
      </w:r>
      <w:r w:rsidR="001763B7">
        <w:rPr>
          <w:sz w:val="22"/>
          <w:szCs w:val="22"/>
          <w:lang w:val="en-US"/>
        </w:rPr>
        <w:t xml:space="preserve">was </w:t>
      </w:r>
      <w:r w:rsidRPr="009C52BA">
        <w:rPr>
          <w:sz w:val="22"/>
          <w:szCs w:val="22"/>
          <w:lang w:val="en-US"/>
        </w:rPr>
        <w:t xml:space="preserve">deposited alumina and only after its complete layer formation </w:t>
      </w:r>
      <w:r w:rsidR="00E13626">
        <w:rPr>
          <w:sz w:val="22"/>
          <w:szCs w:val="22"/>
          <w:lang w:val="en-US"/>
        </w:rPr>
        <w:t xml:space="preserve">was </w:t>
      </w:r>
      <w:r w:rsidRPr="009C52BA">
        <w:rPr>
          <w:sz w:val="22"/>
          <w:szCs w:val="22"/>
          <w:lang w:val="en-US"/>
        </w:rPr>
        <w:t xml:space="preserve">deposited on it a second layer of </w:t>
      </w:r>
      <w:proofErr w:type="spellStart"/>
      <w:r w:rsidR="001763B7">
        <w:rPr>
          <w:sz w:val="22"/>
          <w:szCs w:val="22"/>
          <w:lang w:val="en-US"/>
        </w:rPr>
        <w:t>NiO</w:t>
      </w:r>
      <w:proofErr w:type="spellEnd"/>
      <w:r w:rsidR="001763B7">
        <w:rPr>
          <w:sz w:val="22"/>
          <w:szCs w:val="22"/>
          <w:lang w:val="en-US"/>
        </w:rPr>
        <w:t>.</w:t>
      </w:r>
      <w:r w:rsidRPr="009C52BA">
        <w:rPr>
          <w:sz w:val="22"/>
          <w:szCs w:val="22"/>
          <w:lang w:val="en-US"/>
        </w:rPr>
        <w:t xml:space="preserve"> In the second case, oxides of Al and Ni were deposited on fiberglass simultaneously from a common solution.</w:t>
      </w:r>
    </w:p>
    <w:p w:rsidR="00414F18" w:rsidRDefault="00414F18" w:rsidP="00403D69">
      <w:pPr>
        <w:rPr>
          <w:sz w:val="22"/>
          <w:szCs w:val="22"/>
          <w:lang w:val="en-US"/>
        </w:rPr>
      </w:pPr>
    </w:p>
    <w:p w:rsidR="001C1A80" w:rsidRPr="009C52BA" w:rsidRDefault="001C1A80" w:rsidP="00403D69">
      <w:pPr>
        <w:rPr>
          <w:sz w:val="22"/>
          <w:szCs w:val="22"/>
          <w:lang w:val="en-US"/>
        </w:rPr>
      </w:pPr>
      <w:r w:rsidRPr="009C52BA">
        <w:rPr>
          <w:sz w:val="22"/>
          <w:szCs w:val="22"/>
          <w:lang w:val="en-US"/>
        </w:rPr>
        <w:t xml:space="preserve">Table 1 - Composition of samples based on </w:t>
      </w:r>
      <w:r w:rsidR="00E13626" w:rsidRPr="009C52BA">
        <w:rPr>
          <w:sz w:val="22"/>
          <w:szCs w:val="22"/>
          <w:lang w:val="en-US"/>
        </w:rPr>
        <w:t xml:space="preserve">fiberglass </w:t>
      </w:r>
      <w:r w:rsidRPr="009C52BA">
        <w:rPr>
          <w:sz w:val="22"/>
          <w:szCs w:val="22"/>
          <w:lang w:val="en-US"/>
        </w:rPr>
        <w:t>the separate synthesized (№1,</w:t>
      </w:r>
      <w:r w:rsidR="009C52BA" w:rsidRPr="009C52BA">
        <w:rPr>
          <w:sz w:val="22"/>
          <w:szCs w:val="22"/>
          <w:lang w:val="en-US"/>
        </w:rPr>
        <w:t xml:space="preserve"> </w:t>
      </w:r>
      <w:r w:rsidRPr="009C52BA">
        <w:rPr>
          <w:sz w:val="22"/>
          <w:szCs w:val="22"/>
          <w:lang w:val="en-US"/>
        </w:rPr>
        <w:t>2) and joint (№3</w:t>
      </w:r>
      <w:proofErr w:type="gramStart"/>
      <w:r w:rsidRPr="009C52BA">
        <w:rPr>
          <w:sz w:val="22"/>
          <w:szCs w:val="22"/>
          <w:lang w:val="en-US"/>
        </w:rPr>
        <w:t>,4</w:t>
      </w:r>
      <w:proofErr w:type="gramEnd"/>
      <w:r w:rsidRPr="009C52BA">
        <w:rPr>
          <w:sz w:val="22"/>
          <w:szCs w:val="22"/>
          <w:lang w:val="en-US"/>
        </w:rPr>
        <w:t>) applying the active ingredients and the characteristics of the catalytic activity of the catalyst at  850 °C</w:t>
      </w:r>
    </w:p>
    <w:tbl>
      <w:tblPr>
        <w:tblStyle w:val="a3"/>
        <w:tblW w:w="0" w:type="auto"/>
        <w:tblInd w:w="108" w:type="dxa"/>
        <w:tblLayout w:type="fixed"/>
        <w:tblLook w:val="04A0" w:firstRow="1" w:lastRow="0" w:firstColumn="1" w:lastColumn="0" w:noHBand="0" w:noVBand="1"/>
      </w:tblPr>
      <w:tblGrid>
        <w:gridCol w:w="993"/>
        <w:gridCol w:w="2307"/>
        <w:gridCol w:w="1236"/>
        <w:gridCol w:w="993"/>
        <w:gridCol w:w="1134"/>
        <w:gridCol w:w="1134"/>
        <w:gridCol w:w="1559"/>
      </w:tblGrid>
      <w:tr w:rsidR="001C1A80" w:rsidRPr="00FD6AE5" w:rsidTr="0069721E">
        <w:tc>
          <w:tcPr>
            <w:tcW w:w="993" w:type="dxa"/>
          </w:tcPr>
          <w:p w:rsidR="001C1A80" w:rsidRPr="00FD6AE5" w:rsidRDefault="001C1A80" w:rsidP="0069721E">
            <w:pPr>
              <w:jc w:val="center"/>
              <w:rPr>
                <w:rFonts w:ascii="Times New Roman" w:eastAsia="Times New Roman" w:hAnsi="Times New Roman" w:cs="Times New Roman"/>
                <w:lang w:val="en-US"/>
              </w:rPr>
            </w:pPr>
            <w:r w:rsidRPr="00FD6AE5">
              <w:rPr>
                <w:rFonts w:ascii="Times New Roman" w:eastAsia="Times New Roman" w:hAnsi="Times New Roman" w:cs="Times New Roman"/>
                <w:lang w:val="en-US"/>
              </w:rPr>
              <w:t>Sample</w:t>
            </w:r>
            <w:r w:rsidRPr="00FD6AE5">
              <w:rPr>
                <w:rFonts w:ascii="Times New Roman" w:eastAsia="Times New Roman" w:hAnsi="Times New Roman" w:cs="Times New Roman"/>
              </w:rPr>
              <w:t>№ №</w:t>
            </w:r>
          </w:p>
        </w:tc>
        <w:tc>
          <w:tcPr>
            <w:tcW w:w="2307" w:type="dxa"/>
          </w:tcPr>
          <w:p w:rsidR="001C1A80" w:rsidRPr="00FD6AE5" w:rsidRDefault="001C1A80" w:rsidP="0069721E">
            <w:pPr>
              <w:jc w:val="center"/>
              <w:rPr>
                <w:rFonts w:ascii="Times New Roman" w:eastAsia="Times New Roman" w:hAnsi="Times New Roman" w:cs="Times New Roman"/>
              </w:rPr>
            </w:pPr>
            <w:r w:rsidRPr="00FD6AE5">
              <w:rPr>
                <w:rFonts w:ascii="Times New Roman" w:hAnsi="Times New Roman" w:cs="Times New Roman"/>
                <w:lang w:val="en-US"/>
              </w:rPr>
              <w:t>Composition</w:t>
            </w:r>
          </w:p>
        </w:tc>
        <w:tc>
          <w:tcPr>
            <w:tcW w:w="1236"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К(СН</w:t>
            </w:r>
            <w:r w:rsidRPr="00FD6AE5">
              <w:rPr>
                <w:rFonts w:ascii="Times New Roman" w:eastAsia="Times New Roman" w:hAnsi="Times New Roman" w:cs="Times New Roman"/>
                <w:vertAlign w:val="subscript"/>
              </w:rPr>
              <w:t>4</w:t>
            </w:r>
            <w:r w:rsidRPr="00FD6AE5">
              <w:rPr>
                <w:rFonts w:ascii="Times New Roman" w:eastAsia="Times New Roman" w:hAnsi="Times New Roman" w:cs="Times New Roman"/>
              </w:rPr>
              <w:t>),%</w:t>
            </w:r>
          </w:p>
        </w:tc>
        <w:tc>
          <w:tcPr>
            <w:tcW w:w="993"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К(СО</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 %</w:t>
            </w:r>
          </w:p>
        </w:tc>
        <w:tc>
          <w:tcPr>
            <w:tcW w:w="1134" w:type="dxa"/>
          </w:tcPr>
          <w:p w:rsidR="001C1A80" w:rsidRPr="00FD6AE5" w:rsidRDefault="001C1A80" w:rsidP="0069721E">
            <w:pPr>
              <w:jc w:val="center"/>
              <w:rPr>
                <w:rFonts w:ascii="Times New Roman" w:eastAsia="Times New Roman" w:hAnsi="Times New Roman" w:cs="Times New Roman"/>
              </w:rPr>
            </w:pPr>
            <w:r w:rsidRPr="00FD6AE5">
              <w:rPr>
                <w:rFonts w:ascii="Times New Roman" w:hAnsi="Times New Roman" w:cs="Times New Roman"/>
                <w:color w:val="000000"/>
                <w:shd w:val="clear" w:color="auto" w:fill="FFFFFF"/>
                <w:lang w:val="en-US"/>
              </w:rPr>
              <w:t>O</w:t>
            </w:r>
            <w:proofErr w:type="spellStart"/>
            <w:r w:rsidRPr="00FD6AE5">
              <w:rPr>
                <w:rFonts w:ascii="Times New Roman" w:hAnsi="Times New Roman" w:cs="Times New Roman"/>
                <w:color w:val="000000"/>
                <w:shd w:val="clear" w:color="auto" w:fill="FFFFFF"/>
              </w:rPr>
              <w:t>utput</w:t>
            </w:r>
            <w:proofErr w:type="spellEnd"/>
            <w:r w:rsidRPr="00FD6AE5">
              <w:rPr>
                <w:rFonts w:ascii="Times New Roman" w:eastAsia="Times New Roman" w:hAnsi="Times New Roman" w:cs="Times New Roman"/>
              </w:rPr>
              <w:t xml:space="preserve"> </w:t>
            </w:r>
            <w:r w:rsidRPr="00FD6AE5">
              <w:rPr>
                <w:rFonts w:ascii="Times New Roman" w:eastAsia="Times New Roman" w:hAnsi="Times New Roman" w:cs="Times New Roman"/>
                <w:lang w:val="en-US"/>
              </w:rPr>
              <w:t xml:space="preserve">of </w:t>
            </w:r>
            <w:r w:rsidRPr="00FD6AE5">
              <w:rPr>
                <w:rFonts w:ascii="Times New Roman" w:eastAsia="Times New Roman" w:hAnsi="Times New Roman" w:cs="Times New Roman"/>
              </w:rPr>
              <w:t>Н</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 %</w:t>
            </w:r>
          </w:p>
        </w:tc>
        <w:tc>
          <w:tcPr>
            <w:tcW w:w="1134" w:type="dxa"/>
          </w:tcPr>
          <w:p w:rsidR="001C1A80" w:rsidRPr="00FD6AE5" w:rsidRDefault="001C1A80" w:rsidP="0069721E">
            <w:pPr>
              <w:jc w:val="center"/>
              <w:rPr>
                <w:rFonts w:ascii="Times New Roman" w:eastAsia="Times New Roman" w:hAnsi="Times New Roman" w:cs="Times New Roman"/>
              </w:rPr>
            </w:pPr>
            <w:r w:rsidRPr="00FD6AE5">
              <w:rPr>
                <w:rFonts w:ascii="Times New Roman" w:hAnsi="Times New Roman" w:cs="Times New Roman"/>
                <w:color w:val="000000"/>
                <w:shd w:val="clear" w:color="auto" w:fill="FFFFFF"/>
                <w:lang w:val="en-US"/>
              </w:rPr>
              <w:t>O</w:t>
            </w:r>
            <w:proofErr w:type="spellStart"/>
            <w:r w:rsidRPr="00FD6AE5">
              <w:rPr>
                <w:rFonts w:ascii="Times New Roman" w:hAnsi="Times New Roman" w:cs="Times New Roman"/>
                <w:color w:val="000000"/>
                <w:shd w:val="clear" w:color="auto" w:fill="FFFFFF"/>
              </w:rPr>
              <w:t>utput</w:t>
            </w:r>
            <w:proofErr w:type="spellEnd"/>
            <w:r w:rsidRPr="00FD6AE5">
              <w:rPr>
                <w:rFonts w:ascii="Times New Roman" w:hAnsi="Times New Roman" w:cs="Times New Roman"/>
                <w:color w:val="000000"/>
                <w:shd w:val="clear" w:color="auto" w:fill="FFFFFF"/>
                <w:lang w:val="en-US"/>
              </w:rPr>
              <w:t xml:space="preserve"> of </w:t>
            </w:r>
            <w:r w:rsidRPr="00FD6AE5">
              <w:rPr>
                <w:rFonts w:ascii="Times New Roman" w:eastAsia="Times New Roman" w:hAnsi="Times New Roman" w:cs="Times New Roman"/>
              </w:rPr>
              <w:t>СО, %</w:t>
            </w:r>
          </w:p>
        </w:tc>
        <w:tc>
          <w:tcPr>
            <w:tcW w:w="1559" w:type="dxa"/>
          </w:tcPr>
          <w:p w:rsidR="001C1A80" w:rsidRPr="00FD6AE5" w:rsidRDefault="001C1A80" w:rsidP="0069721E">
            <w:pPr>
              <w:jc w:val="center"/>
              <w:rPr>
                <w:rFonts w:ascii="Times New Roman" w:eastAsia="Times New Roman" w:hAnsi="Times New Roman" w:cs="Times New Roman"/>
              </w:rPr>
            </w:pPr>
            <w:r w:rsidRPr="00FD6AE5">
              <w:rPr>
                <w:rFonts w:ascii="Times New Roman" w:hAnsi="Times New Roman" w:cs="Times New Roman"/>
                <w:color w:val="000000"/>
                <w:shd w:val="clear" w:color="auto" w:fill="FFFFFF"/>
              </w:rPr>
              <w:t xml:space="preserve"> С</w:t>
            </w:r>
            <w:proofErr w:type="spellStart"/>
            <w:r w:rsidRPr="00FD6AE5">
              <w:rPr>
                <w:rFonts w:ascii="Times New Roman" w:hAnsi="Times New Roman" w:cs="Times New Roman"/>
                <w:color w:val="000000"/>
                <w:shd w:val="clear" w:color="auto" w:fill="FFFFFF"/>
                <w:lang w:val="en-US"/>
              </w:rPr>
              <w:t>arbon</w:t>
            </w:r>
            <w:proofErr w:type="spellEnd"/>
            <w:r w:rsidRPr="00FD6AE5">
              <w:rPr>
                <w:rFonts w:ascii="Times New Roman" w:hAnsi="Times New Roman" w:cs="Times New Roman"/>
                <w:color w:val="000000"/>
                <w:shd w:val="clear" w:color="auto" w:fill="FFFFFF"/>
              </w:rPr>
              <w:t xml:space="preserve"> formation</w:t>
            </w:r>
          </w:p>
        </w:tc>
      </w:tr>
      <w:tr w:rsidR="001C1A80" w:rsidRPr="00FD6AE5" w:rsidTr="0069721E">
        <w:tc>
          <w:tcPr>
            <w:tcW w:w="993"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1</w:t>
            </w:r>
          </w:p>
        </w:tc>
        <w:tc>
          <w:tcPr>
            <w:tcW w:w="2307" w:type="dxa"/>
          </w:tcPr>
          <w:p w:rsidR="001C1A80" w:rsidRPr="00FD6AE5" w:rsidRDefault="001C1A80" w:rsidP="0069721E">
            <w:pPr>
              <w:jc w:val="both"/>
              <w:rPr>
                <w:rFonts w:ascii="Times New Roman" w:eastAsia="Times New Roman" w:hAnsi="Times New Roman" w:cs="Times New Roman"/>
              </w:rPr>
            </w:pPr>
            <w:r w:rsidRPr="00FD6AE5">
              <w:rPr>
                <w:rFonts w:ascii="Times New Roman" w:eastAsia="Times New Roman" w:hAnsi="Times New Roman" w:cs="Times New Roman"/>
              </w:rPr>
              <w:t xml:space="preserve">1,5 % </w:t>
            </w:r>
            <w:proofErr w:type="spellStart"/>
            <w:r w:rsidRPr="00FD6AE5">
              <w:rPr>
                <w:rFonts w:ascii="Times New Roman" w:eastAsia="Times New Roman" w:hAnsi="Times New Roman" w:cs="Times New Roman"/>
              </w:rPr>
              <w:t>NiO</w:t>
            </w:r>
            <w:proofErr w:type="spellEnd"/>
            <w:r w:rsidRPr="00FD6AE5">
              <w:rPr>
                <w:rFonts w:ascii="Times New Roman" w:eastAsia="Times New Roman" w:hAnsi="Times New Roman" w:cs="Times New Roman"/>
              </w:rPr>
              <w:t>/1% Al</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O</w:t>
            </w:r>
            <w:r w:rsidRPr="00FD6AE5">
              <w:rPr>
                <w:rFonts w:ascii="Times New Roman" w:eastAsia="Times New Roman" w:hAnsi="Times New Roman" w:cs="Times New Roman"/>
                <w:vertAlign w:val="subscript"/>
              </w:rPr>
              <w:t>3</w:t>
            </w:r>
          </w:p>
        </w:tc>
        <w:tc>
          <w:tcPr>
            <w:tcW w:w="1236"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58.65</w:t>
            </w:r>
          </w:p>
        </w:tc>
        <w:tc>
          <w:tcPr>
            <w:tcW w:w="993"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56.42</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24.43</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28.64</w:t>
            </w:r>
          </w:p>
        </w:tc>
        <w:tc>
          <w:tcPr>
            <w:tcW w:w="1559"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-1.468</w:t>
            </w:r>
          </w:p>
        </w:tc>
      </w:tr>
      <w:tr w:rsidR="001C1A80" w:rsidRPr="00FD6AE5" w:rsidTr="0069721E">
        <w:tc>
          <w:tcPr>
            <w:tcW w:w="993"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2</w:t>
            </w:r>
          </w:p>
        </w:tc>
        <w:tc>
          <w:tcPr>
            <w:tcW w:w="2307" w:type="dxa"/>
          </w:tcPr>
          <w:p w:rsidR="001C1A80" w:rsidRPr="00FD6AE5" w:rsidRDefault="001C1A80" w:rsidP="0069721E">
            <w:pPr>
              <w:jc w:val="both"/>
              <w:rPr>
                <w:rFonts w:ascii="Times New Roman" w:eastAsia="Times New Roman" w:hAnsi="Times New Roman" w:cs="Times New Roman"/>
              </w:rPr>
            </w:pPr>
            <w:r w:rsidRPr="00FD6AE5">
              <w:rPr>
                <w:rFonts w:ascii="Times New Roman" w:eastAsia="Times New Roman" w:hAnsi="Times New Roman" w:cs="Times New Roman"/>
              </w:rPr>
              <w:t xml:space="preserve">1,5 % </w:t>
            </w:r>
            <w:proofErr w:type="spellStart"/>
            <w:r w:rsidRPr="00FD6AE5">
              <w:rPr>
                <w:rFonts w:ascii="Times New Roman" w:eastAsia="Times New Roman" w:hAnsi="Times New Roman" w:cs="Times New Roman"/>
              </w:rPr>
              <w:t>NiO</w:t>
            </w:r>
            <w:proofErr w:type="spellEnd"/>
            <w:r w:rsidRPr="00FD6AE5">
              <w:rPr>
                <w:rFonts w:ascii="Times New Roman" w:eastAsia="Times New Roman" w:hAnsi="Times New Roman" w:cs="Times New Roman"/>
              </w:rPr>
              <w:t>/2% Al</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O</w:t>
            </w:r>
            <w:r w:rsidRPr="00FD6AE5">
              <w:rPr>
                <w:rFonts w:ascii="Times New Roman" w:eastAsia="Times New Roman" w:hAnsi="Times New Roman" w:cs="Times New Roman"/>
                <w:vertAlign w:val="subscript"/>
              </w:rPr>
              <w:t>3</w:t>
            </w:r>
          </w:p>
        </w:tc>
        <w:tc>
          <w:tcPr>
            <w:tcW w:w="1236"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70.39</w:t>
            </w:r>
          </w:p>
        </w:tc>
        <w:tc>
          <w:tcPr>
            <w:tcW w:w="993"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74.16</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31.89</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37.19</w:t>
            </w:r>
          </w:p>
        </w:tc>
        <w:tc>
          <w:tcPr>
            <w:tcW w:w="1559"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-1.537</w:t>
            </w:r>
          </w:p>
        </w:tc>
      </w:tr>
      <w:tr w:rsidR="001C1A80" w:rsidRPr="00FD6AE5" w:rsidTr="0069721E">
        <w:tc>
          <w:tcPr>
            <w:tcW w:w="993"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3</w:t>
            </w:r>
          </w:p>
        </w:tc>
        <w:tc>
          <w:tcPr>
            <w:tcW w:w="2307" w:type="dxa"/>
          </w:tcPr>
          <w:p w:rsidR="001C1A80" w:rsidRPr="00FD6AE5" w:rsidRDefault="001C1A80" w:rsidP="0069721E">
            <w:pPr>
              <w:jc w:val="both"/>
              <w:rPr>
                <w:rFonts w:ascii="Times New Roman" w:eastAsia="Times New Roman" w:hAnsi="Times New Roman" w:cs="Times New Roman"/>
              </w:rPr>
            </w:pPr>
            <w:r w:rsidRPr="00FD6AE5">
              <w:rPr>
                <w:rFonts w:ascii="Times New Roman" w:eastAsia="Times New Roman" w:hAnsi="Times New Roman" w:cs="Times New Roman"/>
              </w:rPr>
              <w:t>1,5 % NiO-1% Al</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O</w:t>
            </w:r>
            <w:r w:rsidRPr="00FD6AE5">
              <w:rPr>
                <w:rFonts w:ascii="Times New Roman" w:eastAsia="Times New Roman" w:hAnsi="Times New Roman" w:cs="Times New Roman"/>
                <w:vertAlign w:val="subscript"/>
              </w:rPr>
              <w:t>3</w:t>
            </w:r>
          </w:p>
        </w:tc>
        <w:tc>
          <w:tcPr>
            <w:tcW w:w="1236"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80.56</w:t>
            </w:r>
          </w:p>
        </w:tc>
        <w:tc>
          <w:tcPr>
            <w:tcW w:w="993"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87.42</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35.51</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42.22</w:t>
            </w:r>
          </w:p>
        </w:tc>
        <w:tc>
          <w:tcPr>
            <w:tcW w:w="1559"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-4.320</w:t>
            </w:r>
          </w:p>
        </w:tc>
      </w:tr>
      <w:tr w:rsidR="001C1A80" w:rsidRPr="00FD6AE5" w:rsidTr="0069721E">
        <w:tc>
          <w:tcPr>
            <w:tcW w:w="993" w:type="dxa"/>
          </w:tcPr>
          <w:p w:rsidR="001C1A80" w:rsidRPr="00FD6AE5" w:rsidRDefault="001C1A80" w:rsidP="0069721E">
            <w:pPr>
              <w:jc w:val="center"/>
              <w:rPr>
                <w:rFonts w:ascii="Times New Roman" w:eastAsia="Times New Roman" w:hAnsi="Times New Roman" w:cs="Times New Roman"/>
              </w:rPr>
            </w:pPr>
            <w:r w:rsidRPr="00FD6AE5">
              <w:rPr>
                <w:rFonts w:ascii="Times New Roman" w:eastAsia="Times New Roman" w:hAnsi="Times New Roman" w:cs="Times New Roman"/>
              </w:rPr>
              <w:t>4</w:t>
            </w:r>
          </w:p>
        </w:tc>
        <w:tc>
          <w:tcPr>
            <w:tcW w:w="2307" w:type="dxa"/>
          </w:tcPr>
          <w:p w:rsidR="001C1A80" w:rsidRPr="00FD6AE5" w:rsidRDefault="001C1A80" w:rsidP="0069721E">
            <w:pPr>
              <w:jc w:val="both"/>
              <w:rPr>
                <w:rFonts w:ascii="Times New Roman" w:eastAsia="Times New Roman" w:hAnsi="Times New Roman" w:cs="Times New Roman"/>
              </w:rPr>
            </w:pPr>
            <w:r w:rsidRPr="00FD6AE5">
              <w:rPr>
                <w:rFonts w:ascii="Times New Roman" w:eastAsia="Times New Roman" w:hAnsi="Times New Roman" w:cs="Times New Roman"/>
              </w:rPr>
              <w:t>1,5 % NiO-2% Al</w:t>
            </w:r>
            <w:r w:rsidRPr="00FD6AE5">
              <w:rPr>
                <w:rFonts w:ascii="Times New Roman" w:eastAsia="Times New Roman" w:hAnsi="Times New Roman" w:cs="Times New Roman"/>
                <w:vertAlign w:val="subscript"/>
              </w:rPr>
              <w:t>2</w:t>
            </w:r>
            <w:r w:rsidRPr="00FD6AE5">
              <w:rPr>
                <w:rFonts w:ascii="Times New Roman" w:eastAsia="Times New Roman" w:hAnsi="Times New Roman" w:cs="Times New Roman"/>
              </w:rPr>
              <w:t>O</w:t>
            </w:r>
            <w:r w:rsidRPr="00FD6AE5">
              <w:rPr>
                <w:rFonts w:ascii="Times New Roman" w:eastAsia="Times New Roman" w:hAnsi="Times New Roman" w:cs="Times New Roman"/>
                <w:vertAlign w:val="subscript"/>
              </w:rPr>
              <w:t>3</w:t>
            </w:r>
          </w:p>
        </w:tc>
        <w:tc>
          <w:tcPr>
            <w:tcW w:w="1236"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85.35</w:t>
            </w:r>
          </w:p>
        </w:tc>
        <w:tc>
          <w:tcPr>
            <w:tcW w:w="993"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94.22</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39.14</w:t>
            </w:r>
          </w:p>
        </w:tc>
        <w:tc>
          <w:tcPr>
            <w:tcW w:w="1134"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45.68</w:t>
            </w:r>
          </w:p>
        </w:tc>
        <w:tc>
          <w:tcPr>
            <w:tcW w:w="1559" w:type="dxa"/>
          </w:tcPr>
          <w:p w:rsidR="001C1A80" w:rsidRPr="00FD6AE5" w:rsidRDefault="001C1A80" w:rsidP="0069721E">
            <w:pPr>
              <w:jc w:val="center"/>
              <w:rPr>
                <w:rFonts w:ascii="Times New Roman" w:hAnsi="Times New Roman" w:cs="Times New Roman"/>
              </w:rPr>
            </w:pPr>
            <w:r w:rsidRPr="00FD6AE5">
              <w:rPr>
                <w:rFonts w:ascii="Times New Roman" w:hAnsi="Times New Roman" w:cs="Times New Roman"/>
              </w:rPr>
              <w:t>-3.262</w:t>
            </w:r>
          </w:p>
        </w:tc>
      </w:tr>
    </w:tbl>
    <w:p w:rsidR="001C1A80" w:rsidRPr="001763B7" w:rsidRDefault="001C1A80" w:rsidP="003F3233">
      <w:pPr>
        <w:rPr>
          <w:sz w:val="22"/>
          <w:szCs w:val="22"/>
          <w:lang w:val="en-US"/>
        </w:rPr>
      </w:pPr>
      <w:r w:rsidRPr="009C52BA">
        <w:rPr>
          <w:sz w:val="22"/>
          <w:szCs w:val="22"/>
          <w:lang w:val="en-US"/>
        </w:rPr>
        <w:t xml:space="preserve">The experiments showed that the catalytic activity of the samples synthesized by co-application to fiberglass alumina and nickel oxide was higher as </w:t>
      </w:r>
      <w:r w:rsidR="003F3233">
        <w:rPr>
          <w:sz w:val="22"/>
          <w:szCs w:val="22"/>
          <w:lang w:val="en-US"/>
        </w:rPr>
        <w:t xml:space="preserve">in </w:t>
      </w:r>
      <w:r w:rsidRPr="009C52BA">
        <w:rPr>
          <w:sz w:val="22"/>
          <w:szCs w:val="22"/>
          <w:lang w:val="en-US"/>
        </w:rPr>
        <w:t>the conversion of the initial components and on the yields of the desired products. The table shows that the greatest catalytic activity for the conversion and the yield is characterized by a sample №4, and on the deposition of carbon on the surface of contact - samples №1 and 2.</w:t>
      </w:r>
      <w:r w:rsidR="003F3233">
        <w:rPr>
          <w:sz w:val="22"/>
          <w:szCs w:val="22"/>
          <w:lang w:val="en-US"/>
        </w:rPr>
        <w:t xml:space="preserve"> </w:t>
      </w:r>
      <w:r w:rsidRPr="009C52BA">
        <w:rPr>
          <w:sz w:val="22"/>
          <w:szCs w:val="22"/>
          <w:lang w:val="en-US"/>
        </w:rPr>
        <w:t xml:space="preserve">Next, </w:t>
      </w:r>
      <w:proofErr w:type="spellStart"/>
      <w:r w:rsidR="003F3233">
        <w:rPr>
          <w:sz w:val="22"/>
          <w:szCs w:val="22"/>
          <w:lang w:val="en-US"/>
        </w:rPr>
        <w:t>NiO</w:t>
      </w:r>
      <w:proofErr w:type="spellEnd"/>
      <w:r w:rsidRPr="009C52BA">
        <w:rPr>
          <w:sz w:val="22"/>
          <w:szCs w:val="22"/>
          <w:lang w:val="en-US"/>
        </w:rPr>
        <w:t xml:space="preserve"> was supported on</w:t>
      </w:r>
      <w:r w:rsidR="001763B7">
        <w:rPr>
          <w:sz w:val="22"/>
          <w:szCs w:val="22"/>
          <w:lang w:val="en-US"/>
        </w:rPr>
        <w:t xml:space="preserve"> </w:t>
      </w:r>
      <m:oMath>
        <m:r>
          <w:rPr>
            <w:rFonts w:ascii="Cambria Math" w:hAnsi="Cambria Math"/>
            <w:sz w:val="22"/>
            <w:szCs w:val="22"/>
            <w:lang w:val="en-US"/>
          </w:rPr>
          <m:t>γ</m:t>
        </m:r>
        <m:r>
          <w:rPr>
            <w:rFonts w:ascii="Cambria Math" w:hAnsi="Cambria Math"/>
            <w:sz w:val="22"/>
            <w:szCs w:val="22"/>
            <w:lang w:val="en-US"/>
          </w:rPr>
          <m:t>-</m:t>
        </m:r>
      </m:oMath>
      <w:r w:rsidR="001763B7">
        <w:rPr>
          <w:sz w:val="22"/>
          <w:szCs w:val="22"/>
          <w:lang w:val="en-US"/>
        </w:rPr>
        <w:t xml:space="preserve"> </w:t>
      </w:r>
      <w:r w:rsidR="003F3233" w:rsidRPr="00FD6AE5">
        <w:t>Al</w:t>
      </w:r>
      <w:r w:rsidR="003F3233" w:rsidRPr="00FD6AE5">
        <w:rPr>
          <w:vertAlign w:val="subscript"/>
        </w:rPr>
        <w:t>2</w:t>
      </w:r>
      <w:r w:rsidR="003F3233" w:rsidRPr="00FD6AE5">
        <w:t>O</w:t>
      </w:r>
      <w:r w:rsidR="003F3233" w:rsidRPr="00FD6AE5">
        <w:rPr>
          <w:vertAlign w:val="subscript"/>
        </w:rPr>
        <w:t>3</w:t>
      </w:r>
      <w:r w:rsidR="001763B7">
        <w:rPr>
          <w:vertAlign w:val="subscript"/>
        </w:rPr>
        <w:t xml:space="preserve"> </w:t>
      </w:r>
      <w:r w:rsidRPr="009C52BA">
        <w:rPr>
          <w:sz w:val="22"/>
          <w:szCs w:val="22"/>
          <w:lang w:val="en-US"/>
        </w:rPr>
        <w:t xml:space="preserve">and modified with and </w:t>
      </w:r>
      <w:proofErr w:type="spellStart"/>
      <w:r w:rsidR="003F3233">
        <w:rPr>
          <w:sz w:val="22"/>
          <w:szCs w:val="22"/>
          <w:lang w:val="en-US"/>
        </w:rPr>
        <w:t>LaO</w:t>
      </w:r>
      <w:proofErr w:type="spellEnd"/>
      <w:r w:rsidRPr="009C52BA">
        <w:rPr>
          <w:sz w:val="22"/>
          <w:szCs w:val="22"/>
          <w:lang w:val="en-US"/>
        </w:rPr>
        <w:t>. The synthesized oxide catalysts (Ni/Al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3</w:t>
      </w:r>
      <w:r w:rsidRPr="009C52BA">
        <w:rPr>
          <w:sz w:val="22"/>
          <w:szCs w:val="22"/>
          <w:lang w:val="en-US"/>
        </w:rPr>
        <w:t>, Ni-La/Al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3</w:t>
      </w:r>
      <w:r w:rsidRPr="009C52BA">
        <w:rPr>
          <w:sz w:val="22"/>
          <w:szCs w:val="22"/>
          <w:lang w:val="en-US"/>
        </w:rPr>
        <w:t>) were tested in the reaction, the results showed that over the catalyst Ni-La/Al</w:t>
      </w:r>
      <w:r w:rsidRPr="009C52BA">
        <w:rPr>
          <w:sz w:val="22"/>
          <w:szCs w:val="22"/>
          <w:vertAlign w:val="subscript"/>
          <w:lang w:val="en-US"/>
        </w:rPr>
        <w:t>2</w:t>
      </w:r>
      <w:r w:rsidRPr="009C52BA">
        <w:rPr>
          <w:sz w:val="22"/>
          <w:szCs w:val="22"/>
          <w:lang w:val="en-US"/>
        </w:rPr>
        <w:t>O</w:t>
      </w:r>
      <w:r w:rsidRPr="009C52BA">
        <w:rPr>
          <w:sz w:val="22"/>
          <w:szCs w:val="22"/>
          <w:vertAlign w:val="subscript"/>
          <w:lang w:val="en-US"/>
        </w:rPr>
        <w:t xml:space="preserve">3 </w:t>
      </w:r>
      <w:r w:rsidRPr="009C52BA">
        <w:rPr>
          <w:sz w:val="22"/>
          <w:szCs w:val="22"/>
          <w:lang w:val="en-US"/>
        </w:rPr>
        <w:t xml:space="preserve">degree of conversion of methane increases from 28 to 67% with increasing reaction temperature from 600 to 850 </w:t>
      </w:r>
      <w:r w:rsidRPr="009C52BA">
        <w:rPr>
          <w:sz w:val="22"/>
          <w:szCs w:val="22"/>
          <w:vertAlign w:val="superscript"/>
          <w:lang w:val="en-US"/>
        </w:rPr>
        <w:t>0</w:t>
      </w:r>
      <w:r w:rsidRPr="009C52BA">
        <w:rPr>
          <w:sz w:val="22"/>
          <w:szCs w:val="22"/>
          <w:lang w:val="en-US"/>
        </w:rPr>
        <w:t xml:space="preserve">C. Conversion of </w:t>
      </w:r>
      <w:r w:rsidR="003F3233">
        <w:rPr>
          <w:sz w:val="22"/>
          <w:szCs w:val="22"/>
          <w:lang w:val="en-US"/>
        </w:rPr>
        <w:t>CO</w:t>
      </w:r>
      <w:r w:rsidR="003F3233" w:rsidRPr="003F3233">
        <w:rPr>
          <w:sz w:val="22"/>
          <w:szCs w:val="22"/>
          <w:vertAlign w:val="subscript"/>
          <w:lang w:val="en-US"/>
        </w:rPr>
        <w:t>2</w:t>
      </w:r>
      <w:r w:rsidRPr="009C52BA">
        <w:rPr>
          <w:sz w:val="22"/>
          <w:szCs w:val="22"/>
          <w:lang w:val="en-US"/>
        </w:rPr>
        <w:t xml:space="preserve"> is increased from 69 to 96% under the same conditions. </w:t>
      </w:r>
      <w:r w:rsidR="003F3233">
        <w:rPr>
          <w:sz w:val="22"/>
          <w:szCs w:val="22"/>
          <w:lang w:val="en-US"/>
        </w:rPr>
        <w:t>T</w:t>
      </w:r>
      <w:r w:rsidRPr="009C52BA">
        <w:rPr>
          <w:sz w:val="22"/>
          <w:szCs w:val="22"/>
          <w:lang w:val="en-US"/>
        </w:rPr>
        <w:t>he yield of H</w:t>
      </w:r>
      <w:r w:rsidRPr="009C52BA">
        <w:rPr>
          <w:sz w:val="22"/>
          <w:szCs w:val="22"/>
          <w:vertAlign w:val="subscript"/>
          <w:lang w:val="en-US"/>
        </w:rPr>
        <w:t xml:space="preserve">2 </w:t>
      </w:r>
      <w:r w:rsidRPr="009C52BA">
        <w:rPr>
          <w:sz w:val="22"/>
          <w:szCs w:val="22"/>
          <w:lang w:val="en-US"/>
        </w:rPr>
        <w:t xml:space="preserve">= 44, CO = 48%. The ratio of the synthesis gas at 750-800 </w:t>
      </w:r>
      <w:r w:rsidRPr="009C52BA">
        <w:rPr>
          <w:sz w:val="22"/>
          <w:szCs w:val="22"/>
          <w:vertAlign w:val="superscript"/>
          <w:lang w:val="en-US"/>
        </w:rPr>
        <w:t>o</w:t>
      </w:r>
      <w:r w:rsidRPr="009C52BA">
        <w:rPr>
          <w:sz w:val="22"/>
          <w:szCs w:val="22"/>
        </w:rPr>
        <w:t>С</w:t>
      </w:r>
      <w:r w:rsidRPr="009C52BA">
        <w:rPr>
          <w:sz w:val="22"/>
          <w:szCs w:val="22"/>
          <w:lang w:val="en-US"/>
        </w:rPr>
        <w:t xml:space="preserve"> =1: 1.   </w:t>
      </w:r>
    </w:p>
    <w:p w:rsidR="001C1A80" w:rsidRPr="009C52BA" w:rsidRDefault="001C1A80" w:rsidP="001763B7">
      <w:pPr>
        <w:rPr>
          <w:sz w:val="22"/>
          <w:szCs w:val="22"/>
          <w:lang w:val="en-US"/>
        </w:rPr>
      </w:pPr>
      <w:r w:rsidRPr="009C52BA">
        <w:rPr>
          <w:sz w:val="22"/>
          <w:szCs w:val="22"/>
          <w:lang w:val="en-US"/>
        </w:rPr>
        <w:t>After the test reaction catalysts were investigated by scanning electron microscopy</w:t>
      </w:r>
      <w:r w:rsidR="001763B7">
        <w:rPr>
          <w:sz w:val="22"/>
          <w:szCs w:val="22"/>
          <w:lang w:val="en-US"/>
        </w:rPr>
        <w:t xml:space="preserve"> (</w:t>
      </w:r>
      <w:r w:rsidRPr="009C52BA">
        <w:rPr>
          <w:sz w:val="22"/>
          <w:szCs w:val="22"/>
          <w:lang w:val="en-US"/>
        </w:rPr>
        <w:t xml:space="preserve">Figure </w:t>
      </w:r>
      <w:r w:rsidR="007D6F00">
        <w:rPr>
          <w:sz w:val="22"/>
          <w:szCs w:val="22"/>
          <w:lang w:val="en-US"/>
        </w:rPr>
        <w:t>1</w:t>
      </w:r>
      <w:r w:rsidR="001763B7">
        <w:rPr>
          <w:sz w:val="22"/>
          <w:szCs w:val="22"/>
          <w:lang w:val="en-US"/>
        </w:rPr>
        <w:t>)</w:t>
      </w:r>
      <w:r w:rsidRPr="009C52BA">
        <w:rPr>
          <w:sz w:val="22"/>
          <w:szCs w:val="22"/>
          <w:lang w:val="en-US"/>
        </w:rPr>
        <w:t>.</w:t>
      </w:r>
    </w:p>
    <w:p w:rsidR="001C1A80" w:rsidRPr="00C0317D" w:rsidRDefault="001C1A80" w:rsidP="00E13626">
      <w:pPr>
        <w:rPr>
          <w:sz w:val="22"/>
          <w:szCs w:val="22"/>
          <w:lang w:val="en-US"/>
        </w:rPr>
      </w:pPr>
      <w:r w:rsidRPr="00FD6AE5">
        <w:rPr>
          <w:noProof/>
          <w:lang w:val="ru-RU" w:eastAsia="ru-RU"/>
        </w:rPr>
        <w:drawing>
          <wp:anchor distT="0" distB="0" distL="114300" distR="114300" simplePos="0" relativeHeight="251658240" behindDoc="0" locked="0" layoutInCell="1" allowOverlap="1" wp14:anchorId="1B669C6F" wp14:editId="4A8C1787">
            <wp:simplePos x="0" y="0"/>
            <wp:positionH relativeFrom="column">
              <wp:posOffset>-3810</wp:posOffset>
            </wp:positionH>
            <wp:positionV relativeFrom="paragraph">
              <wp:posOffset>4445</wp:posOffset>
            </wp:positionV>
            <wp:extent cx="2217420" cy="899795"/>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7420" cy="8997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13626">
        <w:rPr>
          <w:sz w:val="22"/>
          <w:szCs w:val="22"/>
          <w:lang w:val="en-US"/>
        </w:rPr>
        <w:t xml:space="preserve">   </w:t>
      </w:r>
      <w:r w:rsidR="00414F18">
        <w:rPr>
          <w:sz w:val="22"/>
          <w:szCs w:val="22"/>
          <w:lang w:val="en-US"/>
        </w:rPr>
        <w:t xml:space="preserve">  </w:t>
      </w:r>
      <w:r w:rsidRPr="00C0317D">
        <w:rPr>
          <w:sz w:val="22"/>
          <w:szCs w:val="22"/>
          <w:lang w:val="en-US"/>
        </w:rPr>
        <w:t>a) Ni / Al</w:t>
      </w:r>
      <w:r w:rsidRPr="00C0317D">
        <w:rPr>
          <w:sz w:val="22"/>
          <w:szCs w:val="22"/>
          <w:vertAlign w:val="subscript"/>
          <w:lang w:val="en-US"/>
        </w:rPr>
        <w:t>2</w:t>
      </w:r>
      <w:r w:rsidRPr="00C0317D">
        <w:rPr>
          <w:sz w:val="22"/>
          <w:szCs w:val="22"/>
          <w:lang w:val="en-US"/>
        </w:rPr>
        <w:t>O</w:t>
      </w:r>
      <w:r w:rsidRPr="00C0317D">
        <w:rPr>
          <w:sz w:val="22"/>
          <w:szCs w:val="22"/>
          <w:vertAlign w:val="subscript"/>
          <w:lang w:val="en-US"/>
        </w:rPr>
        <w:t>3</w:t>
      </w:r>
      <w:r w:rsidRPr="00C0317D">
        <w:rPr>
          <w:sz w:val="22"/>
          <w:szCs w:val="22"/>
          <w:lang w:val="en-US"/>
        </w:rPr>
        <w:t>; b) Ni-La / Al</w:t>
      </w:r>
      <w:r w:rsidRPr="00C0317D">
        <w:rPr>
          <w:sz w:val="22"/>
          <w:szCs w:val="22"/>
          <w:vertAlign w:val="subscript"/>
          <w:lang w:val="en-US"/>
        </w:rPr>
        <w:t>2</w:t>
      </w:r>
      <w:r w:rsidRPr="00C0317D">
        <w:rPr>
          <w:sz w:val="22"/>
          <w:szCs w:val="22"/>
          <w:lang w:val="en-US"/>
        </w:rPr>
        <w:t>O</w:t>
      </w:r>
      <w:r w:rsidRPr="00C0317D">
        <w:rPr>
          <w:sz w:val="22"/>
          <w:szCs w:val="22"/>
          <w:vertAlign w:val="subscript"/>
          <w:lang w:val="en-US"/>
        </w:rPr>
        <w:t>3</w:t>
      </w:r>
    </w:p>
    <w:p w:rsidR="001C1A80" w:rsidRPr="00C0317D" w:rsidRDefault="001C1A80" w:rsidP="00E13626">
      <w:pPr>
        <w:ind w:firstLine="284"/>
        <w:rPr>
          <w:sz w:val="22"/>
          <w:szCs w:val="22"/>
          <w:lang w:val="en-US"/>
        </w:rPr>
      </w:pPr>
      <w:r w:rsidRPr="00C0317D">
        <w:rPr>
          <w:sz w:val="22"/>
          <w:szCs w:val="22"/>
          <w:lang w:val="en-US"/>
        </w:rPr>
        <w:t>Figure 1 – Microphotographs of catalysts</w:t>
      </w:r>
    </w:p>
    <w:p w:rsidR="001C1A80" w:rsidRPr="009C52BA" w:rsidRDefault="00E13626" w:rsidP="00414F18">
      <w:pPr>
        <w:ind w:firstLine="284"/>
        <w:rPr>
          <w:sz w:val="22"/>
          <w:szCs w:val="22"/>
          <w:lang w:val="en-US"/>
        </w:rPr>
      </w:pPr>
      <w:r>
        <w:rPr>
          <w:sz w:val="22"/>
          <w:szCs w:val="22"/>
          <w:lang w:val="en-US"/>
        </w:rPr>
        <w:t>A</w:t>
      </w:r>
      <w:r w:rsidR="001C1A80" w:rsidRPr="009C52BA">
        <w:rPr>
          <w:sz w:val="22"/>
          <w:szCs w:val="22"/>
          <w:lang w:val="en-US"/>
        </w:rPr>
        <w:t>fter the test in the reaction on the Ni/</w:t>
      </w:r>
      <w:r w:rsidR="001C1A80" w:rsidRPr="009C52BA">
        <w:rPr>
          <w:sz w:val="22"/>
          <w:szCs w:val="22"/>
        </w:rPr>
        <w:t>γ</w:t>
      </w:r>
      <w:r w:rsidR="001C1A80" w:rsidRPr="009C52BA">
        <w:rPr>
          <w:sz w:val="22"/>
          <w:szCs w:val="22"/>
          <w:lang w:val="en-US"/>
        </w:rPr>
        <w:t>- Al</w:t>
      </w:r>
      <w:r w:rsidR="001C1A80" w:rsidRPr="009C52BA">
        <w:rPr>
          <w:sz w:val="22"/>
          <w:szCs w:val="22"/>
          <w:vertAlign w:val="subscript"/>
          <w:lang w:val="en-US"/>
        </w:rPr>
        <w:t>2</w:t>
      </w:r>
      <w:r w:rsidR="001C1A80" w:rsidRPr="009C52BA">
        <w:rPr>
          <w:sz w:val="22"/>
          <w:szCs w:val="22"/>
          <w:lang w:val="en-US"/>
        </w:rPr>
        <w:t>O</w:t>
      </w:r>
      <w:r w:rsidR="001C1A80" w:rsidRPr="009C52BA">
        <w:rPr>
          <w:sz w:val="22"/>
          <w:szCs w:val="22"/>
          <w:vertAlign w:val="subscript"/>
          <w:lang w:val="en-US"/>
        </w:rPr>
        <w:t>3</w:t>
      </w:r>
      <w:r w:rsidR="001C1A80" w:rsidRPr="009C52BA">
        <w:rPr>
          <w:sz w:val="22"/>
          <w:szCs w:val="22"/>
          <w:lang w:val="en-US"/>
        </w:rPr>
        <w:t xml:space="preserve"> catalyst surface is formed of carbon filaments. Modification of nickel catalyst by lanthanum leads to an increase in dispersion of the catalyst surface and also to reduce of carbon deposition.</w:t>
      </w:r>
    </w:p>
    <w:p w:rsidR="001C1A80" w:rsidRPr="009C52BA" w:rsidRDefault="001C1A80" w:rsidP="00414F18">
      <w:pPr>
        <w:rPr>
          <w:sz w:val="22"/>
          <w:szCs w:val="22"/>
          <w:lang w:val="en-US"/>
        </w:rPr>
      </w:pPr>
      <w:r w:rsidRPr="009C52BA">
        <w:rPr>
          <w:sz w:val="22"/>
          <w:szCs w:val="22"/>
          <w:lang w:val="en-US"/>
        </w:rPr>
        <w:t>Thus, these results showed that, compared with nickel catalysts</w:t>
      </w:r>
      <w:r w:rsidR="00414F18">
        <w:rPr>
          <w:sz w:val="22"/>
          <w:szCs w:val="22"/>
          <w:lang w:val="en-US"/>
        </w:rPr>
        <w:t>,</w:t>
      </w:r>
      <w:r w:rsidRPr="009C52BA">
        <w:rPr>
          <w:sz w:val="22"/>
          <w:szCs w:val="22"/>
          <w:lang w:val="en-US"/>
        </w:rPr>
        <w:t xml:space="preserve"> supported on glass fiber oxide catalysts exhibit relatively high activity.</w:t>
      </w:r>
    </w:p>
    <w:p w:rsidR="001C1A80" w:rsidRPr="009C52BA" w:rsidRDefault="001C1A80" w:rsidP="00403D69">
      <w:pPr>
        <w:rPr>
          <w:sz w:val="22"/>
          <w:szCs w:val="22"/>
          <w:lang w:val="en-US"/>
        </w:rPr>
      </w:pPr>
      <w:r w:rsidRPr="009C52BA">
        <w:rPr>
          <w:sz w:val="22"/>
          <w:szCs w:val="22"/>
          <w:lang w:val="en-US"/>
        </w:rPr>
        <w:t> References:</w:t>
      </w:r>
    </w:p>
    <w:p w:rsidR="001C1A80" w:rsidRPr="009C52BA" w:rsidRDefault="001763B7" w:rsidP="00403D69">
      <w:pPr>
        <w:rPr>
          <w:sz w:val="22"/>
          <w:szCs w:val="22"/>
          <w:lang w:val="en-US"/>
        </w:rPr>
      </w:pPr>
      <w:r>
        <w:rPr>
          <w:sz w:val="22"/>
          <w:szCs w:val="22"/>
          <w:lang w:val="en-US"/>
        </w:rPr>
        <w:t>1</w:t>
      </w:r>
      <w:r w:rsidR="001C1A80" w:rsidRPr="009C52BA">
        <w:rPr>
          <w:sz w:val="22"/>
          <w:szCs w:val="22"/>
          <w:lang w:val="en-US"/>
        </w:rPr>
        <w:t xml:space="preserve">. </w:t>
      </w:r>
      <w:proofErr w:type="spellStart"/>
      <w:r w:rsidR="001C1A80" w:rsidRPr="009C52BA">
        <w:rPr>
          <w:sz w:val="22"/>
          <w:szCs w:val="22"/>
          <w:lang w:val="en-US"/>
        </w:rPr>
        <w:t>Vesna</w:t>
      </w:r>
      <w:proofErr w:type="spellEnd"/>
      <w:r w:rsidR="001C1A80" w:rsidRPr="009C52BA">
        <w:rPr>
          <w:sz w:val="22"/>
          <w:szCs w:val="22"/>
          <w:lang w:val="en-US"/>
        </w:rPr>
        <w:t xml:space="preserve"> </w:t>
      </w:r>
      <w:proofErr w:type="spellStart"/>
      <w:r w:rsidR="001C1A80" w:rsidRPr="009C52BA">
        <w:rPr>
          <w:sz w:val="22"/>
          <w:szCs w:val="22"/>
          <w:lang w:val="en-US"/>
        </w:rPr>
        <w:t>Havran</w:t>
      </w:r>
      <w:proofErr w:type="spellEnd"/>
      <w:r w:rsidR="001C1A80" w:rsidRPr="009C52BA">
        <w:rPr>
          <w:sz w:val="22"/>
          <w:szCs w:val="22"/>
          <w:lang w:val="en-US"/>
        </w:rPr>
        <w:t xml:space="preserve">, </w:t>
      </w:r>
      <w:proofErr w:type="spellStart"/>
      <w:r w:rsidR="001C1A80" w:rsidRPr="009C52BA">
        <w:rPr>
          <w:sz w:val="22"/>
          <w:szCs w:val="22"/>
          <w:lang w:val="en-US"/>
        </w:rPr>
        <w:t>Milorad</w:t>
      </w:r>
      <w:proofErr w:type="spellEnd"/>
      <w:r w:rsidR="001C1A80" w:rsidRPr="009C52BA">
        <w:rPr>
          <w:sz w:val="22"/>
          <w:szCs w:val="22"/>
          <w:lang w:val="en-US"/>
        </w:rPr>
        <w:t xml:space="preserve"> P. </w:t>
      </w:r>
      <w:proofErr w:type="spellStart"/>
      <w:r w:rsidR="001C1A80" w:rsidRPr="009C52BA">
        <w:rPr>
          <w:sz w:val="22"/>
          <w:szCs w:val="22"/>
          <w:lang w:val="en-US"/>
        </w:rPr>
        <w:t>Duduković</w:t>
      </w:r>
      <w:proofErr w:type="spellEnd"/>
      <w:r w:rsidR="001C1A80" w:rsidRPr="009C52BA">
        <w:rPr>
          <w:sz w:val="22"/>
          <w:szCs w:val="22"/>
          <w:lang w:val="en-US"/>
        </w:rPr>
        <w:t>, Cynthia S. Lo.</w:t>
      </w:r>
      <w:r w:rsidR="00FD1213">
        <w:rPr>
          <w:sz w:val="22"/>
          <w:szCs w:val="22"/>
          <w:lang w:val="en-US"/>
        </w:rPr>
        <w:t xml:space="preserve">, </w:t>
      </w:r>
      <w:r w:rsidR="00FD1213" w:rsidRPr="009C52BA">
        <w:rPr>
          <w:sz w:val="22"/>
          <w:szCs w:val="22"/>
          <w:lang w:val="en-US"/>
        </w:rPr>
        <w:t>2011</w:t>
      </w:r>
      <w:r w:rsidR="00FD1213">
        <w:rPr>
          <w:sz w:val="22"/>
          <w:szCs w:val="22"/>
          <w:lang w:val="en-US"/>
        </w:rPr>
        <w:t>:</w:t>
      </w:r>
      <w:r w:rsidR="001C1A80" w:rsidRPr="009C52BA">
        <w:rPr>
          <w:sz w:val="22"/>
          <w:szCs w:val="22"/>
          <w:lang w:val="en-US"/>
        </w:rPr>
        <w:t xml:space="preserve"> Conversion of Methane and Carbon Dioxide to Higher Value Products</w:t>
      </w:r>
      <w:r w:rsidR="00FD1213">
        <w:rPr>
          <w:sz w:val="22"/>
          <w:szCs w:val="22"/>
          <w:lang w:val="en-US"/>
        </w:rPr>
        <w:t>.</w:t>
      </w:r>
      <w:r w:rsidR="001C1A80" w:rsidRPr="009C52BA">
        <w:rPr>
          <w:sz w:val="22"/>
          <w:szCs w:val="22"/>
          <w:lang w:val="en-US"/>
        </w:rPr>
        <w:t xml:space="preserve"> </w:t>
      </w:r>
      <w:r w:rsidR="001C1A80" w:rsidRPr="00FD1213">
        <w:rPr>
          <w:i/>
          <w:sz w:val="22"/>
          <w:szCs w:val="22"/>
          <w:lang w:val="en-US"/>
        </w:rPr>
        <w:t>Ind. Eng. Chem. Res.</w:t>
      </w:r>
      <w:r w:rsidR="001C1A80" w:rsidRPr="009C52BA">
        <w:rPr>
          <w:sz w:val="22"/>
          <w:szCs w:val="22"/>
          <w:lang w:val="en-US"/>
        </w:rPr>
        <w:t xml:space="preserve"> </w:t>
      </w:r>
      <w:r w:rsidR="001C1A80" w:rsidRPr="00FD1213">
        <w:rPr>
          <w:b/>
          <w:sz w:val="22"/>
          <w:szCs w:val="22"/>
          <w:lang w:val="en-US"/>
        </w:rPr>
        <w:t>50 (12)</w:t>
      </w:r>
      <w:r w:rsidR="00FD1213">
        <w:rPr>
          <w:b/>
          <w:sz w:val="22"/>
          <w:szCs w:val="22"/>
          <w:lang w:val="en-US"/>
        </w:rPr>
        <w:t>,</w:t>
      </w:r>
      <w:r w:rsidR="001C1A80" w:rsidRPr="009C52BA">
        <w:rPr>
          <w:sz w:val="22"/>
          <w:szCs w:val="22"/>
          <w:lang w:val="en-US"/>
        </w:rPr>
        <w:t xml:space="preserve"> 7089-7100.</w:t>
      </w:r>
    </w:p>
    <w:p w:rsidR="001C1A80" w:rsidRPr="009C52BA" w:rsidRDefault="001763B7" w:rsidP="00403D69">
      <w:pPr>
        <w:rPr>
          <w:sz w:val="22"/>
          <w:szCs w:val="22"/>
          <w:lang w:val="en-US"/>
        </w:rPr>
      </w:pPr>
      <w:r>
        <w:rPr>
          <w:sz w:val="22"/>
          <w:szCs w:val="22"/>
          <w:lang w:val="en-US"/>
        </w:rPr>
        <w:t>2</w:t>
      </w:r>
      <w:r w:rsidR="001C1A80" w:rsidRPr="009C52BA">
        <w:rPr>
          <w:sz w:val="22"/>
          <w:szCs w:val="22"/>
          <w:lang w:val="en-US"/>
        </w:rPr>
        <w:t xml:space="preserve">. </w:t>
      </w:r>
      <w:proofErr w:type="spellStart"/>
      <w:r w:rsidR="001C1A80" w:rsidRPr="009C52BA">
        <w:rPr>
          <w:sz w:val="22"/>
          <w:szCs w:val="22"/>
          <w:lang w:val="en-US"/>
        </w:rPr>
        <w:t>Tsolakis</w:t>
      </w:r>
      <w:proofErr w:type="spellEnd"/>
      <w:r w:rsidR="001C1A80" w:rsidRPr="009C52BA">
        <w:rPr>
          <w:sz w:val="22"/>
          <w:szCs w:val="22"/>
          <w:lang w:val="en-US"/>
        </w:rPr>
        <w:t xml:space="preserve"> A., Wyszynski M.L.</w:t>
      </w:r>
      <w:r w:rsidR="00FD1213">
        <w:rPr>
          <w:sz w:val="22"/>
          <w:szCs w:val="22"/>
          <w:lang w:val="en-US"/>
        </w:rPr>
        <w:t xml:space="preserve">, </w:t>
      </w:r>
      <w:r w:rsidR="00FD1213" w:rsidRPr="009C52BA">
        <w:rPr>
          <w:sz w:val="22"/>
          <w:szCs w:val="22"/>
          <w:lang w:val="en-US"/>
        </w:rPr>
        <w:t>2011</w:t>
      </w:r>
      <w:r w:rsidR="00FD1213">
        <w:rPr>
          <w:sz w:val="22"/>
          <w:szCs w:val="22"/>
          <w:lang w:val="en-US"/>
        </w:rPr>
        <w:t xml:space="preserve">: </w:t>
      </w:r>
      <w:r w:rsidR="001C1A80" w:rsidRPr="009C52BA">
        <w:rPr>
          <w:sz w:val="22"/>
          <w:szCs w:val="22"/>
          <w:lang w:val="en-US"/>
        </w:rPr>
        <w:t xml:space="preserve"> Biogas Upgrade to </w:t>
      </w:r>
      <w:proofErr w:type="spellStart"/>
      <w:r w:rsidR="001C1A80" w:rsidRPr="009C52BA">
        <w:rPr>
          <w:sz w:val="22"/>
          <w:szCs w:val="22"/>
          <w:lang w:val="en-US"/>
        </w:rPr>
        <w:t>Syn</w:t>
      </w:r>
      <w:proofErr w:type="spellEnd"/>
      <w:r w:rsidR="001C1A80" w:rsidRPr="009C52BA">
        <w:rPr>
          <w:sz w:val="22"/>
          <w:szCs w:val="22"/>
          <w:lang w:val="en-US"/>
        </w:rPr>
        <w:t>-Gas (H</w:t>
      </w:r>
      <w:r w:rsidR="001C1A80" w:rsidRPr="009C52BA">
        <w:rPr>
          <w:sz w:val="22"/>
          <w:szCs w:val="22"/>
          <w:vertAlign w:val="subscript"/>
          <w:lang w:val="en-US"/>
        </w:rPr>
        <w:t>2</w:t>
      </w:r>
      <w:r w:rsidR="001C1A80" w:rsidRPr="009C52BA">
        <w:rPr>
          <w:sz w:val="22"/>
          <w:szCs w:val="22"/>
          <w:lang w:val="en-US"/>
        </w:rPr>
        <w:t>-CO) via Dry and Oxidative Reforming</w:t>
      </w:r>
      <w:r w:rsidR="00FD1213">
        <w:rPr>
          <w:sz w:val="22"/>
          <w:szCs w:val="22"/>
          <w:lang w:val="en-US"/>
        </w:rPr>
        <w:t>.</w:t>
      </w:r>
      <w:r w:rsidR="001C1A80" w:rsidRPr="009C52BA">
        <w:rPr>
          <w:sz w:val="22"/>
          <w:szCs w:val="22"/>
          <w:lang w:val="en-US"/>
        </w:rPr>
        <w:t xml:space="preserve"> </w:t>
      </w:r>
      <w:proofErr w:type="gramStart"/>
      <w:r w:rsidR="001C1A80" w:rsidRPr="00FD1213">
        <w:rPr>
          <w:i/>
          <w:sz w:val="22"/>
          <w:szCs w:val="22"/>
          <w:lang w:val="en-US"/>
        </w:rPr>
        <w:t>International Journal of Hydrogen Energy</w:t>
      </w:r>
      <w:r w:rsidR="001C1A80" w:rsidRPr="009C52BA">
        <w:rPr>
          <w:sz w:val="22"/>
          <w:szCs w:val="22"/>
          <w:lang w:val="en-US"/>
        </w:rPr>
        <w:t>.</w:t>
      </w:r>
      <w:proofErr w:type="gramEnd"/>
      <w:r w:rsidR="001C1A80" w:rsidRPr="009C52BA">
        <w:rPr>
          <w:sz w:val="22"/>
          <w:szCs w:val="22"/>
          <w:lang w:val="en-US"/>
        </w:rPr>
        <w:t xml:space="preserve"> </w:t>
      </w:r>
      <w:proofErr w:type="gramStart"/>
      <w:r w:rsidR="001C1A80" w:rsidRPr="00FD1213">
        <w:rPr>
          <w:b/>
          <w:sz w:val="22"/>
          <w:szCs w:val="22"/>
          <w:lang w:val="en-US"/>
        </w:rPr>
        <w:t>36 (1)</w:t>
      </w:r>
      <w:r w:rsidR="00FD1213">
        <w:rPr>
          <w:b/>
          <w:sz w:val="22"/>
          <w:szCs w:val="22"/>
          <w:lang w:val="en-US"/>
        </w:rPr>
        <w:t>,</w:t>
      </w:r>
      <w:r w:rsidR="001C1A80" w:rsidRPr="009C52BA">
        <w:rPr>
          <w:sz w:val="22"/>
          <w:szCs w:val="22"/>
          <w:lang w:val="en-US"/>
        </w:rPr>
        <w:t xml:space="preserve"> 397- 404.</w:t>
      </w:r>
      <w:proofErr w:type="gramEnd"/>
    </w:p>
    <w:p w:rsidR="00A47F20" w:rsidRPr="001C1A80" w:rsidRDefault="001763B7" w:rsidP="00403D69">
      <w:pPr>
        <w:rPr>
          <w:lang w:val="en-US"/>
        </w:rPr>
      </w:pPr>
      <w:r>
        <w:rPr>
          <w:sz w:val="22"/>
          <w:szCs w:val="22"/>
          <w:lang w:val="en-US"/>
        </w:rPr>
        <w:t>3</w:t>
      </w:r>
      <w:r w:rsidR="001C1A80" w:rsidRPr="009C52BA">
        <w:rPr>
          <w:sz w:val="22"/>
          <w:szCs w:val="22"/>
          <w:lang w:val="en-US"/>
        </w:rPr>
        <w:t>. Fan M</w:t>
      </w:r>
      <w:r w:rsidR="009C52BA">
        <w:rPr>
          <w:sz w:val="22"/>
          <w:szCs w:val="22"/>
          <w:lang w:val="en-US"/>
        </w:rPr>
        <w:t>.</w:t>
      </w:r>
      <w:r w:rsidR="001C1A80" w:rsidRPr="009C52BA">
        <w:rPr>
          <w:sz w:val="22"/>
          <w:szCs w:val="22"/>
          <w:lang w:val="en-US"/>
        </w:rPr>
        <w:t>S</w:t>
      </w:r>
      <w:r w:rsidR="009C52BA">
        <w:rPr>
          <w:sz w:val="22"/>
          <w:szCs w:val="22"/>
          <w:lang w:val="en-US"/>
        </w:rPr>
        <w:t>.</w:t>
      </w:r>
      <w:r w:rsidR="001C1A80" w:rsidRPr="009C52BA">
        <w:rPr>
          <w:sz w:val="22"/>
          <w:szCs w:val="22"/>
          <w:lang w:val="en-US"/>
        </w:rPr>
        <w:t>, Abdullah A</w:t>
      </w:r>
      <w:r w:rsidR="009C52BA">
        <w:rPr>
          <w:sz w:val="22"/>
          <w:szCs w:val="22"/>
          <w:lang w:val="en-US"/>
        </w:rPr>
        <w:t>.</w:t>
      </w:r>
      <w:r w:rsidR="001C1A80" w:rsidRPr="009C52BA">
        <w:rPr>
          <w:sz w:val="22"/>
          <w:szCs w:val="22"/>
          <w:lang w:val="en-US"/>
        </w:rPr>
        <w:t>Z</w:t>
      </w:r>
      <w:r w:rsidR="009C52BA">
        <w:rPr>
          <w:sz w:val="22"/>
          <w:szCs w:val="22"/>
          <w:lang w:val="en-US"/>
        </w:rPr>
        <w:t>.</w:t>
      </w:r>
      <w:r w:rsidR="001C1A80" w:rsidRPr="009C52BA">
        <w:rPr>
          <w:sz w:val="22"/>
          <w:szCs w:val="22"/>
          <w:lang w:val="en-US"/>
        </w:rPr>
        <w:t>, Bhatia S.</w:t>
      </w:r>
      <w:r w:rsidR="00FD1213">
        <w:rPr>
          <w:sz w:val="22"/>
          <w:szCs w:val="22"/>
          <w:lang w:val="en-US"/>
        </w:rPr>
        <w:t xml:space="preserve">, </w:t>
      </w:r>
      <w:r w:rsidR="00FD1213" w:rsidRPr="009C52BA">
        <w:rPr>
          <w:sz w:val="22"/>
          <w:szCs w:val="22"/>
          <w:lang w:val="en-US"/>
        </w:rPr>
        <w:t>2009</w:t>
      </w:r>
      <w:r w:rsidR="00FD1213">
        <w:rPr>
          <w:sz w:val="22"/>
          <w:szCs w:val="22"/>
          <w:lang w:val="en-US"/>
        </w:rPr>
        <w:t xml:space="preserve">: </w:t>
      </w:r>
      <w:r w:rsidR="001C1A80" w:rsidRPr="009C52BA">
        <w:rPr>
          <w:sz w:val="22"/>
          <w:szCs w:val="22"/>
          <w:lang w:val="en-US"/>
        </w:rPr>
        <w:t>Catalytic technology for carbon dioxide reforming of methane to synthesis gas</w:t>
      </w:r>
      <w:r w:rsidR="00FD1213">
        <w:rPr>
          <w:sz w:val="22"/>
          <w:szCs w:val="22"/>
          <w:lang w:val="en-US"/>
        </w:rPr>
        <w:t>.</w:t>
      </w:r>
      <w:r w:rsidR="001C1A80" w:rsidRPr="009C52BA">
        <w:rPr>
          <w:sz w:val="22"/>
          <w:szCs w:val="22"/>
          <w:lang w:val="en-US"/>
        </w:rPr>
        <w:t xml:space="preserve"> </w:t>
      </w:r>
      <w:r w:rsidR="001C1A80" w:rsidRPr="00C65169">
        <w:rPr>
          <w:i/>
          <w:sz w:val="22"/>
          <w:szCs w:val="22"/>
          <w:lang w:val="en-US"/>
        </w:rPr>
        <w:t>Chem.</w:t>
      </w:r>
      <w:r w:rsidR="009C52BA" w:rsidRPr="00C65169">
        <w:rPr>
          <w:i/>
          <w:sz w:val="22"/>
          <w:szCs w:val="22"/>
          <w:lang w:val="en-US"/>
        </w:rPr>
        <w:t xml:space="preserve"> </w:t>
      </w:r>
      <w:r w:rsidR="001C1A80" w:rsidRPr="00C65169">
        <w:rPr>
          <w:i/>
          <w:sz w:val="22"/>
          <w:szCs w:val="22"/>
          <w:lang w:val="en-US"/>
        </w:rPr>
        <w:t>Cat.</w:t>
      </w:r>
      <w:r w:rsidR="001C1A80" w:rsidRPr="009C52BA">
        <w:rPr>
          <w:sz w:val="22"/>
          <w:szCs w:val="22"/>
          <w:lang w:val="en-US"/>
        </w:rPr>
        <w:t xml:space="preserve"> </w:t>
      </w:r>
      <w:r w:rsidR="001C1A80" w:rsidRPr="00FD1213">
        <w:rPr>
          <w:b/>
          <w:sz w:val="22"/>
          <w:szCs w:val="22"/>
          <w:lang w:val="en-US"/>
        </w:rPr>
        <w:t>1</w:t>
      </w:r>
      <w:r w:rsidR="00FD1213" w:rsidRPr="00FD1213">
        <w:rPr>
          <w:b/>
          <w:sz w:val="22"/>
          <w:szCs w:val="22"/>
          <w:lang w:val="en-US"/>
        </w:rPr>
        <w:t>,</w:t>
      </w:r>
      <w:r w:rsidR="001C1A80" w:rsidRPr="009C52BA">
        <w:rPr>
          <w:sz w:val="22"/>
          <w:szCs w:val="22"/>
          <w:lang w:val="en-US"/>
        </w:rPr>
        <w:t xml:space="preserve"> 192-208.</w:t>
      </w:r>
    </w:p>
    <w:sectPr w:rsidR="00A47F20" w:rsidRPr="001C1A80" w:rsidSect="00174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16DAA"/>
    <w:rsid w:val="001743F3"/>
    <w:rsid w:val="001763B7"/>
    <w:rsid w:val="00181C24"/>
    <w:rsid w:val="001C1A80"/>
    <w:rsid w:val="00216DAA"/>
    <w:rsid w:val="003F3233"/>
    <w:rsid w:val="00403D69"/>
    <w:rsid w:val="00414F18"/>
    <w:rsid w:val="007D6F00"/>
    <w:rsid w:val="009C52BA"/>
    <w:rsid w:val="00A24692"/>
    <w:rsid w:val="00A47F20"/>
    <w:rsid w:val="00AD7AC4"/>
    <w:rsid w:val="00BB51E9"/>
    <w:rsid w:val="00C0317D"/>
    <w:rsid w:val="00C65169"/>
    <w:rsid w:val="00E13626"/>
    <w:rsid w:val="00FD1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A80"/>
    <w:rPr>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A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C1A80"/>
    <w:rPr>
      <w:rFonts w:ascii="Tahoma" w:hAnsi="Tahoma" w:cs="Tahoma"/>
      <w:sz w:val="16"/>
      <w:szCs w:val="16"/>
    </w:rPr>
  </w:style>
  <w:style w:type="character" w:customStyle="1" w:styleId="a5">
    <w:name w:val="Текст выноски Знак"/>
    <w:basedOn w:val="a0"/>
    <w:link w:val="a4"/>
    <w:rsid w:val="001C1A80"/>
    <w:rPr>
      <w:rFonts w:ascii="Tahoma" w:hAnsi="Tahoma" w:cs="Tahoma"/>
      <w:sz w:val="16"/>
      <w:szCs w:val="16"/>
      <w:lang w:val="en-GB" w:eastAsia="en-GB"/>
    </w:rPr>
  </w:style>
  <w:style w:type="character" w:styleId="a6">
    <w:name w:val="Placeholder Text"/>
    <w:basedOn w:val="a0"/>
    <w:uiPriority w:val="99"/>
    <w:semiHidden/>
    <w:rsid w:val="003F32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A80"/>
    <w:rPr>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A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C1A80"/>
    <w:rPr>
      <w:rFonts w:ascii="Tahoma" w:hAnsi="Tahoma" w:cs="Tahoma"/>
      <w:sz w:val="16"/>
      <w:szCs w:val="16"/>
    </w:rPr>
  </w:style>
  <w:style w:type="character" w:customStyle="1" w:styleId="a5">
    <w:name w:val="Текст выноски Знак"/>
    <w:basedOn w:val="a0"/>
    <w:link w:val="a4"/>
    <w:rsid w:val="001C1A80"/>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94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ЧДХ</dc:creator>
  <cp:keywords/>
  <dc:description/>
  <cp:lastModifiedBy>ЧДХ</cp:lastModifiedBy>
  <cp:revision>12</cp:revision>
  <dcterms:created xsi:type="dcterms:W3CDTF">2015-06-23T08:58:00Z</dcterms:created>
  <dcterms:modified xsi:type="dcterms:W3CDTF">2015-06-25T08:43:00Z</dcterms:modified>
</cp:coreProperties>
</file>