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505" w:rsidRPr="00AB6AFF" w:rsidRDefault="00B56505" w:rsidP="00B56505">
      <w:pPr>
        <w:jc w:val="center"/>
        <w:rPr>
          <w:rFonts w:ascii="Times New Roman" w:hAnsi="Times New Roman" w:cs="Times New Roman"/>
          <w:sz w:val="32"/>
          <w:szCs w:val="32"/>
          <w:lang w:val="kk-KZ"/>
        </w:rPr>
      </w:pPr>
      <w:r w:rsidRPr="00AB6AFF">
        <w:rPr>
          <w:rFonts w:ascii="Times New Roman" w:hAnsi="Times New Roman" w:cs="Times New Roman"/>
          <w:sz w:val="32"/>
          <w:szCs w:val="32"/>
          <w:lang w:val="kk-KZ"/>
        </w:rPr>
        <w:t>Асқарова Жанар Аққаловнаның «Бизнесті бағалау»</w:t>
      </w:r>
    </w:p>
    <w:p w:rsidR="000400B2" w:rsidRPr="00AB6AFF" w:rsidRDefault="00B56505" w:rsidP="00B56505">
      <w:pPr>
        <w:jc w:val="center"/>
        <w:rPr>
          <w:rFonts w:ascii="Times New Roman" w:hAnsi="Times New Roman" w:cs="Times New Roman"/>
          <w:sz w:val="32"/>
          <w:szCs w:val="32"/>
          <w:lang w:val="kk-KZ"/>
        </w:rPr>
      </w:pPr>
      <w:r w:rsidRPr="00AB6AFF">
        <w:rPr>
          <w:rFonts w:ascii="Times New Roman" w:hAnsi="Times New Roman" w:cs="Times New Roman"/>
          <w:sz w:val="32"/>
          <w:szCs w:val="32"/>
          <w:lang w:val="kk-KZ"/>
        </w:rPr>
        <w:t>атты оқу құралына</w:t>
      </w:r>
    </w:p>
    <w:p w:rsidR="00B56505" w:rsidRPr="00AB6AFF" w:rsidRDefault="00B56505" w:rsidP="00B56505">
      <w:pPr>
        <w:jc w:val="center"/>
        <w:rPr>
          <w:rFonts w:ascii="Times New Roman" w:hAnsi="Times New Roman" w:cs="Times New Roman"/>
          <w:sz w:val="32"/>
          <w:szCs w:val="32"/>
          <w:lang w:val="kk-KZ"/>
        </w:rPr>
      </w:pPr>
      <w:r w:rsidRPr="00AB6AFF">
        <w:rPr>
          <w:rFonts w:ascii="Times New Roman" w:hAnsi="Times New Roman" w:cs="Times New Roman"/>
          <w:sz w:val="32"/>
          <w:szCs w:val="32"/>
          <w:lang w:val="kk-KZ"/>
        </w:rPr>
        <w:t>ПІКІР</w:t>
      </w:r>
    </w:p>
    <w:p w:rsidR="00B56505" w:rsidRPr="00AB6AFF" w:rsidRDefault="00B56505" w:rsidP="00AB6AFF">
      <w:pPr>
        <w:spacing w:after="0" w:line="240" w:lineRule="auto"/>
        <w:ind w:firstLine="357"/>
        <w:jc w:val="both"/>
        <w:rPr>
          <w:rFonts w:ascii="Times New Roman" w:hAnsi="Times New Roman" w:cs="Times New Roman"/>
          <w:sz w:val="28"/>
          <w:szCs w:val="28"/>
          <w:lang w:val="kk-KZ"/>
        </w:rPr>
      </w:pPr>
      <w:r w:rsidRPr="00AB6AFF">
        <w:rPr>
          <w:rFonts w:ascii="Times New Roman" w:hAnsi="Times New Roman" w:cs="Times New Roman"/>
          <w:sz w:val="28"/>
          <w:szCs w:val="28"/>
          <w:lang w:val="kk-KZ"/>
        </w:rPr>
        <w:t xml:space="preserve">Бағалау қызметі </w:t>
      </w:r>
      <w:r w:rsidRPr="00AB6AFF">
        <w:rPr>
          <w:rFonts w:ascii="Times New Roman" w:hAnsi="Times New Roman" w:cs="Times New Roman"/>
          <w:sz w:val="28"/>
          <w:szCs w:val="28"/>
          <w:lang w:val="kk-KZ"/>
        </w:rPr>
        <w:t xml:space="preserve">кәсіпорынның экономикалық көрсеткіштерін жақсы жетістіктерге жетуін, тәжірибелік және ізденіс жүйесімен жүргізілу мақсатында алынған меншікті басқару факторының негізі болып табылады.  </w:t>
      </w:r>
      <w:r w:rsidRPr="00AB6AFF">
        <w:rPr>
          <w:rFonts w:ascii="Times New Roman" w:hAnsi="Times New Roman" w:cs="Times New Roman"/>
          <w:sz w:val="28"/>
          <w:szCs w:val="28"/>
          <w:lang w:val="kk-KZ"/>
        </w:rPr>
        <w:t>Оқу құралында кәсіпорынның қаржылық мүмкіншілігін ескере отырып, жердің, өндіріс орнының, құрал жабдықтардың және материалдық емес активтердің құнын бағалау қарастырылған. Сонымен қатар,  бағалаудың әр түрлі әдістері мен амалдарын қолдану арқылы ғимараттар мен құрылыстардың, көлік құралдарының құнын анықтаудың мысалдары келтірілген.</w:t>
      </w:r>
    </w:p>
    <w:p w:rsidR="00B56505" w:rsidRPr="00AB6AFF" w:rsidRDefault="00B56505" w:rsidP="00AB6AFF">
      <w:pPr>
        <w:spacing w:after="0"/>
        <w:ind w:firstLine="357"/>
        <w:jc w:val="both"/>
        <w:rPr>
          <w:rFonts w:ascii="Times New Roman" w:hAnsi="Times New Roman" w:cs="Times New Roman"/>
          <w:sz w:val="28"/>
          <w:szCs w:val="28"/>
          <w:lang w:val="kk-KZ"/>
        </w:rPr>
      </w:pPr>
      <w:r w:rsidRPr="00AB6AFF">
        <w:rPr>
          <w:rFonts w:ascii="Times New Roman" w:hAnsi="Times New Roman" w:cs="Times New Roman"/>
          <w:sz w:val="28"/>
          <w:szCs w:val="28"/>
          <w:lang w:val="kk-KZ"/>
        </w:rPr>
        <w:t>Бағалау қызметі ғылыми негізде, оның кез келген тапсырманы орындау үрдісін қадағалайтын, бірқатар қағидалар мен жылжымайтын мүлік құнына әсер ететін ортаның факторларын қарастырады.</w:t>
      </w:r>
    </w:p>
    <w:p w:rsidR="00B56505" w:rsidRPr="00AB6AFF" w:rsidRDefault="00B56505" w:rsidP="00AB6AFF">
      <w:pPr>
        <w:spacing w:after="0"/>
        <w:ind w:firstLine="357"/>
        <w:jc w:val="both"/>
        <w:rPr>
          <w:rFonts w:ascii="Times New Roman" w:hAnsi="Times New Roman" w:cs="Times New Roman"/>
          <w:sz w:val="28"/>
          <w:szCs w:val="28"/>
          <w:lang w:val="kk-KZ"/>
        </w:rPr>
      </w:pPr>
      <w:r w:rsidRPr="00AB6AFF">
        <w:rPr>
          <w:rFonts w:ascii="Times New Roman" w:hAnsi="Times New Roman" w:cs="Times New Roman"/>
          <w:sz w:val="28"/>
          <w:szCs w:val="28"/>
          <w:lang w:val="kk-KZ"/>
        </w:rPr>
        <w:t>Оқу құралы</w:t>
      </w:r>
      <w:r w:rsidRPr="00AB6AFF">
        <w:rPr>
          <w:rFonts w:ascii="Times New Roman" w:hAnsi="Times New Roman" w:cs="Times New Roman"/>
          <w:sz w:val="28"/>
          <w:szCs w:val="28"/>
          <w:lang w:val="kk-KZ"/>
        </w:rPr>
        <w:t>нда</w:t>
      </w:r>
      <w:r w:rsidRPr="00AB6AFF">
        <w:rPr>
          <w:rFonts w:ascii="Times New Roman" w:hAnsi="Times New Roman" w:cs="Times New Roman"/>
          <w:sz w:val="28"/>
          <w:szCs w:val="28"/>
          <w:lang w:val="kk-KZ"/>
        </w:rPr>
        <w:t xml:space="preserve"> кәсіпорын бизнесінің бағалау құнына қатысты түсініктемелер, бағалау мақсаты және құн түрлері, қағидалары, сонымен қатар, кәсіпорынның мүліктік құнына әсер ететін факторлар толығымен қамтылған.</w:t>
      </w:r>
      <w:r w:rsidR="00AB6AFF" w:rsidRPr="00AB6AFF">
        <w:rPr>
          <w:rFonts w:ascii="Times New Roman" w:hAnsi="Times New Roman" w:cs="Times New Roman"/>
          <w:sz w:val="28"/>
          <w:szCs w:val="28"/>
          <w:lang w:val="kk-KZ"/>
        </w:rPr>
        <w:t xml:space="preserve"> Онымен қатар, </w:t>
      </w:r>
      <w:r w:rsidRPr="00AB6AFF">
        <w:rPr>
          <w:rFonts w:ascii="Times New Roman" w:hAnsi="Times New Roman" w:cs="Times New Roman"/>
          <w:sz w:val="28"/>
          <w:szCs w:val="28"/>
          <w:lang w:val="kk-KZ"/>
        </w:rPr>
        <w:t>нормативтік база шегіндегі бағалау технологиясының нарықтарында, кәсіпорынды (бизнес) бағалау  әдістері бойынша жүргізілген: нарықтық, табыстық және шығындық.</w:t>
      </w:r>
    </w:p>
    <w:p w:rsidR="00B56505" w:rsidRPr="00AB6AFF" w:rsidRDefault="00AB6AFF" w:rsidP="00AB6AFF">
      <w:pPr>
        <w:spacing w:after="0"/>
        <w:ind w:firstLine="357"/>
        <w:jc w:val="both"/>
        <w:rPr>
          <w:rFonts w:ascii="Times New Roman" w:hAnsi="Times New Roman" w:cs="Times New Roman"/>
          <w:sz w:val="28"/>
          <w:szCs w:val="28"/>
          <w:lang w:val="kk-KZ"/>
        </w:rPr>
      </w:pPr>
      <w:r w:rsidRPr="00AB6AFF">
        <w:rPr>
          <w:rFonts w:ascii="Times New Roman" w:hAnsi="Times New Roman" w:cs="Times New Roman"/>
          <w:sz w:val="28"/>
          <w:szCs w:val="28"/>
          <w:lang w:val="kk-KZ"/>
        </w:rPr>
        <w:t>Ж</w:t>
      </w:r>
      <w:r w:rsidR="00B56505" w:rsidRPr="00AB6AFF">
        <w:rPr>
          <w:rFonts w:ascii="Times New Roman" w:hAnsi="Times New Roman" w:cs="Times New Roman"/>
          <w:sz w:val="28"/>
          <w:szCs w:val="28"/>
          <w:lang w:val="kk-KZ"/>
        </w:rPr>
        <w:t>ер телімін, ғимараттар мен құрылыстар, машиналар мен құрал жабдықтарды бағалау, автокөлік құралын бағалаудың әдістемелік тәсілдері көрсетілген. Сонымен қатар, оқу құралында ерекше құқықты бағалауды, атап айтқанда: ерекше құқық және интеллектуалдық меншік, интеллектуалдық меншік объектілердің құқығын қорғау, авторлар мен құқық иеленушілердің ерекше құқықтары мен олардың классиф</w:t>
      </w:r>
      <w:r>
        <w:rPr>
          <w:rFonts w:ascii="Times New Roman" w:hAnsi="Times New Roman" w:cs="Times New Roman"/>
          <w:sz w:val="28"/>
          <w:szCs w:val="28"/>
          <w:lang w:val="kk-KZ"/>
        </w:rPr>
        <w:t>икациялау жүйесі қарастырылған.</w:t>
      </w:r>
    </w:p>
    <w:p w:rsidR="00B56505" w:rsidRPr="00AB6AFF" w:rsidRDefault="00B56505" w:rsidP="00AB6AFF">
      <w:pPr>
        <w:spacing w:after="0"/>
        <w:ind w:firstLine="357"/>
        <w:jc w:val="both"/>
        <w:rPr>
          <w:rFonts w:ascii="Times New Roman" w:hAnsi="Times New Roman" w:cs="Times New Roman"/>
          <w:sz w:val="28"/>
          <w:szCs w:val="28"/>
          <w:lang w:val="kk-KZ"/>
        </w:rPr>
      </w:pPr>
      <w:r w:rsidRPr="00AB6AFF">
        <w:rPr>
          <w:rFonts w:ascii="Times New Roman" w:hAnsi="Times New Roman" w:cs="Times New Roman"/>
          <w:sz w:val="28"/>
          <w:szCs w:val="28"/>
          <w:lang w:val="kk-KZ"/>
        </w:rPr>
        <w:t>Ұсынылып отырған оқу құралы мүліктік комплекс құнын бағалаудың негізділігі мен дәлелділігіне сәйкес үрдістердің жүргізілуінде қолданылады.</w:t>
      </w:r>
    </w:p>
    <w:p w:rsidR="00AB6AFF" w:rsidRDefault="00B56505" w:rsidP="00AB6AFF">
      <w:pPr>
        <w:spacing w:after="0" w:line="240" w:lineRule="auto"/>
        <w:ind w:firstLine="357"/>
        <w:jc w:val="both"/>
        <w:rPr>
          <w:rFonts w:ascii="Times New Roman" w:hAnsi="Times New Roman" w:cs="Times New Roman"/>
          <w:sz w:val="28"/>
          <w:szCs w:val="28"/>
          <w:lang w:val="kk-KZ"/>
        </w:rPr>
      </w:pPr>
      <w:r w:rsidRPr="00AB6AFF">
        <w:rPr>
          <w:rFonts w:ascii="Times New Roman" w:hAnsi="Times New Roman" w:cs="Times New Roman"/>
          <w:sz w:val="28"/>
          <w:szCs w:val="28"/>
          <w:lang w:val="kk-KZ"/>
        </w:rPr>
        <w:t>Оқу құралы жоғары оқу орындарында мемлекеттік стандарттарға сәйкес экономика мамандықтары бойынша дайындалатын студенттерге арналған</w:t>
      </w:r>
      <w:r w:rsidR="00AB6AFF" w:rsidRPr="00AB6AFF">
        <w:rPr>
          <w:rFonts w:ascii="Times New Roman" w:hAnsi="Times New Roman" w:cs="Times New Roman"/>
          <w:sz w:val="28"/>
          <w:szCs w:val="28"/>
          <w:lang w:val="kk-KZ"/>
        </w:rPr>
        <w:t xml:space="preserve"> және оған қойылатын талаптарға сай орындалған, ҚазҰУ-нің баспасынан шығаруға ұсынамын</w:t>
      </w:r>
      <w:r w:rsidR="00AB6AFF">
        <w:rPr>
          <w:rFonts w:ascii="Times New Roman" w:hAnsi="Times New Roman" w:cs="Times New Roman"/>
          <w:sz w:val="28"/>
          <w:szCs w:val="28"/>
          <w:lang w:val="kk-KZ"/>
        </w:rPr>
        <w:t>.</w:t>
      </w:r>
    </w:p>
    <w:p w:rsidR="00AB6AFF" w:rsidRDefault="00AB6AFF" w:rsidP="00AB6AFF">
      <w:pPr>
        <w:spacing w:after="0" w:line="240" w:lineRule="auto"/>
        <w:ind w:firstLine="357"/>
        <w:jc w:val="both"/>
        <w:rPr>
          <w:rFonts w:ascii="Times New Roman" w:hAnsi="Times New Roman" w:cs="Times New Roman"/>
          <w:sz w:val="28"/>
          <w:szCs w:val="28"/>
          <w:lang w:val="kk-KZ"/>
        </w:rPr>
      </w:pPr>
    </w:p>
    <w:p w:rsidR="00AB6AFF" w:rsidRDefault="00AB6AFF" w:rsidP="00AB6AFF">
      <w:pPr>
        <w:spacing w:after="0" w:line="240" w:lineRule="auto"/>
        <w:ind w:firstLine="357"/>
        <w:jc w:val="both"/>
        <w:rPr>
          <w:rFonts w:ascii="Times New Roman" w:hAnsi="Times New Roman" w:cs="Times New Roman"/>
          <w:sz w:val="28"/>
          <w:szCs w:val="28"/>
          <w:lang w:val="kk-KZ"/>
        </w:rPr>
      </w:pPr>
    </w:p>
    <w:p w:rsidR="00AB6AFF" w:rsidRDefault="00AB6AFF" w:rsidP="00AB6AF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Есеп және аудит, қаржы </w:t>
      </w:r>
    </w:p>
    <w:p w:rsidR="00AB6AFF" w:rsidRDefault="00AB6AFF" w:rsidP="00AB6AF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кафедрасның </w:t>
      </w:r>
    </w:p>
    <w:p w:rsidR="00AB6AFF" w:rsidRPr="00AB6AFF" w:rsidRDefault="00AB6AFF" w:rsidP="00AB6AFF">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э.ғ.д., профессор                                                                          Абралиев О.А.</w:t>
      </w:r>
      <w:bookmarkStart w:id="0" w:name="_GoBack"/>
      <w:bookmarkEnd w:id="0"/>
    </w:p>
    <w:p w:rsidR="00B56505" w:rsidRPr="00AB6AFF" w:rsidRDefault="00B56505" w:rsidP="00B56505">
      <w:pPr>
        <w:spacing w:line="240" w:lineRule="auto"/>
        <w:jc w:val="center"/>
        <w:rPr>
          <w:rFonts w:ascii="Times New Roman" w:hAnsi="Times New Roman" w:cs="Times New Roman"/>
          <w:sz w:val="28"/>
          <w:szCs w:val="28"/>
          <w:lang w:val="kk-KZ"/>
        </w:rPr>
      </w:pPr>
    </w:p>
    <w:sectPr w:rsidR="00B56505" w:rsidRPr="00AB6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93"/>
    <w:rsid w:val="000400B2"/>
    <w:rsid w:val="00AB6AFF"/>
    <w:rsid w:val="00B56505"/>
    <w:rsid w:val="00EF0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693AE-E7CA-46D5-9D2C-438B56BC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B56505"/>
    <w:pPr>
      <w:spacing w:after="0" w:line="240" w:lineRule="auto"/>
      <w:jc w:val="both"/>
    </w:pPr>
    <w:rPr>
      <w:rFonts w:ascii="Times/Kazakh" w:eastAsia="Times New Roman" w:hAnsi="Times/Kazakh" w:cs="Times New Roman"/>
      <w:kern w:val="16"/>
      <w:szCs w:val="20"/>
      <w:lang w:val="en-US" w:eastAsia="ko-KR"/>
    </w:rPr>
  </w:style>
  <w:style w:type="character" w:customStyle="1" w:styleId="20">
    <w:name w:val="Основной текст 2 Знак"/>
    <w:basedOn w:val="a0"/>
    <w:link w:val="2"/>
    <w:semiHidden/>
    <w:rsid w:val="00B56505"/>
    <w:rPr>
      <w:rFonts w:ascii="Times/Kazakh" w:eastAsia="Times New Roman" w:hAnsi="Times/Kazakh" w:cs="Times New Roman"/>
      <w:kern w:val="16"/>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196">
      <w:bodyDiv w:val="1"/>
      <w:marLeft w:val="0"/>
      <w:marRight w:val="0"/>
      <w:marTop w:val="0"/>
      <w:marBottom w:val="0"/>
      <w:divBdr>
        <w:top w:val="none" w:sz="0" w:space="0" w:color="auto"/>
        <w:left w:val="none" w:sz="0" w:space="0" w:color="auto"/>
        <w:bottom w:val="none" w:sz="0" w:space="0" w:color="auto"/>
        <w:right w:val="none" w:sz="0" w:space="0" w:color="auto"/>
      </w:divBdr>
    </w:div>
    <w:div w:id="13618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Кыздарбекова Асет</dc:creator>
  <cp:keywords/>
  <dc:description/>
  <cp:lastModifiedBy>Кыздарбекова Асет</cp:lastModifiedBy>
  <cp:revision>2</cp:revision>
  <dcterms:created xsi:type="dcterms:W3CDTF">2018-09-25T04:35:00Z</dcterms:created>
  <dcterms:modified xsi:type="dcterms:W3CDTF">2018-09-25T04:54:00Z</dcterms:modified>
</cp:coreProperties>
</file>