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15" w:rsidRDefault="008B2D15" w:rsidP="008B2D15">
      <w:pPr>
        <w:ind w:left="70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КОНЦЕПТЫ </w:t>
      </w:r>
      <w:r>
        <w:rPr>
          <w:b/>
          <w:i/>
          <w:sz w:val="24"/>
          <w:szCs w:val="24"/>
        </w:rPr>
        <w:t>КОБЫЗ И ДОМБРА</w:t>
      </w:r>
      <w:r>
        <w:rPr>
          <w:b/>
          <w:sz w:val="24"/>
          <w:szCs w:val="24"/>
        </w:rPr>
        <w:t xml:space="preserve"> КАК КЛЮЧЕВЫЕ</w:t>
      </w:r>
    </w:p>
    <w:p w:rsidR="008B2D15" w:rsidRDefault="008B2D15" w:rsidP="008B2D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ЭЛЕМЕНТЫ СМЫСЛОВОЙ ОРГАНИЗАЦИИ ТЕКСТА</w:t>
      </w:r>
    </w:p>
    <w:p w:rsidR="008B2D15" w:rsidRDefault="008B2D15" w:rsidP="008B2D15">
      <w:pPr>
        <w:ind w:firstLine="708"/>
        <w:jc w:val="both"/>
        <w:rPr>
          <w:b/>
          <w:sz w:val="24"/>
          <w:szCs w:val="24"/>
        </w:rPr>
      </w:pP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Жаукебаева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Айгерим</w:t>
      </w:r>
      <w:proofErr w:type="spellEnd"/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магистрант 2 курса </w:t>
      </w:r>
      <w:proofErr w:type="spellStart"/>
      <w:r>
        <w:rPr>
          <w:sz w:val="28"/>
          <w:szCs w:val="28"/>
        </w:rPr>
        <w:t>КазНУ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аль-Фараби</w:t>
      </w:r>
      <w:proofErr w:type="spellEnd"/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>. рук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оц. </w:t>
      </w:r>
      <w:proofErr w:type="spellStart"/>
      <w:r>
        <w:rPr>
          <w:sz w:val="28"/>
          <w:szCs w:val="28"/>
        </w:rPr>
        <w:t>Мухамадиев</w:t>
      </w:r>
      <w:proofErr w:type="spellEnd"/>
      <w:r>
        <w:rPr>
          <w:sz w:val="28"/>
          <w:szCs w:val="28"/>
        </w:rPr>
        <w:t xml:space="preserve"> Х.С.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концепта как основной единицы межкультурной коммуникации становится превалирующим и актуальным. Концепт порождает коммуникацию в системе «культура» и, в свою очередь, порождается ею.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Концепт в коммуникации раскрывается как «сгусток культуры» в ментальном мире человека. Концепты в </w:t>
      </w:r>
      <w:proofErr w:type="spellStart"/>
      <w:r>
        <w:rPr>
          <w:sz w:val="28"/>
          <w:szCs w:val="28"/>
        </w:rPr>
        <w:t>лингвокультурологии</w:t>
      </w:r>
      <w:proofErr w:type="spellEnd"/>
      <w:r>
        <w:rPr>
          <w:sz w:val="28"/>
          <w:szCs w:val="28"/>
        </w:rPr>
        <w:t xml:space="preserve"> и в межкультурной коммуникации не только понимаются, но и «переживаются». Многочисленные примеры активного их использования в художественной литературе являются показателем данного тезиса.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ментальными концептами в когнитивной науке понимаются «оперативные содержательные единицы памяти, ментального лексикона, отражённые в человеческой психике и способные получать выражение в языке в результате вербализации» [1, 51]. 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Лексические номинации концептов казахской музыкальной культуры в рассматриваемых нами русскоязычных текстах выступают с семой </w:t>
      </w:r>
      <w:r>
        <w:rPr>
          <w:i/>
          <w:sz w:val="28"/>
          <w:szCs w:val="28"/>
        </w:rPr>
        <w:t xml:space="preserve">память </w:t>
      </w:r>
      <w:r>
        <w:rPr>
          <w:sz w:val="28"/>
          <w:szCs w:val="28"/>
        </w:rPr>
        <w:t xml:space="preserve">в роли ключевых элементов и составляют семантическую доминанту текста. Лексические номинации таких концептов как </w:t>
      </w:r>
      <w:r>
        <w:rPr>
          <w:i/>
          <w:sz w:val="28"/>
          <w:szCs w:val="28"/>
        </w:rPr>
        <w:t xml:space="preserve">домбра и </w:t>
      </w:r>
      <w:proofErr w:type="spellStart"/>
      <w:r>
        <w:rPr>
          <w:i/>
          <w:sz w:val="28"/>
          <w:szCs w:val="28"/>
        </w:rPr>
        <w:t>кобыз</w:t>
      </w:r>
      <w:proofErr w:type="spellEnd"/>
      <w:r>
        <w:rPr>
          <w:sz w:val="28"/>
          <w:szCs w:val="28"/>
        </w:rPr>
        <w:t xml:space="preserve"> отражают не только </w:t>
      </w:r>
      <w:proofErr w:type="spellStart"/>
      <w:r>
        <w:rPr>
          <w:sz w:val="28"/>
          <w:szCs w:val="28"/>
        </w:rPr>
        <w:t>этноспецифичность</w:t>
      </w:r>
      <w:proofErr w:type="spellEnd"/>
      <w:r>
        <w:rPr>
          <w:sz w:val="28"/>
          <w:szCs w:val="28"/>
        </w:rPr>
        <w:t xml:space="preserve"> культуры, но и являются «долго живущими концептами», способными сохранять смысл при прохождении точек бифуркации национальной истории [1, 49]. И это достаточно верно, поскольку культ </w:t>
      </w:r>
      <w:r>
        <w:rPr>
          <w:i/>
          <w:sz w:val="28"/>
          <w:szCs w:val="28"/>
        </w:rPr>
        <w:t xml:space="preserve">домбры и </w:t>
      </w:r>
      <w:proofErr w:type="spellStart"/>
      <w:r>
        <w:rPr>
          <w:i/>
          <w:sz w:val="28"/>
          <w:szCs w:val="28"/>
        </w:rPr>
        <w:t>кобыза</w:t>
      </w:r>
      <w:proofErr w:type="spellEnd"/>
      <w:r>
        <w:rPr>
          <w:sz w:val="28"/>
          <w:szCs w:val="28"/>
        </w:rPr>
        <w:t xml:space="preserve">,  как ментальных констант в национальном представлении казахов, заложен в их сознании культурой, языком, воспитанием, социальным общением. 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(Так,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Актау на берегу Каспийского моря, перед музыкальной школой, недалеко от памятника украинскому </w:t>
      </w:r>
      <w:r>
        <w:rPr>
          <w:i/>
          <w:sz w:val="28"/>
          <w:szCs w:val="28"/>
        </w:rPr>
        <w:t>кобзарю</w:t>
      </w:r>
      <w:r>
        <w:rPr>
          <w:sz w:val="28"/>
          <w:szCs w:val="28"/>
        </w:rPr>
        <w:t xml:space="preserve"> Т.Г. Шевченко, установлена скульптурная композиция казахскому музыкальному инструменту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кобызу</w:t>
      </w:r>
      <w:proofErr w:type="spellEnd"/>
      <w:r>
        <w:rPr>
          <w:sz w:val="28"/>
          <w:szCs w:val="28"/>
        </w:rPr>
        <w:t>).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«концепт – смысловое образование, во многом аналогичное вещи» (Ю.С.Степанов), рассмотрение слов, называющих концепты музыкальной культуры в роли ключевых компонентов, организующих смысловую основу текста, представляется актуальной. Редко какой казахский поэт или писатель не использует  в своём произведении данные </w:t>
      </w:r>
      <w:proofErr w:type="spellStart"/>
      <w:r>
        <w:rPr>
          <w:sz w:val="28"/>
          <w:szCs w:val="28"/>
        </w:rPr>
        <w:t>лингвокультурные</w:t>
      </w:r>
      <w:proofErr w:type="spellEnd"/>
      <w:r>
        <w:rPr>
          <w:sz w:val="28"/>
          <w:szCs w:val="28"/>
        </w:rPr>
        <w:t xml:space="preserve"> константы. 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Вербально выраженные концепты – «ключевые слова» и словосочетания (</w:t>
      </w:r>
      <w:proofErr w:type="spellStart"/>
      <w:r>
        <w:rPr>
          <w:sz w:val="28"/>
          <w:szCs w:val="28"/>
        </w:rPr>
        <w:t>А.Вежбицкая</w:t>
      </w:r>
      <w:proofErr w:type="spellEnd"/>
      <w:r>
        <w:rPr>
          <w:sz w:val="28"/>
          <w:szCs w:val="28"/>
        </w:rPr>
        <w:t xml:space="preserve">), метафоры, образы, символы, функционирующие в культуре. Критерии выбора «ключевых слов»: частотность, центральность, способность порождать ассоциации. Смысл ключевых слов и словосочетаний – не равен сумме словарных значений </w:t>
      </w:r>
      <w:r>
        <w:rPr>
          <w:sz w:val="28"/>
          <w:szCs w:val="28"/>
        </w:rPr>
        <w:lastRenderedPageBreak/>
        <w:t>составляющих их лексических элементов. Вербально выраженный концепт не совпадает с лексическим значением выражающего его слова. Концепт – «слово с памятью» (Ю.С.Степанов).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вербально выраженный концепт </w:t>
      </w:r>
      <w:r>
        <w:rPr>
          <w:i/>
          <w:sz w:val="28"/>
          <w:szCs w:val="28"/>
        </w:rPr>
        <w:t>домбра</w:t>
      </w:r>
      <w:r>
        <w:rPr>
          <w:sz w:val="28"/>
          <w:szCs w:val="28"/>
        </w:rPr>
        <w:t xml:space="preserve"> в приводимом контексте есть символ памяти: </w:t>
      </w:r>
      <w:r>
        <w:rPr>
          <w:i/>
          <w:sz w:val="28"/>
          <w:szCs w:val="28"/>
        </w:rPr>
        <w:t xml:space="preserve">Край родной, моих творений ты обитель, Продолжатель моих песен и хранитель. Так прощай, земля моя, прощай, народ, Через ад меня судьба к вам приведёт. Пусть безвинно к смерти я приговорён, Пусть нарушен человеческий закон, Через время к вам в грядущее шагну – Сохраните у домбры мою струну! </w:t>
      </w:r>
      <w:r>
        <w:rPr>
          <w:sz w:val="28"/>
          <w:szCs w:val="28"/>
        </w:rPr>
        <w:t>[2, 177].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тексте, как в частной динамической системе языковых средств, выделяются ключевые для выражения его смысла знаки, которые играют особенно важную роль в установлении </w:t>
      </w:r>
      <w:proofErr w:type="spellStart"/>
      <w:r>
        <w:rPr>
          <w:sz w:val="28"/>
          <w:szCs w:val="28"/>
        </w:rPr>
        <w:t>внутритекстовых</w:t>
      </w:r>
      <w:proofErr w:type="spellEnd"/>
      <w:r>
        <w:rPr>
          <w:sz w:val="28"/>
          <w:szCs w:val="28"/>
        </w:rPr>
        <w:t xml:space="preserve"> семантических связей и организации направления читательского восприятия. В научной литературе для обозначения подобных знаков используются различные термины, наиболее распространённым из которых является термин «ключевые слова». Кроме термина «ключевые слова», употребляются также метафорические термины: «смысловые вехи текста», опорные элементы», «смысловые ядра», которые подчёркивают роль определённых </w:t>
      </w:r>
      <w:proofErr w:type="gramStart"/>
      <w:r>
        <w:rPr>
          <w:sz w:val="28"/>
          <w:szCs w:val="28"/>
        </w:rPr>
        <w:t>знаков</w:t>
      </w:r>
      <w:proofErr w:type="gramEnd"/>
      <w:r>
        <w:rPr>
          <w:sz w:val="28"/>
          <w:szCs w:val="28"/>
        </w:rPr>
        <w:t xml:space="preserve"> прежде всего в семантической организации текста [3, 186].  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 обладают рядом существенных признаков, которые позволяют дифференцировать их на фоне других лексических единиц. Такими признаками являются: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Высокая степень повторяемости данных слов в тексте, частотность их употребления. Так, поэт Б. </w:t>
      </w:r>
      <w:proofErr w:type="spellStart"/>
      <w:r>
        <w:rPr>
          <w:sz w:val="28"/>
          <w:szCs w:val="28"/>
        </w:rPr>
        <w:t>Канапьянов</w:t>
      </w:r>
      <w:proofErr w:type="spellEnd"/>
      <w:r>
        <w:rPr>
          <w:sz w:val="28"/>
          <w:szCs w:val="28"/>
        </w:rPr>
        <w:t xml:space="preserve"> из творческого наследия М.Жумабаева приводит переложение на русском языке стихотворения в прозе  «Домбра», где ключевое  слово, номинирующее концепт </w:t>
      </w:r>
      <w:r>
        <w:rPr>
          <w:i/>
          <w:sz w:val="28"/>
          <w:szCs w:val="28"/>
        </w:rPr>
        <w:t>домбра</w:t>
      </w:r>
      <w:r>
        <w:rPr>
          <w:sz w:val="28"/>
          <w:szCs w:val="28"/>
        </w:rPr>
        <w:t xml:space="preserve"> выступает с семой </w:t>
      </w:r>
      <w:r>
        <w:rPr>
          <w:i/>
          <w:sz w:val="28"/>
          <w:szCs w:val="28"/>
        </w:rPr>
        <w:t>память</w:t>
      </w:r>
      <w:r>
        <w:rPr>
          <w:sz w:val="28"/>
          <w:szCs w:val="28"/>
        </w:rPr>
        <w:t xml:space="preserve"> и закономерно сопрягается с номинантом концепта </w:t>
      </w:r>
      <w:r>
        <w:rPr>
          <w:i/>
          <w:sz w:val="28"/>
          <w:szCs w:val="28"/>
        </w:rPr>
        <w:t>песня.</w:t>
      </w:r>
    </w:p>
    <w:p w:rsidR="008B2D15" w:rsidRDefault="008B2D15" w:rsidP="008B2D15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Тишина. Слышна только мелодия домбры и ещё какой-то неясный, незнакомый звук. Домбра перекликается с голосом степи. Домбра и этот голос, слившись, печалятся, жалуются. Он приближается издали, словно кто-то под звуки домбры выводит грустную, печальную песню. Пой, домбра, пой!  А домбра всё плачет, жалуется, тихо плачет без слёз  </w:t>
      </w:r>
      <w:r>
        <w:rPr>
          <w:sz w:val="28"/>
          <w:szCs w:val="28"/>
        </w:rPr>
        <w:t>[4, 77]</w:t>
      </w:r>
    </w:p>
    <w:p w:rsidR="008B2D15" w:rsidRDefault="008B2D15" w:rsidP="008B2D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Способность знака конденсировать, свёртывать информацию, выраженную целым  текстом. Ключевые слова в этом плане уподобляются минимальной модели содержания того текста, ключом к которому они служат, этот признак особенно ярко проявляется у ключевых слов в позиции заглавия.</w:t>
      </w:r>
    </w:p>
    <w:p w:rsidR="008B2D15" w:rsidRDefault="008B2D15" w:rsidP="008B2D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стихотворении под названием «Домбра» ключевое слово </w:t>
      </w:r>
      <w:r>
        <w:rPr>
          <w:i/>
          <w:sz w:val="28"/>
          <w:szCs w:val="28"/>
        </w:rPr>
        <w:t>домбра</w:t>
      </w:r>
      <w:r>
        <w:rPr>
          <w:sz w:val="28"/>
          <w:szCs w:val="28"/>
        </w:rPr>
        <w:t xml:space="preserve">, вынесенное в заголовок – в сильную позицию текста, уподобляется </w:t>
      </w:r>
      <w:r>
        <w:rPr>
          <w:i/>
          <w:sz w:val="28"/>
          <w:szCs w:val="28"/>
        </w:rPr>
        <w:t xml:space="preserve">подруге </w:t>
      </w:r>
      <w:r>
        <w:rPr>
          <w:sz w:val="28"/>
          <w:szCs w:val="28"/>
        </w:rPr>
        <w:t xml:space="preserve"> и сравнивается со </w:t>
      </w:r>
      <w:r>
        <w:rPr>
          <w:i/>
          <w:sz w:val="28"/>
          <w:szCs w:val="28"/>
        </w:rPr>
        <w:t>степной рекой.</w:t>
      </w:r>
      <w:r>
        <w:rPr>
          <w:sz w:val="28"/>
          <w:szCs w:val="28"/>
        </w:rPr>
        <w:t xml:space="preserve"> Концепт </w:t>
      </w:r>
      <w:r>
        <w:rPr>
          <w:i/>
          <w:sz w:val="28"/>
          <w:szCs w:val="28"/>
        </w:rPr>
        <w:t>домбра</w:t>
      </w:r>
      <w:r>
        <w:rPr>
          <w:sz w:val="28"/>
          <w:szCs w:val="28"/>
        </w:rPr>
        <w:t xml:space="preserve"> употребляется многократно и объединяет «его основное содержание», также тесно стыкуясь с концептом одного смыслового поля: </w:t>
      </w:r>
      <w:r>
        <w:rPr>
          <w:i/>
          <w:sz w:val="28"/>
          <w:szCs w:val="28"/>
        </w:rPr>
        <w:t>песня твоя.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 малых лет ты со мною домбра, Мудра и добра, Ты, подруга моя, дорогая домбра. Ты домбра, - молода. Как степная река, Песнь твоя и </w:t>
      </w:r>
      <w:r>
        <w:rPr>
          <w:i/>
          <w:sz w:val="28"/>
          <w:szCs w:val="28"/>
        </w:rPr>
        <w:lastRenderedPageBreak/>
        <w:t xml:space="preserve">задумчива и широка. Изменилась домбра, не узнаешь домбру. Сладко слушать её молодую игру. Скакуном заплясала ты вновь подо мной, Вновь домбру я в умелые руки беру </w:t>
      </w:r>
      <w:r>
        <w:rPr>
          <w:sz w:val="28"/>
          <w:szCs w:val="28"/>
        </w:rPr>
        <w:t>[5, 39].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Соотнесение двух содержательных уровней текста: собственно </w:t>
      </w:r>
      <w:proofErr w:type="spellStart"/>
      <w:r>
        <w:rPr>
          <w:sz w:val="28"/>
          <w:szCs w:val="28"/>
        </w:rPr>
        <w:t>фактологического</w:t>
      </w:r>
      <w:proofErr w:type="spellEnd"/>
      <w:r>
        <w:rPr>
          <w:sz w:val="28"/>
          <w:szCs w:val="28"/>
        </w:rPr>
        <w:t xml:space="preserve"> и концептуального – и получение в результате этого соотнесения нетривиального эстетического смысла данного текста [3, 187].  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Используемый в тексте концепт музыкальной культуры </w:t>
      </w:r>
      <w:proofErr w:type="spellStart"/>
      <w:r>
        <w:rPr>
          <w:i/>
          <w:sz w:val="28"/>
          <w:szCs w:val="28"/>
        </w:rPr>
        <w:t>кобыз</w:t>
      </w:r>
      <w:proofErr w:type="spellEnd"/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в соотнесении с суперсовременными космическими понятиями, направляет читательское восприятие и раскрывает авторские интенции.</w:t>
      </w:r>
    </w:p>
    <w:p w:rsidR="008B2D15" w:rsidRDefault="008B2D15" w:rsidP="008B2D1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 является ли сам факт сооружения памятника </w:t>
      </w:r>
      <w:proofErr w:type="spellStart"/>
      <w:r>
        <w:rPr>
          <w:i/>
          <w:sz w:val="28"/>
          <w:szCs w:val="28"/>
        </w:rPr>
        <w:t>Коркыту</w:t>
      </w:r>
      <w:proofErr w:type="spellEnd"/>
      <w:r>
        <w:rPr>
          <w:i/>
          <w:sz w:val="28"/>
          <w:szCs w:val="28"/>
        </w:rPr>
        <w:t>, композитору и поэту, его нахождение вблизи космической гавани символичным и характерным для нынешнего дня Казахстана – устремлённость в будущее и бережно хранящего свою самобытную культуру.</w:t>
      </w:r>
    </w:p>
    <w:p w:rsidR="008B2D15" w:rsidRDefault="008B2D15" w:rsidP="008B2D1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одной из легенд, </w:t>
      </w:r>
      <w:proofErr w:type="spellStart"/>
      <w:r>
        <w:rPr>
          <w:i/>
          <w:sz w:val="28"/>
          <w:szCs w:val="28"/>
        </w:rPr>
        <w:t>Коркыт</w:t>
      </w:r>
      <w:proofErr w:type="spellEnd"/>
      <w:r>
        <w:rPr>
          <w:i/>
          <w:sz w:val="28"/>
          <w:szCs w:val="28"/>
        </w:rPr>
        <w:t xml:space="preserve">, уже после отпущенного ему срока жизни, почти столетие избегал смерти, завораживая её своей необыкновенной игрой на </w:t>
      </w:r>
      <w:proofErr w:type="spellStart"/>
      <w:r>
        <w:rPr>
          <w:i/>
          <w:sz w:val="28"/>
          <w:szCs w:val="28"/>
        </w:rPr>
        <w:t>кобызе</w:t>
      </w:r>
      <w:proofErr w:type="spellEnd"/>
      <w:r>
        <w:rPr>
          <w:i/>
          <w:sz w:val="28"/>
          <w:szCs w:val="28"/>
        </w:rPr>
        <w:t xml:space="preserve">. Не только струны </w:t>
      </w:r>
      <w:proofErr w:type="spellStart"/>
      <w:r>
        <w:rPr>
          <w:i/>
          <w:sz w:val="28"/>
          <w:szCs w:val="28"/>
        </w:rPr>
        <w:t>кобыза</w:t>
      </w:r>
      <w:proofErr w:type="spellEnd"/>
      <w:r>
        <w:rPr>
          <w:i/>
          <w:sz w:val="28"/>
          <w:szCs w:val="28"/>
        </w:rPr>
        <w:t xml:space="preserve"> слышит казах в космическом </w:t>
      </w:r>
      <w:proofErr w:type="gramStart"/>
      <w:r>
        <w:rPr>
          <w:i/>
          <w:sz w:val="28"/>
          <w:szCs w:val="28"/>
        </w:rPr>
        <w:t>гуле</w:t>
      </w:r>
      <w:proofErr w:type="gramEnd"/>
      <w:r>
        <w:rPr>
          <w:i/>
          <w:sz w:val="28"/>
          <w:szCs w:val="28"/>
        </w:rPr>
        <w:t xml:space="preserve"> ракеты, он осознаёт свою земную причастность к Космосу </w:t>
      </w:r>
      <w:r>
        <w:rPr>
          <w:sz w:val="28"/>
          <w:szCs w:val="28"/>
        </w:rPr>
        <w:t>[6, 240].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Концепты </w:t>
      </w:r>
      <w:r>
        <w:rPr>
          <w:i/>
          <w:sz w:val="28"/>
          <w:szCs w:val="28"/>
        </w:rPr>
        <w:t xml:space="preserve">домбра и </w:t>
      </w:r>
      <w:proofErr w:type="spellStart"/>
      <w:r>
        <w:rPr>
          <w:i/>
          <w:sz w:val="28"/>
          <w:szCs w:val="28"/>
        </w:rPr>
        <w:t>кобыз</w:t>
      </w:r>
      <w:proofErr w:type="spellEnd"/>
      <w:r>
        <w:rPr>
          <w:sz w:val="28"/>
          <w:szCs w:val="28"/>
        </w:rPr>
        <w:t xml:space="preserve"> в приводимых контекстах сопрягают два уровня, два «слоя» текстовой информации и раскрывают эстетически организованные смыслы, вследствие чего они могут быть признаны ключевыми единицами текста. Их многозначность, семантическая сложность, реализация в тексте их парадигматических и синтагматических связей являются важнейшими признаками ключевых элементов.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 небольших лирических текстах ключевые знаки могут быть единичными, то, как правило, в больших по объёму текстах используется обычно группа таких слов.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небольшом лирическом стихотворении ключевое слово </w:t>
      </w:r>
      <w:r>
        <w:rPr>
          <w:i/>
          <w:sz w:val="28"/>
          <w:szCs w:val="28"/>
        </w:rPr>
        <w:t>домбра</w:t>
      </w:r>
      <w:r>
        <w:rPr>
          <w:sz w:val="28"/>
          <w:szCs w:val="28"/>
        </w:rPr>
        <w:t xml:space="preserve"> употребляется всего лишь два раза. Но её метафорические названия </w:t>
      </w:r>
      <w:r>
        <w:rPr>
          <w:i/>
          <w:sz w:val="28"/>
          <w:szCs w:val="28"/>
        </w:rPr>
        <w:t xml:space="preserve">степнячка, птица певучая </w:t>
      </w:r>
      <w:r>
        <w:rPr>
          <w:sz w:val="28"/>
          <w:szCs w:val="28"/>
        </w:rPr>
        <w:t>и уподобления её голоса</w:t>
      </w:r>
      <w:r>
        <w:rPr>
          <w:i/>
          <w:sz w:val="28"/>
          <w:szCs w:val="28"/>
        </w:rPr>
        <w:t xml:space="preserve"> хрустальному ручью, </w:t>
      </w:r>
      <w:r>
        <w:rPr>
          <w:sz w:val="28"/>
          <w:szCs w:val="28"/>
        </w:rPr>
        <w:t>в сопряжении опять-таки с концептом</w:t>
      </w:r>
      <w:r>
        <w:rPr>
          <w:i/>
          <w:sz w:val="28"/>
          <w:szCs w:val="28"/>
        </w:rPr>
        <w:t xml:space="preserve"> песня </w:t>
      </w:r>
      <w:r>
        <w:rPr>
          <w:sz w:val="28"/>
          <w:szCs w:val="28"/>
        </w:rPr>
        <w:t>образуют в тексте семантический комплекс, вокруг которого группируются контекстуальные синонимические им единицы, слова, ассоциативно с ними связанные, повтор которых в том или ином контексте, как правило, не случаен.</w:t>
      </w:r>
    </w:p>
    <w:p w:rsidR="008B2D15" w:rsidRDefault="008B2D15" w:rsidP="008B2D1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В казахских песнях – степная широта, В домбре певучей – бешеная скачка. Что в голосе твоём, моя степнячка? Так упоительно поют твои уста. Ручьём хрустальным звонкий голос льётся, Певучей птицей реет в небесах. Им очарованный застыл в седле казах, Лишь сердце гулко и тревожно бьётся </w:t>
      </w:r>
      <w:r>
        <w:rPr>
          <w:sz w:val="28"/>
          <w:szCs w:val="28"/>
        </w:rPr>
        <w:t>[7, 147]</w:t>
      </w:r>
      <w:r>
        <w:rPr>
          <w:i/>
          <w:sz w:val="28"/>
          <w:szCs w:val="28"/>
        </w:rPr>
        <w:t>.</w:t>
      </w: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ключевые слова, базирующиеся на повторе, составляют семантическую доминанту текста. В русскоязычных текстах, связанных с музыкальной тематикой, обычно в роли ключевых элементов выступают лексические номинации концептов, выступающих в роли </w:t>
      </w:r>
      <w:proofErr w:type="spellStart"/>
      <w:r>
        <w:rPr>
          <w:sz w:val="28"/>
          <w:szCs w:val="28"/>
        </w:rPr>
        <w:t>лингвокультурных</w:t>
      </w:r>
      <w:proofErr w:type="spellEnd"/>
      <w:r>
        <w:rPr>
          <w:sz w:val="28"/>
          <w:szCs w:val="28"/>
        </w:rPr>
        <w:t xml:space="preserve"> констант. </w:t>
      </w:r>
    </w:p>
    <w:p w:rsidR="008B2D15" w:rsidRDefault="008B2D15" w:rsidP="008B2D15">
      <w:pPr>
        <w:ind w:firstLine="360"/>
        <w:jc w:val="both"/>
        <w:rPr>
          <w:i/>
          <w:sz w:val="28"/>
          <w:szCs w:val="28"/>
        </w:rPr>
      </w:pPr>
    </w:p>
    <w:p w:rsidR="008B2D15" w:rsidRDefault="008B2D15" w:rsidP="008B2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8B2D15" w:rsidRDefault="008B2D15" w:rsidP="008B2D1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Зинченко В.Г. Словарь по межкультурной коммуникации: Память и персоналии. – М.: Наука, 2010. – 136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B2D15" w:rsidRDefault="008B2D15" w:rsidP="008B2D1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Канапьянов</w:t>
      </w:r>
      <w:proofErr w:type="spellEnd"/>
      <w:r>
        <w:rPr>
          <w:sz w:val="28"/>
          <w:szCs w:val="28"/>
        </w:rPr>
        <w:t xml:space="preserve"> Б. </w:t>
      </w:r>
      <w:proofErr w:type="spellStart"/>
      <w:r>
        <w:rPr>
          <w:sz w:val="28"/>
          <w:szCs w:val="28"/>
        </w:rPr>
        <w:t>Векзаметры</w:t>
      </w:r>
      <w:proofErr w:type="spellEnd"/>
      <w:r>
        <w:rPr>
          <w:sz w:val="28"/>
          <w:szCs w:val="28"/>
        </w:rPr>
        <w:t xml:space="preserve">: стихи. –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: ИД «</w:t>
      </w:r>
      <w:proofErr w:type="spellStart"/>
      <w:r>
        <w:rPr>
          <w:sz w:val="28"/>
          <w:szCs w:val="28"/>
        </w:rPr>
        <w:t>Жибек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жолы</w:t>
      </w:r>
      <w:proofErr w:type="spellEnd"/>
      <w:r>
        <w:rPr>
          <w:sz w:val="28"/>
          <w:szCs w:val="28"/>
        </w:rPr>
        <w:t xml:space="preserve">», 2003. – 192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8B2D15" w:rsidRDefault="008B2D15" w:rsidP="008B2D1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Николаева Н.А. Филологический анализ текста. – М.:  2008. – 272 с.</w:t>
      </w:r>
    </w:p>
    <w:p w:rsidR="008B2D15" w:rsidRDefault="008B2D15" w:rsidP="008B2D1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Канапьянов</w:t>
      </w:r>
      <w:proofErr w:type="spellEnd"/>
      <w:r>
        <w:rPr>
          <w:sz w:val="28"/>
          <w:szCs w:val="28"/>
        </w:rPr>
        <w:t xml:space="preserve"> Б. Каникулы кочевья. –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: ИД «</w:t>
      </w:r>
      <w:proofErr w:type="spellStart"/>
      <w:r>
        <w:rPr>
          <w:sz w:val="28"/>
          <w:szCs w:val="28"/>
        </w:rPr>
        <w:t>Жибек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жолы</w:t>
      </w:r>
      <w:proofErr w:type="spellEnd"/>
      <w:r>
        <w:rPr>
          <w:sz w:val="28"/>
          <w:szCs w:val="28"/>
        </w:rPr>
        <w:t xml:space="preserve">», 2003. – 320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B2D15" w:rsidRDefault="008B2D15" w:rsidP="008B2D1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Винокуров Е. Степные ритмы. – Алма-Ата: </w:t>
      </w:r>
      <w:proofErr w:type="spellStart"/>
      <w:r>
        <w:rPr>
          <w:sz w:val="28"/>
          <w:szCs w:val="28"/>
        </w:rPr>
        <w:t>Жазушы</w:t>
      </w:r>
      <w:proofErr w:type="spellEnd"/>
      <w:r>
        <w:rPr>
          <w:sz w:val="28"/>
          <w:szCs w:val="28"/>
        </w:rPr>
        <w:t xml:space="preserve">. 1979. – 184 с. </w:t>
      </w:r>
    </w:p>
    <w:p w:rsidR="008B2D15" w:rsidRDefault="008B2D15" w:rsidP="008B2D1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Канапьянов</w:t>
      </w:r>
      <w:proofErr w:type="spellEnd"/>
      <w:r>
        <w:rPr>
          <w:sz w:val="28"/>
          <w:szCs w:val="28"/>
        </w:rPr>
        <w:t xml:space="preserve"> Б. Весы. Этюды, очерки, статьи. –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: ИД «</w:t>
      </w:r>
      <w:proofErr w:type="spellStart"/>
      <w:r>
        <w:rPr>
          <w:sz w:val="28"/>
          <w:szCs w:val="28"/>
        </w:rPr>
        <w:t>Жибек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жолы</w:t>
      </w:r>
      <w:proofErr w:type="spellEnd"/>
      <w:r>
        <w:rPr>
          <w:sz w:val="28"/>
          <w:szCs w:val="28"/>
        </w:rPr>
        <w:t xml:space="preserve">», 2008. – 360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8B2D15" w:rsidRDefault="008B2D15" w:rsidP="008B2D1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Тамендаров</w:t>
      </w:r>
      <w:proofErr w:type="spellEnd"/>
      <w:r>
        <w:rPr>
          <w:sz w:val="28"/>
          <w:szCs w:val="28"/>
        </w:rPr>
        <w:t xml:space="preserve"> Ф. Зеркало на ладони. Стихи. –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Аруна</w:t>
      </w:r>
      <w:proofErr w:type="spellEnd"/>
      <w:r>
        <w:rPr>
          <w:sz w:val="28"/>
          <w:szCs w:val="28"/>
        </w:rPr>
        <w:t>», 2005. – 192 с.</w:t>
      </w:r>
    </w:p>
    <w:p w:rsidR="008B2D15" w:rsidRDefault="008B2D15" w:rsidP="00B422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27E" w:rsidRDefault="00B4227E" w:rsidP="00B42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9B8" w:rsidRPr="00B50D92" w:rsidRDefault="000779B8"/>
    <w:sectPr w:rsidR="000779B8" w:rsidRPr="00B50D92" w:rsidSect="00E8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CA1"/>
    <w:multiLevelType w:val="hybridMultilevel"/>
    <w:tmpl w:val="8CDEC9BA"/>
    <w:lvl w:ilvl="0" w:tplc="BDA28C1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8E"/>
    <w:rsid w:val="000779B8"/>
    <w:rsid w:val="001F4571"/>
    <w:rsid w:val="002B528E"/>
    <w:rsid w:val="003A06BF"/>
    <w:rsid w:val="004479BE"/>
    <w:rsid w:val="008B2D15"/>
    <w:rsid w:val="00B4227E"/>
    <w:rsid w:val="00B50D92"/>
    <w:rsid w:val="00E8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2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Alser</cp:lastModifiedBy>
  <cp:revision>7</cp:revision>
  <dcterms:created xsi:type="dcterms:W3CDTF">2014-06-14T13:26:00Z</dcterms:created>
  <dcterms:modified xsi:type="dcterms:W3CDTF">2014-06-14T15:01:00Z</dcterms:modified>
</cp:coreProperties>
</file>