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348" w:rsidRPr="00E46348" w:rsidRDefault="00E46348" w:rsidP="00E46348">
      <w:pPr>
        <w:jc w:val="both"/>
        <w:rPr>
          <w:noProof/>
          <w:sz w:val="26"/>
          <w:szCs w:val="26"/>
        </w:rPr>
      </w:pPr>
      <w:r w:rsidRPr="00E46348">
        <w:rPr>
          <w:noProof/>
          <w:sz w:val="26"/>
          <w:szCs w:val="26"/>
        </w:rPr>
        <w:t>УДК 519.2</w:t>
      </w:r>
    </w:p>
    <w:p w:rsidR="00E46348" w:rsidRPr="00E46348" w:rsidRDefault="00E46348" w:rsidP="00E46348">
      <w:pPr>
        <w:jc w:val="both"/>
        <w:rPr>
          <w:noProof/>
          <w:sz w:val="26"/>
          <w:szCs w:val="26"/>
        </w:rPr>
      </w:pPr>
      <w:r w:rsidRPr="00E46348">
        <w:rPr>
          <w:noProof/>
          <w:sz w:val="26"/>
          <w:szCs w:val="26"/>
        </w:rPr>
        <w:t>ББК 22.171</w:t>
      </w:r>
    </w:p>
    <w:p w:rsidR="00E46348" w:rsidRPr="00E46348" w:rsidRDefault="00E46348" w:rsidP="00E46348">
      <w:pPr>
        <w:jc w:val="both"/>
        <w:rPr>
          <w:noProof/>
          <w:sz w:val="26"/>
          <w:szCs w:val="26"/>
        </w:rPr>
      </w:pPr>
      <w:r w:rsidRPr="00E46348">
        <w:rPr>
          <w:noProof/>
          <w:sz w:val="26"/>
          <w:szCs w:val="26"/>
        </w:rPr>
        <w:t xml:space="preserve">         П 84</w:t>
      </w:r>
    </w:p>
    <w:p w:rsidR="00E46348" w:rsidRPr="00E46348" w:rsidRDefault="00E46348" w:rsidP="00E46348">
      <w:pPr>
        <w:rPr>
          <w:noProof/>
          <w:sz w:val="26"/>
          <w:szCs w:val="26"/>
        </w:rPr>
      </w:pPr>
    </w:p>
    <w:p w:rsidR="00E46348" w:rsidRPr="00E46348" w:rsidRDefault="00E46348" w:rsidP="00E46348">
      <w:pPr>
        <w:rPr>
          <w:noProof/>
          <w:sz w:val="26"/>
          <w:szCs w:val="26"/>
        </w:rPr>
      </w:pPr>
      <w:r w:rsidRPr="00E46348">
        <w:rPr>
          <w:noProof/>
          <w:sz w:val="26"/>
          <w:szCs w:val="26"/>
        </w:rPr>
        <w:t>Баспаға әл-Фараби атындағы ҚазҰУ–нің механика-математика факультетінің Ғылыми кеңесі үсынған</w:t>
      </w:r>
    </w:p>
    <w:p w:rsidR="00E46348" w:rsidRPr="00E46348" w:rsidRDefault="00E46348" w:rsidP="00E46348">
      <w:pPr>
        <w:jc w:val="center"/>
        <w:rPr>
          <w:noProof/>
          <w:sz w:val="26"/>
          <w:szCs w:val="26"/>
        </w:rPr>
      </w:pPr>
    </w:p>
    <w:p w:rsidR="00E46348" w:rsidRPr="00E46348" w:rsidRDefault="00E46348" w:rsidP="00E46348">
      <w:pPr>
        <w:jc w:val="center"/>
        <w:rPr>
          <w:noProof/>
          <w:sz w:val="26"/>
          <w:szCs w:val="26"/>
        </w:rPr>
      </w:pPr>
      <w:r w:rsidRPr="00E46348">
        <w:rPr>
          <w:noProof/>
          <w:sz w:val="26"/>
          <w:szCs w:val="26"/>
        </w:rPr>
        <w:t>Пікір  жазғандар:</w:t>
      </w:r>
    </w:p>
    <w:p w:rsidR="00E46348" w:rsidRPr="00E46348" w:rsidRDefault="00E46348" w:rsidP="00E46348">
      <w:pPr>
        <w:jc w:val="center"/>
        <w:rPr>
          <w:noProof/>
          <w:sz w:val="26"/>
          <w:szCs w:val="26"/>
        </w:rPr>
      </w:pPr>
    </w:p>
    <w:p w:rsidR="00E46348" w:rsidRPr="00E46348" w:rsidRDefault="00E46348" w:rsidP="00E46348">
      <w:pPr>
        <w:tabs>
          <w:tab w:val="left" w:pos="567"/>
        </w:tabs>
        <w:jc w:val="both"/>
        <w:rPr>
          <w:i/>
          <w:noProof/>
          <w:sz w:val="26"/>
          <w:szCs w:val="26"/>
        </w:rPr>
      </w:pPr>
      <w:r w:rsidRPr="00E46348">
        <w:rPr>
          <w:noProof/>
          <w:sz w:val="26"/>
          <w:szCs w:val="26"/>
        </w:rPr>
        <w:t xml:space="preserve">физика–математика ғылымдарының докторы профессор </w:t>
      </w:r>
      <w:r w:rsidRPr="00E46348">
        <w:rPr>
          <w:i/>
          <w:noProof/>
          <w:sz w:val="26"/>
          <w:szCs w:val="26"/>
        </w:rPr>
        <w:t xml:space="preserve">Қ.Ә.Қасымов </w:t>
      </w:r>
    </w:p>
    <w:p w:rsidR="00E46348" w:rsidRPr="00E46348" w:rsidRDefault="00E46348" w:rsidP="00E46348">
      <w:pPr>
        <w:tabs>
          <w:tab w:val="left" w:pos="567"/>
        </w:tabs>
        <w:jc w:val="both"/>
        <w:rPr>
          <w:noProof/>
          <w:sz w:val="26"/>
          <w:szCs w:val="26"/>
        </w:rPr>
      </w:pPr>
    </w:p>
    <w:p w:rsidR="00E46348" w:rsidRPr="00E46348" w:rsidRDefault="00E46348" w:rsidP="00E46348">
      <w:pPr>
        <w:tabs>
          <w:tab w:val="left" w:pos="567"/>
        </w:tabs>
        <w:jc w:val="both"/>
        <w:rPr>
          <w:noProof/>
          <w:sz w:val="26"/>
          <w:szCs w:val="26"/>
        </w:rPr>
      </w:pPr>
      <w:r w:rsidRPr="00E46348">
        <w:rPr>
          <w:noProof/>
          <w:sz w:val="26"/>
          <w:szCs w:val="26"/>
        </w:rPr>
        <w:t xml:space="preserve">Қ.И.Сәтбаев атындағы ҚазҰТУ–нің математика кафедрасы (кафедра меңгерушісі физика-математика ғылымдарының докторы профессор </w:t>
      </w:r>
      <w:r w:rsidRPr="00E46348">
        <w:rPr>
          <w:i/>
          <w:noProof/>
          <w:sz w:val="26"/>
          <w:szCs w:val="26"/>
        </w:rPr>
        <w:t>Ә.Түнғатаров</w:t>
      </w:r>
      <w:r w:rsidRPr="00E46348">
        <w:rPr>
          <w:noProof/>
          <w:sz w:val="26"/>
          <w:szCs w:val="26"/>
        </w:rPr>
        <w:t xml:space="preserve">) </w:t>
      </w:r>
    </w:p>
    <w:p w:rsidR="00E46348" w:rsidRPr="00E46348" w:rsidRDefault="00E46348" w:rsidP="00E46348">
      <w:pPr>
        <w:jc w:val="both"/>
        <w:rPr>
          <w:noProof/>
          <w:sz w:val="26"/>
          <w:szCs w:val="26"/>
        </w:rPr>
      </w:pPr>
    </w:p>
    <w:p w:rsidR="00E46348" w:rsidRPr="00E46348" w:rsidRDefault="00E46348" w:rsidP="00E46348">
      <w:pPr>
        <w:tabs>
          <w:tab w:val="left" w:pos="426"/>
        </w:tabs>
        <w:jc w:val="both"/>
        <w:rPr>
          <w:noProof/>
          <w:sz w:val="26"/>
          <w:szCs w:val="26"/>
        </w:rPr>
      </w:pPr>
      <w:r w:rsidRPr="00E46348">
        <w:rPr>
          <w:noProof/>
          <w:sz w:val="26"/>
          <w:szCs w:val="26"/>
        </w:rPr>
        <w:tab/>
      </w:r>
      <w:r w:rsidRPr="00E46348">
        <w:rPr>
          <w:i/>
          <w:noProof/>
          <w:sz w:val="26"/>
          <w:szCs w:val="26"/>
        </w:rPr>
        <w:t xml:space="preserve">Н.Ақанбай. </w:t>
      </w:r>
      <w:r w:rsidRPr="00E46348">
        <w:rPr>
          <w:b/>
          <w:noProof/>
          <w:sz w:val="26"/>
          <w:szCs w:val="26"/>
        </w:rPr>
        <w:t xml:space="preserve">Ықтималдықтар теориясының есептері мен жаттығуларының жинағы. </w:t>
      </w:r>
      <w:r w:rsidRPr="00E46348">
        <w:rPr>
          <w:noProof/>
          <w:sz w:val="26"/>
          <w:szCs w:val="26"/>
        </w:rPr>
        <w:t>І-бөлім. Оқу құралы. – Алматы.: Қазақ университеті, 2004. 377 бет.</w:t>
      </w:r>
    </w:p>
    <w:p w:rsidR="00E46348" w:rsidRPr="00E46348" w:rsidRDefault="00E46348" w:rsidP="00E46348">
      <w:pPr>
        <w:jc w:val="both"/>
        <w:rPr>
          <w:noProof/>
          <w:sz w:val="26"/>
          <w:szCs w:val="26"/>
        </w:rPr>
      </w:pPr>
    </w:p>
    <w:p w:rsidR="00E46348" w:rsidRPr="00E46348" w:rsidRDefault="00E46348" w:rsidP="00E46348">
      <w:pPr>
        <w:pStyle w:val="a7"/>
        <w:rPr>
          <w:rFonts w:ascii="Times New Roman" w:hAnsi="Times New Roman"/>
          <w:noProof/>
          <w:sz w:val="26"/>
          <w:szCs w:val="26"/>
          <w:lang w:val="kk-KZ"/>
        </w:rPr>
      </w:pPr>
      <w:r w:rsidRPr="00E46348">
        <w:rPr>
          <w:rFonts w:ascii="Times New Roman" w:hAnsi="Times New Roman"/>
          <w:noProof/>
          <w:sz w:val="26"/>
          <w:szCs w:val="26"/>
          <w:lang w:val="kk-KZ"/>
        </w:rPr>
        <w:tab/>
        <w:t>Оқу құралына классикалық университеттердің оқу бағдарламасына сәйкес ықтималдықтар теориясының барлық тараулары бойынша есептер мен жаттығулар енгізілген. Тапсырмалар  есептер мен жаттығулардың қиындық деңгейіне қарай орналастырылған. Әр тараудың алдында осы тарау материалдарына қатысты қысқаша теориялық мағлұматтар келтірілген және типтік есептер шығарудың жеткілікті мысалдары қарастырылған. Барлық  есептер мен жаттығулар-дың не жауабы, не шешу әдісіне нұсқау не толық шешімі берілген.</w:t>
      </w:r>
    </w:p>
    <w:p w:rsidR="00E46348" w:rsidRPr="00E46348" w:rsidRDefault="00E46348" w:rsidP="00E46348">
      <w:pPr>
        <w:tabs>
          <w:tab w:val="left" w:pos="426"/>
        </w:tabs>
        <w:jc w:val="both"/>
        <w:rPr>
          <w:b/>
          <w:i/>
          <w:noProof/>
          <w:sz w:val="26"/>
          <w:szCs w:val="26"/>
        </w:rPr>
      </w:pPr>
      <w:r w:rsidRPr="00E46348">
        <w:rPr>
          <w:noProof/>
          <w:sz w:val="26"/>
          <w:szCs w:val="26"/>
        </w:rPr>
        <w:tab/>
        <w:t xml:space="preserve">Оқу құралы жоғарғы оқу орындарының математика және математикаға жақын мамандықтарының студенттеріне, магистрлері мен аспиранттарына арналған. Оқу құралын математиканы тереңдетіп оқытатын техникалық және экономикалық жоғары оқу орындарында да пайдалануға болады.   </w:t>
      </w:r>
      <w:r w:rsidRPr="00E46348">
        <w:rPr>
          <w:i/>
          <w:noProof/>
          <w:sz w:val="26"/>
          <w:szCs w:val="26"/>
        </w:rPr>
        <w:t xml:space="preserve"> </w:t>
      </w:r>
    </w:p>
    <w:p w:rsidR="006D327D" w:rsidRPr="00E46348" w:rsidRDefault="006D327D">
      <w:pPr>
        <w:rPr>
          <w:sz w:val="26"/>
          <w:szCs w:val="26"/>
        </w:rPr>
      </w:pPr>
      <w:bookmarkStart w:id="0" w:name="_GoBack"/>
      <w:bookmarkEnd w:id="0"/>
    </w:p>
    <w:sectPr w:rsidR="006D327D" w:rsidRPr="00E46348" w:rsidSect="001B526D">
      <w:footerReference w:type="default" r:id="rId7"/>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54B" w:rsidRDefault="00A4354B">
      <w:r>
        <w:separator/>
      </w:r>
    </w:p>
  </w:endnote>
  <w:endnote w:type="continuationSeparator" w:id="0">
    <w:p w:rsidR="00A4354B" w:rsidRDefault="00A4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Kaz">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
    <w:altName w:val="Batang"/>
    <w:panose1 w:val="00000000000000000000"/>
    <w:charset w:val="81"/>
    <w:family w:val="roman"/>
    <w:notTrueType/>
    <w:pitch w:val="variable"/>
    <w:sig w:usb0="00000003" w:usb1="09060000" w:usb2="00000010" w:usb3="00000000" w:csb0="00080001" w:csb1="00000000"/>
  </w:font>
  <w:font w:name="Kz Times New Roman">
    <w:altName w:val="Times New Roman"/>
    <w:charset w:val="CC"/>
    <w:family w:val="roman"/>
    <w:pitch w:val="variable"/>
    <w:sig w:usb0="00000000" w:usb1="4000387A" w:usb2="0000002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946847"/>
      <w:docPartObj>
        <w:docPartGallery w:val="Page Numbers (Bottom of Page)"/>
        <w:docPartUnique/>
      </w:docPartObj>
    </w:sdtPr>
    <w:sdtEndPr/>
    <w:sdtContent>
      <w:p w:rsidR="00574036" w:rsidRDefault="00836914">
        <w:pPr>
          <w:pStyle w:val="a5"/>
          <w:jc w:val="center"/>
        </w:pPr>
        <w:r>
          <w:fldChar w:fldCharType="begin"/>
        </w:r>
        <w:r>
          <w:instrText xml:space="preserve"> PAGE   \* MERGEFORMAT </w:instrText>
        </w:r>
        <w:r>
          <w:fldChar w:fldCharType="separate"/>
        </w:r>
        <w:r w:rsidR="00E46348">
          <w:rPr>
            <w:noProof/>
          </w:rPr>
          <w:t>3</w:t>
        </w:r>
        <w:r>
          <w:rPr>
            <w:noProof/>
          </w:rPr>
          <w:fldChar w:fldCharType="end"/>
        </w:r>
      </w:p>
    </w:sdtContent>
  </w:sdt>
  <w:p w:rsidR="00574036" w:rsidRDefault="00A4354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54B" w:rsidRDefault="00A4354B">
      <w:r>
        <w:separator/>
      </w:r>
    </w:p>
  </w:footnote>
  <w:footnote w:type="continuationSeparator" w:id="0">
    <w:p w:rsidR="00A4354B" w:rsidRDefault="00A435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A3BC3"/>
    <w:multiLevelType w:val="multilevel"/>
    <w:tmpl w:val="E2100CF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957"/>
        </w:tabs>
        <w:ind w:left="957" w:hanging="390"/>
      </w:pPr>
      <w:rPr>
        <w:rFonts w:hint="default"/>
        <w:b/>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421"/>
        </w:tabs>
        <w:ind w:left="2421" w:hanging="72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3915"/>
        </w:tabs>
        <w:ind w:left="3915" w:hanging="1080"/>
      </w:pPr>
      <w:rPr>
        <w:rFonts w:hint="default"/>
        <w:b/>
      </w:rPr>
    </w:lvl>
    <w:lvl w:ilvl="6">
      <w:start w:val="1"/>
      <w:numFmt w:val="decimal"/>
      <w:lvlText w:val="%1.%2.%3.%4.%5.%6.%7."/>
      <w:lvlJc w:val="left"/>
      <w:pPr>
        <w:tabs>
          <w:tab w:val="num" w:pos="4842"/>
        </w:tabs>
        <w:ind w:left="4842" w:hanging="1440"/>
      </w:pPr>
      <w:rPr>
        <w:rFonts w:hint="default"/>
        <w:b/>
      </w:rPr>
    </w:lvl>
    <w:lvl w:ilvl="7">
      <w:start w:val="1"/>
      <w:numFmt w:val="decimal"/>
      <w:lvlText w:val="%1.%2.%3.%4.%5.%6.%7.%8."/>
      <w:lvlJc w:val="left"/>
      <w:pPr>
        <w:tabs>
          <w:tab w:val="num" w:pos="5409"/>
        </w:tabs>
        <w:ind w:left="5409" w:hanging="1440"/>
      </w:pPr>
      <w:rPr>
        <w:rFonts w:hint="default"/>
        <w:b/>
      </w:rPr>
    </w:lvl>
    <w:lvl w:ilvl="8">
      <w:start w:val="1"/>
      <w:numFmt w:val="decimal"/>
      <w:lvlText w:val="%1.%2.%3.%4.%5.%6.%7.%8.%9."/>
      <w:lvlJc w:val="left"/>
      <w:pPr>
        <w:tabs>
          <w:tab w:val="num" w:pos="6336"/>
        </w:tabs>
        <w:ind w:left="6336" w:hanging="1800"/>
      </w:pPr>
      <w:rPr>
        <w:rFonts w:hint="default"/>
        <w:b/>
      </w:rPr>
    </w:lvl>
  </w:abstractNum>
  <w:abstractNum w:abstractNumId="1">
    <w:nsid w:val="75674C8C"/>
    <w:multiLevelType w:val="singleLevel"/>
    <w:tmpl w:val="B0088E0C"/>
    <w:lvl w:ilvl="0">
      <w:start w:val="5"/>
      <w:numFmt w:val="decimal"/>
      <w:lvlText w:val="%1) "/>
      <w:legacy w:legacy="1" w:legacySpace="0" w:legacyIndent="283"/>
      <w:lvlJc w:val="left"/>
      <w:pPr>
        <w:ind w:left="1003" w:hanging="283"/>
      </w:pPr>
      <w:rPr>
        <w:rFonts w:ascii="TimesKaz" w:hAnsi="TimesKaz" w:hint="default"/>
        <w:b/>
        <w:i w:val="0"/>
        <w:sz w:val="28"/>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F6"/>
    <w:rsid w:val="001204F0"/>
    <w:rsid w:val="00220DFD"/>
    <w:rsid w:val="00336884"/>
    <w:rsid w:val="00427244"/>
    <w:rsid w:val="00491A59"/>
    <w:rsid w:val="006B78F6"/>
    <w:rsid w:val="006D327D"/>
    <w:rsid w:val="00836914"/>
    <w:rsid w:val="008F0582"/>
    <w:rsid w:val="00A4354B"/>
    <w:rsid w:val="00D711C7"/>
    <w:rsid w:val="00E46348"/>
    <w:rsid w:val="00E75B22"/>
    <w:rsid w:val="00FC2676"/>
    <w:rsid w:val="00FD4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69A83-7B93-428F-82E6-888B6797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DFD"/>
    <w:pPr>
      <w:spacing w:after="0" w:line="240" w:lineRule="auto"/>
    </w:pPr>
    <w:rPr>
      <w:rFonts w:ascii="Times New Roman" w:eastAsia="Times New Roman" w:hAnsi="Times New Roman" w:cs="Times New Roman"/>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20DFD"/>
    <w:pPr>
      <w:jc w:val="center"/>
    </w:pPr>
    <w:rPr>
      <w:rFonts w:ascii="Times Kaz" w:eastAsia="??" w:hAnsi="Times Kaz"/>
      <w:b/>
      <w:sz w:val="20"/>
      <w:szCs w:val="20"/>
      <w:lang w:val="ru-RU" w:eastAsia="ko-KR"/>
    </w:rPr>
  </w:style>
  <w:style w:type="character" w:customStyle="1" w:styleId="a4">
    <w:name w:val="Название Знак"/>
    <w:basedOn w:val="a0"/>
    <w:link w:val="a3"/>
    <w:rsid w:val="00220DFD"/>
    <w:rPr>
      <w:rFonts w:ascii="Times Kaz" w:eastAsia="??" w:hAnsi="Times Kaz" w:cs="Times New Roman"/>
      <w:b/>
      <w:sz w:val="20"/>
      <w:szCs w:val="20"/>
      <w:lang w:eastAsia="ko-KR"/>
    </w:rPr>
  </w:style>
  <w:style w:type="paragraph" w:styleId="a5">
    <w:name w:val="footer"/>
    <w:basedOn w:val="a"/>
    <w:link w:val="a6"/>
    <w:unhideWhenUsed/>
    <w:rsid w:val="00836914"/>
    <w:pPr>
      <w:tabs>
        <w:tab w:val="center" w:pos="4677"/>
        <w:tab w:val="right" w:pos="9355"/>
      </w:tabs>
    </w:pPr>
    <w:rPr>
      <w:rFonts w:asciiTheme="minorHAnsi" w:eastAsiaTheme="minorEastAsia" w:hAnsiTheme="minorHAnsi" w:cstheme="minorBidi"/>
      <w:sz w:val="22"/>
      <w:szCs w:val="22"/>
      <w:lang w:val="ru-RU"/>
    </w:rPr>
  </w:style>
  <w:style w:type="character" w:customStyle="1" w:styleId="a6">
    <w:name w:val="Нижний колонтитул Знак"/>
    <w:basedOn w:val="a0"/>
    <w:link w:val="a5"/>
    <w:uiPriority w:val="99"/>
    <w:rsid w:val="00836914"/>
    <w:rPr>
      <w:rFonts w:eastAsiaTheme="minorEastAsia"/>
      <w:lang w:eastAsia="ru-RU"/>
    </w:rPr>
  </w:style>
  <w:style w:type="paragraph" w:styleId="a7">
    <w:name w:val="Body Text"/>
    <w:basedOn w:val="a"/>
    <w:link w:val="a8"/>
    <w:rsid w:val="006D327D"/>
    <w:pPr>
      <w:jc w:val="both"/>
    </w:pPr>
    <w:rPr>
      <w:rFonts w:ascii="Kz Times New Roman" w:eastAsia="Batang" w:hAnsi="Kz Times New Roman"/>
      <w:sz w:val="28"/>
      <w:szCs w:val="20"/>
      <w:lang w:val="ru-MD" w:eastAsia="ko-KR"/>
    </w:rPr>
  </w:style>
  <w:style w:type="character" w:customStyle="1" w:styleId="a8">
    <w:name w:val="Основной текст Знак"/>
    <w:basedOn w:val="a0"/>
    <w:link w:val="a7"/>
    <w:rsid w:val="006D327D"/>
    <w:rPr>
      <w:rFonts w:ascii="Kz Times New Roman" w:eastAsia="Batang" w:hAnsi="Kz Times New Roman" w:cs="Times New Roman"/>
      <w:sz w:val="28"/>
      <w:szCs w:val="20"/>
      <w:lang w:val="ru-MD" w:eastAsia="ko-KR"/>
    </w:rPr>
  </w:style>
  <w:style w:type="paragraph" w:styleId="a9">
    <w:name w:val="Body Text Indent"/>
    <w:basedOn w:val="a"/>
    <w:link w:val="aa"/>
    <w:rsid w:val="006D327D"/>
    <w:pPr>
      <w:ind w:firstLine="720"/>
      <w:jc w:val="both"/>
    </w:pPr>
    <w:rPr>
      <w:rFonts w:ascii="Kz Times New Roman" w:eastAsia="Batang" w:hAnsi="Kz Times New Roman"/>
      <w:sz w:val="28"/>
      <w:szCs w:val="20"/>
      <w:lang w:val="ru-MD" w:eastAsia="ko-KR"/>
    </w:rPr>
  </w:style>
  <w:style w:type="character" w:customStyle="1" w:styleId="aa">
    <w:name w:val="Основной текст с отступом Знак"/>
    <w:basedOn w:val="a0"/>
    <w:link w:val="a9"/>
    <w:rsid w:val="006D327D"/>
    <w:rPr>
      <w:rFonts w:ascii="Kz Times New Roman" w:eastAsia="Batang" w:hAnsi="Kz Times New Roman" w:cs="Times New Roman"/>
      <w:sz w:val="28"/>
      <w:szCs w:val="20"/>
      <w:lang w:val="ru-MD" w:eastAsia="ko-KR"/>
    </w:rPr>
  </w:style>
  <w:style w:type="character" w:styleId="ab">
    <w:name w:val="page number"/>
    <w:basedOn w:val="a0"/>
    <w:rsid w:val="00120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187</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Ақанбай Нұрсадық</dc:creator>
  <cp:keywords/>
  <dc:description/>
  <cp:lastModifiedBy>Ақанбай Нұрсадық</cp:lastModifiedBy>
  <cp:revision>12</cp:revision>
  <dcterms:created xsi:type="dcterms:W3CDTF">2018-06-13T08:18:00Z</dcterms:created>
  <dcterms:modified xsi:type="dcterms:W3CDTF">2018-06-16T10:48:00Z</dcterms:modified>
</cp:coreProperties>
</file>