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D0" w:rsidRPr="00D547F8" w:rsidRDefault="003300D0" w:rsidP="003300D0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r w:rsidRPr="00D547F8">
        <w:rPr>
          <w:rFonts w:ascii="Times New Roman" w:hAnsi="Times New Roman"/>
          <w:sz w:val="28"/>
          <w:szCs w:val="28"/>
          <w:lang w:val="en-US"/>
        </w:rPr>
        <w:t>Theoretical and experimental investigations to define optimal parameters of</w:t>
      </w:r>
      <w:r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D547F8">
        <w:rPr>
          <w:rFonts w:ascii="Times New Roman" w:hAnsi="Times New Roman"/>
          <w:sz w:val="28"/>
          <w:szCs w:val="28"/>
          <w:lang w:val="en-US"/>
        </w:rPr>
        <w:t xml:space="preserve"> straight-flow turbine for non-dam hydro power station</w:t>
      </w:r>
    </w:p>
    <w:p w:rsidR="003300D0" w:rsidRPr="00C360C1" w:rsidRDefault="003300D0" w:rsidP="003300D0">
      <w:pPr>
        <w:pStyle w:val="a4"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653953">
        <w:rPr>
          <w:rFonts w:ascii="Times New Roman" w:hAnsi="Times New Roman"/>
          <w:i/>
          <w:color w:val="000000"/>
          <w:sz w:val="24"/>
          <w:szCs w:val="24"/>
          <w:lang w:val="en-US"/>
        </w:rPr>
        <w:t>D</w:t>
      </w:r>
      <w:r w:rsidRPr="00653953">
        <w:rPr>
          <w:rFonts w:ascii="Times New Roman" w:hAnsi="Times New Roman"/>
          <w:i/>
          <w:color w:val="000000"/>
          <w:sz w:val="24"/>
          <w:szCs w:val="24"/>
          <w:lang w:val="kk-KZ"/>
        </w:rPr>
        <w:t>. Е</w:t>
      </w:r>
      <w:r w:rsidRPr="00653953">
        <w:rPr>
          <w:rFonts w:ascii="Times New Roman" w:hAnsi="Times New Roman"/>
          <w:i/>
          <w:color w:val="000000"/>
          <w:sz w:val="24"/>
          <w:szCs w:val="24"/>
          <w:lang w:val="en-US"/>
        </w:rPr>
        <w:t>. Turalina</w:t>
      </w:r>
      <w:r w:rsidRPr="00653953">
        <w:rPr>
          <w:rFonts w:ascii="Times New Roman" w:hAnsi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65395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D. </w:t>
      </w:r>
      <w:proofErr w:type="spellStart"/>
      <w:r w:rsidRPr="00653953">
        <w:rPr>
          <w:rFonts w:ascii="Times New Roman" w:hAnsi="Times New Roman"/>
          <w:i/>
          <w:color w:val="000000"/>
          <w:sz w:val="24"/>
          <w:szCs w:val="24"/>
          <w:lang w:val="en-US"/>
        </w:rPr>
        <w:t>Zh</w:t>
      </w:r>
      <w:proofErr w:type="spellEnd"/>
      <w:r w:rsidRPr="0065395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. </w:t>
      </w:r>
      <w:proofErr w:type="spellStart"/>
      <w:r w:rsidRPr="00653953">
        <w:rPr>
          <w:rFonts w:ascii="Times New Roman" w:hAnsi="Times New Roman"/>
          <w:i/>
          <w:color w:val="000000"/>
          <w:sz w:val="24"/>
          <w:szCs w:val="24"/>
          <w:lang w:val="en-US"/>
        </w:rPr>
        <w:t>Bossinov</w:t>
      </w:r>
      <w:proofErr w:type="spellEnd"/>
      <w:r w:rsidRPr="0065395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653953">
        <w:rPr>
          <w:rFonts w:ascii="Times New Roman" w:hAnsi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653953">
        <w:rPr>
          <w:rFonts w:ascii="Times New Roman" w:hAnsi="Times New Roman"/>
          <w:sz w:val="24"/>
          <w:szCs w:val="24"/>
          <w:vertAlign w:val="superscript"/>
          <w:lang w:val="sv-SE"/>
        </w:rPr>
        <w:t>*</w:t>
      </w:r>
    </w:p>
    <w:p w:rsidR="003300D0" w:rsidRPr="00653953" w:rsidRDefault="003300D0" w:rsidP="003300D0">
      <w:pPr>
        <w:pStyle w:val="a4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653953">
        <w:rPr>
          <w:rFonts w:ascii="Times New Roman" w:hAnsi="Times New Roman"/>
          <w:i/>
          <w:sz w:val="20"/>
          <w:szCs w:val="20"/>
          <w:vertAlign w:val="superscript"/>
          <w:lang w:val="en-US"/>
        </w:rPr>
        <w:t>1</w:t>
      </w:r>
      <w:r w:rsidRPr="00653953">
        <w:rPr>
          <w:rFonts w:ascii="Times New Roman" w:hAnsi="Times New Roman"/>
          <w:i/>
          <w:sz w:val="20"/>
          <w:szCs w:val="20"/>
          <w:lang w:val="en-US"/>
        </w:rPr>
        <w:t>Kazakh National University named after Al-</w:t>
      </w:r>
      <w:proofErr w:type="spellStart"/>
      <w:r w:rsidRPr="00653953">
        <w:rPr>
          <w:rFonts w:ascii="Times New Roman" w:hAnsi="Times New Roman"/>
          <w:i/>
          <w:sz w:val="20"/>
          <w:szCs w:val="20"/>
          <w:lang w:val="en-US"/>
        </w:rPr>
        <w:t>Farabi</w:t>
      </w:r>
      <w:proofErr w:type="spellEnd"/>
      <w:r w:rsidRPr="00653953">
        <w:rPr>
          <w:rFonts w:ascii="Times New Roman" w:hAnsi="Times New Roman"/>
          <w:i/>
          <w:sz w:val="20"/>
          <w:szCs w:val="20"/>
          <w:lang w:val="en-US"/>
        </w:rPr>
        <w:t xml:space="preserve">, Dept. of </w:t>
      </w:r>
      <w:r>
        <w:rPr>
          <w:rFonts w:ascii="Times New Roman" w:hAnsi="Times New Roman"/>
          <w:i/>
          <w:sz w:val="20"/>
          <w:szCs w:val="20"/>
          <w:lang w:val="en-US"/>
        </w:rPr>
        <w:t>M</w:t>
      </w:r>
      <w:r w:rsidRPr="00653953">
        <w:rPr>
          <w:rFonts w:ascii="Times New Roman" w:hAnsi="Times New Roman"/>
          <w:i/>
          <w:sz w:val="20"/>
          <w:szCs w:val="20"/>
          <w:lang w:val="en-US"/>
        </w:rPr>
        <w:t>echanics, Al-</w:t>
      </w:r>
      <w:proofErr w:type="spellStart"/>
      <w:r w:rsidRPr="00653953">
        <w:rPr>
          <w:rFonts w:ascii="Times New Roman" w:hAnsi="Times New Roman"/>
          <w:i/>
          <w:sz w:val="20"/>
          <w:szCs w:val="20"/>
          <w:lang w:val="en-US"/>
        </w:rPr>
        <w:t>Farabi</w:t>
      </w:r>
      <w:proofErr w:type="spellEnd"/>
      <w:r w:rsidRPr="00653953">
        <w:rPr>
          <w:rFonts w:ascii="Times New Roman" w:hAnsi="Times New Roman"/>
          <w:i/>
          <w:sz w:val="20"/>
          <w:szCs w:val="20"/>
          <w:lang w:val="en-US"/>
        </w:rPr>
        <w:t xml:space="preserve"> 71, </w:t>
      </w:r>
      <w:proofErr w:type="gramStart"/>
      <w:r w:rsidRPr="00653953">
        <w:rPr>
          <w:rFonts w:ascii="Times New Roman" w:hAnsi="Times New Roman"/>
          <w:i/>
          <w:sz w:val="20"/>
          <w:szCs w:val="20"/>
          <w:lang w:val="en-US"/>
        </w:rPr>
        <w:t>Almaty</w:t>
      </w:r>
      <w:proofErr w:type="gramEnd"/>
      <w:r w:rsidRPr="00653953">
        <w:rPr>
          <w:rFonts w:ascii="Times New Roman" w:hAnsi="Times New Roman"/>
          <w:i/>
          <w:sz w:val="20"/>
          <w:szCs w:val="20"/>
          <w:lang w:val="en-US"/>
        </w:rPr>
        <w:t>, Kazakhstan</w:t>
      </w:r>
    </w:p>
    <w:p w:rsidR="003300D0" w:rsidRDefault="003300D0" w:rsidP="003300D0">
      <w:pPr>
        <w:pStyle w:val="a4"/>
        <w:jc w:val="center"/>
        <w:rPr>
          <w:rFonts w:ascii="Times New Roman" w:hAnsi="Times New Roman"/>
          <w:sz w:val="20"/>
          <w:szCs w:val="20"/>
          <w:lang w:val="en-US"/>
        </w:rPr>
      </w:pPr>
      <w:r w:rsidRPr="00653953">
        <w:rPr>
          <w:rFonts w:ascii="Times New Roman" w:hAnsi="Times New Roman"/>
          <w:i/>
          <w:sz w:val="20"/>
          <w:szCs w:val="20"/>
          <w:vertAlign w:val="superscript"/>
          <w:lang w:val="en-US"/>
        </w:rPr>
        <w:t>2</w:t>
      </w:r>
      <w:r w:rsidRPr="00653953">
        <w:rPr>
          <w:rFonts w:ascii="Times New Roman" w:hAnsi="Times New Roman"/>
          <w:i/>
          <w:sz w:val="20"/>
          <w:szCs w:val="20"/>
          <w:lang w:val="en-US"/>
        </w:rPr>
        <w:t>Kazakh National University named after Al-</w:t>
      </w:r>
      <w:proofErr w:type="spellStart"/>
      <w:r w:rsidRPr="00653953">
        <w:rPr>
          <w:rFonts w:ascii="Times New Roman" w:hAnsi="Times New Roman"/>
          <w:i/>
          <w:sz w:val="20"/>
          <w:szCs w:val="20"/>
          <w:lang w:val="en-US"/>
        </w:rPr>
        <w:t>Farabi</w:t>
      </w:r>
      <w:proofErr w:type="spellEnd"/>
      <w:r w:rsidRPr="00653953">
        <w:rPr>
          <w:rFonts w:ascii="Times New Roman" w:hAnsi="Times New Roman"/>
          <w:i/>
          <w:sz w:val="20"/>
          <w:szCs w:val="20"/>
          <w:lang w:val="en-US"/>
        </w:rPr>
        <w:t xml:space="preserve">, Dept. of </w:t>
      </w:r>
      <w:r>
        <w:rPr>
          <w:rFonts w:ascii="Times New Roman" w:hAnsi="Times New Roman"/>
          <w:i/>
          <w:sz w:val="20"/>
          <w:szCs w:val="20"/>
          <w:lang w:val="en-US"/>
        </w:rPr>
        <w:t>M</w:t>
      </w:r>
      <w:r w:rsidRPr="00653953">
        <w:rPr>
          <w:rFonts w:ascii="Times New Roman" w:hAnsi="Times New Roman"/>
          <w:i/>
          <w:sz w:val="20"/>
          <w:szCs w:val="20"/>
          <w:lang w:val="en-US"/>
        </w:rPr>
        <w:t>echanics, Al-</w:t>
      </w:r>
      <w:proofErr w:type="spellStart"/>
      <w:r w:rsidRPr="00653953">
        <w:rPr>
          <w:rFonts w:ascii="Times New Roman" w:hAnsi="Times New Roman"/>
          <w:i/>
          <w:sz w:val="20"/>
          <w:szCs w:val="20"/>
          <w:lang w:val="en-US"/>
        </w:rPr>
        <w:t>Farabi</w:t>
      </w:r>
      <w:proofErr w:type="spellEnd"/>
      <w:r w:rsidRPr="00653953">
        <w:rPr>
          <w:rFonts w:ascii="Times New Roman" w:hAnsi="Times New Roman"/>
          <w:i/>
          <w:sz w:val="20"/>
          <w:szCs w:val="20"/>
          <w:lang w:val="en-US"/>
        </w:rPr>
        <w:t xml:space="preserve"> 71, Almaty, Kazakhstan, </w:t>
      </w:r>
      <w:hyperlink r:id="rId4" w:history="1">
        <w:r w:rsidRPr="002F4C18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dansho.91@mail.ru</w:t>
        </w:r>
      </w:hyperlink>
    </w:p>
    <w:p w:rsidR="003300D0" w:rsidRPr="00CF2522" w:rsidRDefault="003300D0" w:rsidP="003300D0">
      <w:pPr>
        <w:pStyle w:val="a4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3300D0" w:rsidRPr="0087271C" w:rsidRDefault="003300D0" w:rsidP="003300D0">
      <w:pPr>
        <w:pStyle w:val="a4"/>
        <w:ind w:firstLine="708"/>
        <w:jc w:val="both"/>
        <w:rPr>
          <w:rFonts w:ascii="Times New Roman" w:hAnsi="Times New Roman"/>
          <w:sz w:val="18"/>
          <w:szCs w:val="18"/>
          <w:lang w:val="en-US"/>
        </w:rPr>
      </w:pPr>
      <w:r w:rsidRPr="0087271C">
        <w:rPr>
          <w:rFonts w:ascii="Times New Roman" w:hAnsi="Times New Roman"/>
          <w:sz w:val="18"/>
          <w:szCs w:val="18"/>
          <w:lang w:val="en-US"/>
        </w:rPr>
        <w:t xml:space="preserve">In the article, there are theoretical and experimental investigations presented </w:t>
      </w:r>
      <w:proofErr w:type="gramStart"/>
      <w:r w:rsidRPr="0087271C">
        <w:rPr>
          <w:rFonts w:ascii="Times New Roman" w:hAnsi="Times New Roman"/>
          <w:sz w:val="18"/>
          <w:szCs w:val="18"/>
          <w:lang w:val="en-US"/>
        </w:rPr>
        <w:t>with regards to</w:t>
      </w:r>
      <w:proofErr w:type="gramEnd"/>
      <w:r w:rsidRPr="0087271C">
        <w:rPr>
          <w:rFonts w:ascii="Times New Roman" w:hAnsi="Times New Roman"/>
          <w:sz w:val="18"/>
          <w:szCs w:val="18"/>
          <w:lang w:val="en-US"/>
        </w:rPr>
        <w:t xml:space="preserve"> determination of optimal parameters of the straight-flow turbine for non-dam hydro power stations.</w:t>
      </w:r>
    </w:p>
    <w:p w:rsidR="003300D0" w:rsidRPr="0087271C" w:rsidRDefault="003300D0" w:rsidP="003300D0">
      <w:pPr>
        <w:pStyle w:val="a4"/>
        <w:ind w:firstLine="708"/>
        <w:jc w:val="both"/>
        <w:rPr>
          <w:rFonts w:ascii="Times New Roman" w:hAnsi="Times New Roman"/>
          <w:sz w:val="18"/>
          <w:szCs w:val="18"/>
          <w:lang w:val="en-US"/>
        </w:rPr>
      </w:pPr>
      <w:r w:rsidRPr="0087271C">
        <w:rPr>
          <w:rFonts w:ascii="Times New Roman" w:hAnsi="Times New Roman"/>
          <w:sz w:val="18"/>
          <w:szCs w:val="18"/>
          <w:lang w:val="en-US"/>
        </w:rPr>
        <w:t>The goal for conducting theoretical and experimental investigations is to increase electric power of the hydro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87271C">
        <w:rPr>
          <w:rFonts w:ascii="Times New Roman" w:hAnsi="Times New Roman"/>
          <w:sz w:val="18"/>
          <w:szCs w:val="18"/>
          <w:lang w:val="en-US"/>
        </w:rPr>
        <w:t>turbine.</w:t>
      </w:r>
    </w:p>
    <w:p w:rsidR="003300D0" w:rsidRDefault="003300D0" w:rsidP="003300D0">
      <w:pPr>
        <w:pStyle w:val="a4"/>
        <w:ind w:firstLine="708"/>
        <w:jc w:val="both"/>
        <w:rPr>
          <w:rFonts w:ascii="Times New Roman" w:hAnsi="Times New Roman"/>
          <w:sz w:val="18"/>
          <w:szCs w:val="18"/>
          <w:lang w:val="en-US"/>
        </w:rPr>
      </w:pPr>
      <w:r w:rsidRPr="0087271C">
        <w:rPr>
          <w:rFonts w:ascii="Times New Roman" w:hAnsi="Times New Roman"/>
          <w:sz w:val="18"/>
          <w:szCs w:val="18"/>
          <w:lang w:val="en-US"/>
        </w:rPr>
        <w:t xml:space="preserve">The most optimal angle of attack of the flow direction at the inlet </w:t>
      </w:r>
      <w:proofErr w:type="gramStart"/>
      <w:r w:rsidRPr="0087271C">
        <w:rPr>
          <w:rFonts w:ascii="Times New Roman" w:hAnsi="Times New Roman"/>
          <w:sz w:val="18"/>
          <w:szCs w:val="18"/>
          <w:lang w:val="en-US"/>
        </w:rPr>
        <w:t>has been calculated</w:t>
      </w:r>
      <w:proofErr w:type="gramEnd"/>
      <w:r w:rsidRPr="0087271C">
        <w:rPr>
          <w:rFonts w:ascii="Times New Roman" w:hAnsi="Times New Roman"/>
          <w:sz w:val="18"/>
          <w:szCs w:val="18"/>
          <w:lang w:val="en-US"/>
        </w:rPr>
        <w:t xml:space="preserve">. Accordingly, the results of velocity, pressure, lift and drag forces as well as lift and drag coefficients along the blade </w:t>
      </w:r>
      <w:proofErr w:type="gramStart"/>
      <w:r w:rsidRPr="0087271C">
        <w:rPr>
          <w:rFonts w:ascii="Times New Roman" w:hAnsi="Times New Roman"/>
          <w:sz w:val="18"/>
          <w:szCs w:val="18"/>
          <w:lang w:val="en-US"/>
        </w:rPr>
        <w:t>have been received</w:t>
      </w:r>
      <w:proofErr w:type="gramEnd"/>
      <w:r w:rsidRPr="0087271C">
        <w:rPr>
          <w:rFonts w:ascii="Times New Roman" w:hAnsi="Times New Roman"/>
          <w:sz w:val="18"/>
          <w:szCs w:val="18"/>
          <w:lang w:val="en-US"/>
        </w:rPr>
        <w:t xml:space="preserve">. </w:t>
      </w:r>
      <w:proofErr w:type="gramStart"/>
      <w:r w:rsidRPr="0087271C">
        <w:rPr>
          <w:rFonts w:ascii="Times New Roman" w:hAnsi="Times New Roman"/>
          <w:sz w:val="18"/>
          <w:szCs w:val="18"/>
          <w:lang w:val="en-US"/>
        </w:rPr>
        <w:t>Also</w:t>
      </w:r>
      <w:proofErr w:type="gramEnd"/>
      <w:r w:rsidRPr="0087271C">
        <w:rPr>
          <w:rFonts w:ascii="Times New Roman" w:hAnsi="Times New Roman"/>
          <w:sz w:val="18"/>
          <w:szCs w:val="18"/>
          <w:lang w:val="en-US"/>
        </w:rPr>
        <w:t>, hydro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87271C">
        <w:rPr>
          <w:rFonts w:ascii="Times New Roman" w:hAnsi="Times New Roman"/>
          <w:sz w:val="18"/>
          <w:szCs w:val="18"/>
          <w:lang w:val="en-US"/>
        </w:rPr>
        <w:t>turbine’s work with non-rotating and rotating shaft modes have been taken into account. The achieved results executed in 2D and 3D simulation software modes allowed visualization of the hydro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87271C">
        <w:rPr>
          <w:rFonts w:ascii="Times New Roman" w:hAnsi="Times New Roman"/>
          <w:sz w:val="18"/>
          <w:szCs w:val="18"/>
          <w:lang w:val="en-US"/>
        </w:rPr>
        <w:t xml:space="preserve">turbine performance through depicting arrows, streamlines, contours, surfaces and line graphs. </w:t>
      </w:r>
    </w:p>
    <w:p w:rsidR="003300D0" w:rsidRDefault="003300D0" w:rsidP="003300D0">
      <w:pPr>
        <w:pStyle w:val="a4"/>
        <w:ind w:firstLine="708"/>
        <w:jc w:val="both"/>
        <w:rPr>
          <w:rFonts w:ascii="Times New Roman" w:hAnsi="Times New Roman"/>
          <w:sz w:val="18"/>
          <w:szCs w:val="18"/>
          <w:lang w:val="en-US"/>
        </w:rPr>
      </w:pPr>
      <w:r w:rsidRPr="0087271C">
        <w:rPr>
          <w:rFonts w:ascii="Times New Roman" w:hAnsi="Times New Roman"/>
          <w:sz w:val="18"/>
          <w:szCs w:val="18"/>
          <w:lang w:val="en-US"/>
        </w:rPr>
        <w:t xml:space="preserve">The calculations </w:t>
      </w:r>
      <w:proofErr w:type="gramStart"/>
      <w:r w:rsidRPr="0087271C">
        <w:rPr>
          <w:rFonts w:ascii="Times New Roman" w:hAnsi="Times New Roman"/>
          <w:sz w:val="18"/>
          <w:szCs w:val="18"/>
          <w:lang w:val="en-US"/>
        </w:rPr>
        <w:t>with regards to</w:t>
      </w:r>
      <w:proofErr w:type="gramEnd"/>
      <w:r w:rsidRPr="0087271C">
        <w:rPr>
          <w:rFonts w:ascii="Times New Roman" w:hAnsi="Times New Roman"/>
          <w:sz w:val="18"/>
          <w:szCs w:val="18"/>
          <w:lang w:val="en-US"/>
        </w:rPr>
        <w:t xml:space="preserve"> incompressible liquids were measured with the help of COMSOL Multiphysics and ANSYS Fluent software packages through application of Direct Numerical Simulation (DNS) and K-epsilon methods on the base of </w:t>
      </w:r>
      <w:proofErr w:type="spellStart"/>
      <w:r w:rsidRPr="0087271C">
        <w:rPr>
          <w:rFonts w:ascii="Times New Roman" w:hAnsi="Times New Roman"/>
          <w:sz w:val="18"/>
          <w:szCs w:val="18"/>
          <w:lang w:val="en-US"/>
        </w:rPr>
        <w:t>Navier</w:t>
      </w:r>
      <w:proofErr w:type="spellEnd"/>
      <w:r w:rsidRPr="0087271C">
        <w:rPr>
          <w:rFonts w:ascii="Times New Roman" w:hAnsi="Times New Roman"/>
          <w:sz w:val="18"/>
          <w:szCs w:val="18"/>
          <w:lang w:val="en-US"/>
        </w:rPr>
        <w:t>-Stokes equations.</w:t>
      </w:r>
    </w:p>
    <w:p w:rsidR="003300D0" w:rsidRDefault="003300D0" w:rsidP="003300D0">
      <w:pPr>
        <w:pStyle w:val="a4"/>
        <w:ind w:firstLine="708"/>
        <w:jc w:val="both"/>
        <w:rPr>
          <w:rFonts w:ascii="Times New Roman" w:hAnsi="Times New Roman"/>
          <w:sz w:val="18"/>
          <w:szCs w:val="18"/>
          <w:lang w:val="en-US"/>
        </w:rPr>
      </w:pPr>
      <w:r w:rsidRPr="0087271C">
        <w:rPr>
          <w:rFonts w:ascii="Times New Roman" w:hAnsi="Times New Roman"/>
          <w:sz w:val="18"/>
          <w:szCs w:val="18"/>
          <w:lang w:val="en-US"/>
        </w:rPr>
        <w:t xml:space="preserve">Changing water discharge through a ball valve, the amount of the rotation of the hydraulic turbine rotor was determined using a tachometer. The produced electric power due to the rotation of the hydraulic turbine rotor in minutes </w:t>
      </w:r>
      <w:proofErr w:type="gramStart"/>
      <w:r w:rsidRPr="0087271C">
        <w:rPr>
          <w:rFonts w:ascii="Times New Roman" w:hAnsi="Times New Roman"/>
          <w:sz w:val="18"/>
          <w:szCs w:val="18"/>
          <w:lang w:val="en-US"/>
        </w:rPr>
        <w:t>is calculated</w:t>
      </w:r>
      <w:proofErr w:type="gramEnd"/>
      <w:r w:rsidRPr="0087271C">
        <w:rPr>
          <w:rFonts w:ascii="Times New Roman" w:hAnsi="Times New Roman"/>
          <w:sz w:val="18"/>
          <w:szCs w:val="18"/>
          <w:lang w:val="en-US"/>
        </w:rPr>
        <w:t xml:space="preserve"> according to Ohm's law.</w:t>
      </w:r>
    </w:p>
    <w:p w:rsidR="003300D0" w:rsidRPr="0087271C" w:rsidRDefault="003300D0" w:rsidP="003300D0">
      <w:pPr>
        <w:pStyle w:val="a4"/>
        <w:spacing w:before="100" w:beforeAutospacing="1" w:after="100" w:afterAutospacing="1"/>
        <w:jc w:val="both"/>
        <w:rPr>
          <w:rFonts w:ascii="Times New Roman" w:hAnsi="Times New Roman"/>
          <w:sz w:val="18"/>
          <w:szCs w:val="18"/>
          <w:lang w:val="en-US"/>
        </w:rPr>
      </w:pPr>
      <w:r w:rsidRPr="0087271C">
        <w:rPr>
          <w:rFonts w:ascii="Times New Roman" w:hAnsi="Times New Roman"/>
          <w:b/>
          <w:iCs/>
          <w:sz w:val="18"/>
          <w:szCs w:val="18"/>
          <w:lang w:val="en-US"/>
        </w:rPr>
        <w:t>Key words</w:t>
      </w:r>
      <w:r w:rsidRPr="0087271C">
        <w:rPr>
          <w:rFonts w:ascii="Times New Roman" w:hAnsi="Times New Roman"/>
          <w:sz w:val="18"/>
          <w:szCs w:val="18"/>
          <w:lang w:val="en-US"/>
        </w:rPr>
        <w:t xml:space="preserve">: renewable energy sources (renewables), hydro turbine, </w:t>
      </w:r>
      <w:proofErr w:type="spellStart"/>
      <w:r w:rsidRPr="0087271C">
        <w:rPr>
          <w:rFonts w:ascii="Times New Roman" w:hAnsi="Times New Roman"/>
          <w:sz w:val="18"/>
          <w:szCs w:val="18"/>
          <w:lang w:val="en-US"/>
        </w:rPr>
        <w:t>Navier</w:t>
      </w:r>
      <w:proofErr w:type="spellEnd"/>
      <w:r w:rsidRPr="0087271C">
        <w:rPr>
          <w:rFonts w:ascii="Times New Roman" w:hAnsi="Times New Roman"/>
          <w:sz w:val="18"/>
          <w:szCs w:val="18"/>
          <w:lang w:val="en-US"/>
        </w:rPr>
        <w:t>-Stokes equations, COMSOL Multiphysics, ANSYS Fluent</w:t>
      </w:r>
    </w:p>
    <w:p w:rsidR="00151C9C" w:rsidRPr="003300D0" w:rsidRDefault="00151C9C">
      <w:pPr>
        <w:rPr>
          <w:lang w:val="en-US"/>
        </w:rPr>
      </w:pPr>
      <w:bookmarkStart w:id="0" w:name="_GoBack"/>
      <w:bookmarkEnd w:id="0"/>
    </w:p>
    <w:sectPr w:rsidR="00151C9C" w:rsidRPr="0033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D0"/>
    <w:rsid w:val="00151C9C"/>
    <w:rsid w:val="003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C04F8-B943-4770-A29F-3126FE47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00D0"/>
    <w:rPr>
      <w:strike w:val="0"/>
      <w:dstrike w:val="0"/>
      <w:color w:val="0156AA"/>
      <w:u w:val="none"/>
      <w:effect w:val="none"/>
      <w:bdr w:val="none" w:sz="0" w:space="0" w:color="auto" w:frame="1"/>
    </w:rPr>
  </w:style>
  <w:style w:type="paragraph" w:styleId="a4">
    <w:name w:val="No Spacing"/>
    <w:uiPriority w:val="1"/>
    <w:qFormat/>
    <w:rsid w:val="003300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sho.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2018-05-12T19:10:00Z</dcterms:created>
  <dcterms:modified xsi:type="dcterms:W3CDTF">2018-05-12T19:11:00Z</dcterms:modified>
</cp:coreProperties>
</file>