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482" w:rsidRPr="00331482" w:rsidRDefault="00331482" w:rsidP="00331482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331482">
        <w:rPr>
          <w:rFonts w:ascii="Times New Roman" w:hAnsi="Times New Roman" w:cs="Times New Roman"/>
          <w:b/>
          <w:i/>
          <w:sz w:val="24"/>
          <w:szCs w:val="24"/>
        </w:rPr>
        <w:t>Е.В Нечепуренко к.х.н, доцент, Ка</w:t>
      </w:r>
      <w:r>
        <w:rPr>
          <w:rFonts w:ascii="Times New Roman" w:hAnsi="Times New Roman" w:cs="Times New Roman"/>
          <w:b/>
          <w:i/>
          <w:sz w:val="24"/>
          <w:szCs w:val="24"/>
        </w:rPr>
        <w:t>з</w:t>
      </w:r>
      <w:r w:rsidRPr="00331482">
        <w:rPr>
          <w:rFonts w:ascii="Times New Roman" w:hAnsi="Times New Roman" w:cs="Times New Roman"/>
          <w:b/>
          <w:i/>
          <w:sz w:val="24"/>
          <w:szCs w:val="24"/>
        </w:rPr>
        <w:t xml:space="preserve">НМУ им. </w:t>
      </w:r>
      <w:r w:rsidR="00950B3B">
        <w:rPr>
          <w:rFonts w:ascii="Times New Roman" w:hAnsi="Times New Roman" w:cs="Times New Roman"/>
          <w:b/>
          <w:i/>
          <w:sz w:val="24"/>
          <w:szCs w:val="24"/>
          <w:lang w:val="en-US"/>
        </w:rPr>
        <w:t>C</w:t>
      </w:r>
      <w:r w:rsidRPr="00331482">
        <w:rPr>
          <w:rFonts w:ascii="Times New Roman" w:hAnsi="Times New Roman" w:cs="Times New Roman"/>
          <w:b/>
          <w:i/>
          <w:sz w:val="24"/>
          <w:szCs w:val="24"/>
        </w:rPr>
        <w:t>.Д. Асфендиярова (г. Алматы),</w:t>
      </w:r>
    </w:p>
    <w:p w:rsidR="00331482" w:rsidRPr="00331482" w:rsidRDefault="00331482" w:rsidP="00331482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331482">
        <w:rPr>
          <w:rFonts w:ascii="Times New Roman" w:hAnsi="Times New Roman" w:cs="Times New Roman"/>
          <w:b/>
          <w:i/>
          <w:sz w:val="24"/>
          <w:szCs w:val="24"/>
        </w:rPr>
        <w:t>Е.В. Злобина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к.х.н, доцент, КазНУ им. аль-Фараби (г. Алматы)</w:t>
      </w:r>
    </w:p>
    <w:p w:rsidR="00CD668F" w:rsidRDefault="00331482" w:rsidP="007429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4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ИТОГОВЫЕ ТЕМАТИЧЕСКИЕ </w:t>
      </w:r>
      <w:r w:rsidRPr="00331482">
        <w:rPr>
          <w:rFonts w:ascii="Times New Roman" w:hAnsi="Times New Roman" w:cs="Times New Roman"/>
          <w:b/>
          <w:sz w:val="24"/>
          <w:szCs w:val="24"/>
        </w:rPr>
        <w:t>ЗАНЯТИЯ С ЭЛЕМЕНТАМИ ПРОБЛЕМНО-ОРИЕН</w:t>
      </w:r>
      <w:r w:rsidR="0030558F" w:rsidRPr="00331482">
        <w:rPr>
          <w:rFonts w:ascii="Times New Roman" w:hAnsi="Times New Roman" w:cs="Times New Roman"/>
          <w:b/>
          <w:sz w:val="24"/>
          <w:szCs w:val="24"/>
        </w:rPr>
        <w:t>Т</w:t>
      </w:r>
      <w:r w:rsidRPr="00331482">
        <w:rPr>
          <w:rFonts w:ascii="Times New Roman" w:hAnsi="Times New Roman" w:cs="Times New Roman"/>
          <w:b/>
          <w:sz w:val="24"/>
          <w:szCs w:val="24"/>
        </w:rPr>
        <w:t xml:space="preserve">ИРОВАННОГО ОБУЧЕНИЯ </w:t>
      </w:r>
      <w:r>
        <w:rPr>
          <w:rFonts w:ascii="Times New Roman" w:hAnsi="Times New Roman" w:cs="Times New Roman"/>
          <w:b/>
          <w:sz w:val="24"/>
          <w:szCs w:val="24"/>
        </w:rPr>
        <w:t>НА ОСНОВЕ</w:t>
      </w:r>
      <w:r w:rsidRPr="00331482">
        <w:rPr>
          <w:rFonts w:ascii="Times New Roman" w:hAnsi="Times New Roman" w:cs="Times New Roman"/>
          <w:b/>
          <w:sz w:val="24"/>
          <w:szCs w:val="24"/>
        </w:rPr>
        <w:t xml:space="preserve"> СИТУАЦИОННЫХ ЗАДАЧ</w:t>
      </w:r>
    </w:p>
    <w:p w:rsidR="00131121" w:rsidRPr="00131121" w:rsidRDefault="00131121" w:rsidP="00456B6B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31121">
        <w:rPr>
          <w:rFonts w:ascii="Times New Roman" w:hAnsi="Times New Roman" w:cs="Times New Roman"/>
          <w:b/>
          <w:i/>
          <w:sz w:val="24"/>
          <w:szCs w:val="24"/>
        </w:rPr>
        <w:t>В статье обсуждаются вопросы организации проблемно-ориентированного обучения при решении ситуационных задач. Приведён пример подготовки итогового тематического занятия с и</w:t>
      </w:r>
      <w:r w:rsidRPr="0013112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спользованием ситуационной задачи. </w:t>
      </w:r>
      <w:proofErr w:type="gramStart"/>
      <w:r w:rsidRPr="0013112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Показано, что </w:t>
      </w:r>
      <w:r w:rsidRPr="00131121">
        <w:rPr>
          <w:rFonts w:ascii="Times New Roman" w:hAnsi="Times New Roman" w:cs="Times New Roman"/>
          <w:b/>
          <w:i/>
          <w:sz w:val="24"/>
          <w:szCs w:val="24"/>
        </w:rPr>
        <w:t>так</w:t>
      </w:r>
      <w:r>
        <w:rPr>
          <w:rFonts w:ascii="Times New Roman" w:hAnsi="Times New Roman" w:cs="Times New Roman"/>
          <w:b/>
          <w:i/>
          <w:sz w:val="24"/>
          <w:szCs w:val="24"/>
        </w:rPr>
        <w:t>ие</w:t>
      </w:r>
      <w:r w:rsidRPr="00131121">
        <w:rPr>
          <w:rFonts w:ascii="Times New Roman" w:hAnsi="Times New Roman" w:cs="Times New Roman"/>
          <w:b/>
          <w:i/>
          <w:sz w:val="24"/>
          <w:szCs w:val="24"/>
        </w:rPr>
        <w:t xml:space="preserve"> занятия позволяют </w:t>
      </w:r>
      <w:r w:rsidRPr="0013112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формировать общие и практико-ориентированные компетенции, необходимые для будущей успешной профессиональные деятельности студентов. </w:t>
      </w:r>
      <w:proofErr w:type="gramEnd"/>
    </w:p>
    <w:p w:rsidR="00FA4BBF" w:rsidRPr="00FA4BBF" w:rsidRDefault="00FA4BBF" w:rsidP="00456B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4BBF">
        <w:rPr>
          <w:rFonts w:ascii="Times New Roman" w:hAnsi="Times New Roman" w:cs="Times New Roman"/>
          <w:b/>
          <w:i/>
          <w:sz w:val="24"/>
          <w:szCs w:val="24"/>
        </w:rPr>
        <w:t>Ключевые слова: проблемно-ориентированное обучение, ситуационные задачи</w:t>
      </w:r>
      <w:r w:rsidR="00A363E0">
        <w:rPr>
          <w:rFonts w:ascii="Times New Roman" w:hAnsi="Times New Roman" w:cs="Times New Roman"/>
          <w:b/>
          <w:i/>
          <w:sz w:val="24"/>
          <w:szCs w:val="24"/>
        </w:rPr>
        <w:t xml:space="preserve">, компетенции, </w:t>
      </w:r>
    </w:p>
    <w:p w:rsidR="00F20823" w:rsidRDefault="00F20823" w:rsidP="003314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1B6F" w:rsidRPr="00331482" w:rsidRDefault="00231B6F" w:rsidP="003314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482">
        <w:rPr>
          <w:rFonts w:ascii="Times New Roman" w:hAnsi="Times New Roman" w:cs="Times New Roman"/>
          <w:sz w:val="24"/>
          <w:szCs w:val="24"/>
        </w:rPr>
        <w:t xml:space="preserve">В настоящее время </w:t>
      </w:r>
      <w:r w:rsidR="00214055">
        <w:rPr>
          <w:rFonts w:ascii="Times New Roman" w:hAnsi="Times New Roman" w:cs="Times New Roman"/>
          <w:sz w:val="24"/>
          <w:szCs w:val="24"/>
        </w:rPr>
        <w:t xml:space="preserve">важной </w:t>
      </w:r>
      <w:r w:rsidRPr="00331482">
        <w:rPr>
          <w:rFonts w:ascii="Times New Roman" w:hAnsi="Times New Roman" w:cs="Times New Roman"/>
          <w:sz w:val="24"/>
          <w:szCs w:val="24"/>
        </w:rPr>
        <w:t xml:space="preserve">задачей образования является не столько приобретение </w:t>
      </w:r>
      <w:r w:rsidR="00A363E0">
        <w:rPr>
          <w:rFonts w:ascii="Times New Roman" w:hAnsi="Times New Roman" w:cs="Times New Roman"/>
          <w:sz w:val="24"/>
          <w:szCs w:val="24"/>
        </w:rPr>
        <w:t>студентами</w:t>
      </w:r>
      <w:r w:rsidRPr="00331482">
        <w:rPr>
          <w:rFonts w:ascii="Times New Roman" w:hAnsi="Times New Roman" w:cs="Times New Roman"/>
          <w:sz w:val="24"/>
          <w:szCs w:val="24"/>
        </w:rPr>
        <w:t xml:space="preserve"> определенного набора знаний, сколько развитие </w:t>
      </w:r>
      <w:r w:rsidR="00800491" w:rsidRPr="00331482">
        <w:rPr>
          <w:rFonts w:ascii="Times New Roman" w:hAnsi="Times New Roman" w:cs="Times New Roman"/>
          <w:sz w:val="24"/>
          <w:szCs w:val="24"/>
        </w:rPr>
        <w:t>умения находить</w:t>
      </w:r>
      <w:r w:rsidRPr="00331482">
        <w:rPr>
          <w:rFonts w:ascii="Times New Roman" w:hAnsi="Times New Roman" w:cs="Times New Roman"/>
          <w:sz w:val="24"/>
          <w:szCs w:val="24"/>
        </w:rPr>
        <w:t xml:space="preserve"> и использова</w:t>
      </w:r>
      <w:r w:rsidR="00800491" w:rsidRPr="00331482">
        <w:rPr>
          <w:rFonts w:ascii="Times New Roman" w:hAnsi="Times New Roman" w:cs="Times New Roman"/>
          <w:sz w:val="24"/>
          <w:szCs w:val="24"/>
        </w:rPr>
        <w:t>ть</w:t>
      </w:r>
      <w:r w:rsidRPr="00331482">
        <w:rPr>
          <w:rFonts w:ascii="Times New Roman" w:hAnsi="Times New Roman" w:cs="Times New Roman"/>
          <w:sz w:val="24"/>
          <w:szCs w:val="24"/>
        </w:rPr>
        <w:t xml:space="preserve"> информаци</w:t>
      </w:r>
      <w:r w:rsidR="00800491" w:rsidRPr="00331482">
        <w:rPr>
          <w:rFonts w:ascii="Times New Roman" w:hAnsi="Times New Roman" w:cs="Times New Roman"/>
          <w:sz w:val="24"/>
          <w:szCs w:val="24"/>
        </w:rPr>
        <w:t>ю</w:t>
      </w:r>
      <w:r w:rsidRPr="00331482">
        <w:rPr>
          <w:rFonts w:ascii="Times New Roman" w:hAnsi="Times New Roman" w:cs="Times New Roman"/>
          <w:sz w:val="24"/>
          <w:szCs w:val="24"/>
        </w:rPr>
        <w:t xml:space="preserve">, </w:t>
      </w:r>
      <w:r w:rsidR="00800491" w:rsidRPr="00331482">
        <w:rPr>
          <w:rFonts w:ascii="Times New Roman" w:hAnsi="Times New Roman" w:cs="Times New Roman"/>
          <w:sz w:val="24"/>
          <w:szCs w:val="24"/>
        </w:rPr>
        <w:t>нужную</w:t>
      </w:r>
      <w:r w:rsidRPr="00331482">
        <w:rPr>
          <w:rFonts w:ascii="Times New Roman" w:hAnsi="Times New Roman" w:cs="Times New Roman"/>
          <w:sz w:val="24"/>
          <w:szCs w:val="24"/>
        </w:rPr>
        <w:t xml:space="preserve"> дл</w:t>
      </w:r>
      <w:r w:rsidR="00F737CA" w:rsidRPr="00331482">
        <w:rPr>
          <w:rFonts w:ascii="Times New Roman" w:hAnsi="Times New Roman" w:cs="Times New Roman"/>
          <w:sz w:val="24"/>
          <w:szCs w:val="24"/>
        </w:rPr>
        <w:t>я решения поставленной проблемы. Кроме того, обучение должно быть ориентированным на практику.</w:t>
      </w:r>
      <w:r w:rsidRPr="00331482">
        <w:rPr>
          <w:rFonts w:ascii="Times New Roman" w:hAnsi="Times New Roman" w:cs="Times New Roman"/>
          <w:sz w:val="24"/>
          <w:szCs w:val="24"/>
        </w:rPr>
        <w:t xml:space="preserve"> Это обусловливает необходимость </w:t>
      </w:r>
      <w:r w:rsidR="00800491" w:rsidRPr="00331482">
        <w:rPr>
          <w:rFonts w:ascii="Times New Roman" w:hAnsi="Times New Roman" w:cs="Times New Roman"/>
          <w:sz w:val="24"/>
          <w:szCs w:val="24"/>
        </w:rPr>
        <w:t>применения</w:t>
      </w:r>
      <w:r w:rsidRPr="00331482">
        <w:rPr>
          <w:rFonts w:ascii="Times New Roman" w:hAnsi="Times New Roman" w:cs="Times New Roman"/>
          <w:sz w:val="24"/>
          <w:szCs w:val="24"/>
        </w:rPr>
        <w:t xml:space="preserve"> методов обучения, направл</w:t>
      </w:r>
      <w:r w:rsidR="008B70B7" w:rsidRPr="00331482">
        <w:rPr>
          <w:rFonts w:ascii="Times New Roman" w:hAnsi="Times New Roman" w:cs="Times New Roman"/>
          <w:sz w:val="24"/>
          <w:szCs w:val="24"/>
        </w:rPr>
        <w:t>енных на развитие этих навыков, таких как, например, проблемно</w:t>
      </w:r>
      <w:r w:rsidR="00A363E0">
        <w:rPr>
          <w:rFonts w:ascii="Times New Roman" w:hAnsi="Times New Roman" w:cs="Times New Roman"/>
          <w:sz w:val="24"/>
          <w:szCs w:val="24"/>
        </w:rPr>
        <w:t>-</w:t>
      </w:r>
      <w:r w:rsidR="008B70B7" w:rsidRPr="00331482">
        <w:rPr>
          <w:rFonts w:ascii="Times New Roman" w:hAnsi="Times New Roman" w:cs="Times New Roman"/>
          <w:sz w:val="24"/>
          <w:szCs w:val="24"/>
        </w:rPr>
        <w:t xml:space="preserve"> ориентированное обучение.</w:t>
      </w:r>
    </w:p>
    <w:p w:rsidR="008B70B7" w:rsidRPr="00331482" w:rsidRDefault="00AA6AAD" w:rsidP="003314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482">
        <w:rPr>
          <w:rFonts w:ascii="Times New Roman" w:hAnsi="Times New Roman" w:cs="Times New Roman"/>
          <w:sz w:val="24"/>
          <w:szCs w:val="24"/>
        </w:rPr>
        <w:t>Понятие проблемно-ориентированного обучени</w:t>
      </w:r>
      <w:r w:rsidR="008B70B7" w:rsidRPr="00331482">
        <w:rPr>
          <w:rFonts w:ascii="Times New Roman" w:hAnsi="Times New Roman" w:cs="Times New Roman"/>
          <w:sz w:val="24"/>
          <w:szCs w:val="24"/>
        </w:rPr>
        <w:t>я</w:t>
      </w:r>
      <w:r w:rsidR="00746BF6" w:rsidRPr="00331482">
        <w:rPr>
          <w:rFonts w:ascii="Times New Roman" w:hAnsi="Times New Roman" w:cs="Times New Roman"/>
          <w:sz w:val="24"/>
          <w:szCs w:val="24"/>
        </w:rPr>
        <w:t xml:space="preserve"> (ПОО)</w:t>
      </w:r>
      <w:r w:rsidRPr="00331482">
        <w:rPr>
          <w:rFonts w:ascii="Times New Roman" w:hAnsi="Times New Roman" w:cs="Times New Roman"/>
          <w:sz w:val="24"/>
          <w:szCs w:val="24"/>
        </w:rPr>
        <w:t xml:space="preserve"> определяется как «интерактивное взаимодействие между субъектами учебного процесса, осуществляющееся при оперативном управлении средствами обучения с целью обеспечения творческой самостоятельной работы студентов. Его основой является поисковая учебно-исследовательская деятельность учащихся </w:t>
      </w:r>
      <w:r w:rsidR="00456B6B">
        <w:rPr>
          <w:rFonts w:ascii="Times New Roman" w:hAnsi="Times New Roman" w:cs="Times New Roman"/>
          <w:sz w:val="24"/>
          <w:szCs w:val="24"/>
        </w:rPr>
        <w:t>…</w:t>
      </w:r>
      <w:r w:rsidRPr="00331482">
        <w:rPr>
          <w:rFonts w:ascii="Times New Roman" w:hAnsi="Times New Roman" w:cs="Times New Roman"/>
          <w:sz w:val="24"/>
          <w:szCs w:val="24"/>
        </w:rPr>
        <w:t xml:space="preserve"> ориентированная на овладение методами поиска проблемных ситуаций и решения задач» </w:t>
      </w:r>
      <w:r w:rsidR="008B70B7" w:rsidRPr="00331482">
        <w:rPr>
          <w:rFonts w:ascii="Times New Roman" w:hAnsi="Times New Roman" w:cs="Times New Roman"/>
          <w:sz w:val="24"/>
          <w:szCs w:val="24"/>
        </w:rPr>
        <w:t>[1].</w:t>
      </w:r>
      <w:r w:rsidRPr="003314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12E5" w:rsidRPr="00331482" w:rsidRDefault="008B70B7" w:rsidP="003314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482">
        <w:rPr>
          <w:rFonts w:ascii="Times New Roman" w:hAnsi="Times New Roman" w:cs="Times New Roman"/>
          <w:sz w:val="24"/>
          <w:szCs w:val="24"/>
        </w:rPr>
        <w:t>Классическ</w:t>
      </w:r>
      <w:r w:rsidR="00746BF6" w:rsidRPr="00331482">
        <w:rPr>
          <w:rFonts w:ascii="Times New Roman" w:hAnsi="Times New Roman" w:cs="Times New Roman"/>
          <w:sz w:val="24"/>
          <w:szCs w:val="24"/>
        </w:rPr>
        <w:t>ий метод ПОО предполагает проведение занятия в три этапа</w:t>
      </w:r>
      <w:r w:rsidR="009972D0" w:rsidRPr="00331482">
        <w:rPr>
          <w:rFonts w:ascii="Times New Roman" w:hAnsi="Times New Roman" w:cs="Times New Roman"/>
          <w:sz w:val="24"/>
          <w:szCs w:val="24"/>
        </w:rPr>
        <w:t xml:space="preserve"> [2]</w:t>
      </w:r>
      <w:r w:rsidR="00746BF6" w:rsidRPr="00331482">
        <w:rPr>
          <w:rFonts w:ascii="Times New Roman" w:hAnsi="Times New Roman" w:cs="Times New Roman"/>
          <w:sz w:val="24"/>
          <w:szCs w:val="24"/>
        </w:rPr>
        <w:t xml:space="preserve">. На первом этапе студенты знакомятся с поставленной проблемой, проводится ее первичное обсуждение и выдвижение гипотез. Второй этап проводится через 2-3 дня, студенты обмениваются собранной по вопросу информацией и обсуждают ее. На третьем этапе после детального анализа собранной информации студенты должны прийти к окончательным решениям и сформулировать их. </w:t>
      </w:r>
    </w:p>
    <w:p w:rsidR="00F737CA" w:rsidRPr="00331482" w:rsidRDefault="001448A9" w:rsidP="003314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482">
        <w:rPr>
          <w:rFonts w:ascii="Times New Roman" w:hAnsi="Times New Roman" w:cs="Times New Roman"/>
          <w:sz w:val="24"/>
          <w:szCs w:val="24"/>
        </w:rPr>
        <w:t>Для усиления практической направленности процесса обучения необходимо использование ситуационных задач (</w:t>
      </w:r>
      <w:r w:rsidRPr="00331482">
        <w:rPr>
          <w:rFonts w:ascii="Times New Roman" w:hAnsi="Times New Roman" w:cs="Times New Roman"/>
          <w:sz w:val="24"/>
          <w:szCs w:val="24"/>
          <w:lang w:val="en-US"/>
        </w:rPr>
        <w:t>case</w:t>
      </w:r>
      <w:r w:rsidRPr="00331482">
        <w:rPr>
          <w:rFonts w:ascii="Times New Roman" w:hAnsi="Times New Roman" w:cs="Times New Roman"/>
          <w:sz w:val="24"/>
          <w:szCs w:val="24"/>
        </w:rPr>
        <w:t>-</w:t>
      </w:r>
      <w:r w:rsidRPr="00331482">
        <w:rPr>
          <w:rFonts w:ascii="Times New Roman" w:hAnsi="Times New Roman" w:cs="Times New Roman"/>
          <w:sz w:val="24"/>
          <w:szCs w:val="24"/>
          <w:lang w:val="en-US"/>
        </w:rPr>
        <w:t>study</w:t>
      </w:r>
      <w:r w:rsidRPr="00331482">
        <w:rPr>
          <w:rFonts w:ascii="Times New Roman" w:hAnsi="Times New Roman" w:cs="Times New Roman"/>
          <w:sz w:val="24"/>
          <w:szCs w:val="24"/>
        </w:rPr>
        <w:t>) на всех эта</w:t>
      </w:r>
      <w:bookmarkStart w:id="0" w:name="_GoBack"/>
      <w:bookmarkEnd w:id="0"/>
      <w:r w:rsidRPr="00331482">
        <w:rPr>
          <w:rFonts w:ascii="Times New Roman" w:hAnsi="Times New Roman" w:cs="Times New Roman"/>
          <w:sz w:val="24"/>
          <w:szCs w:val="24"/>
        </w:rPr>
        <w:t xml:space="preserve">пах. </w:t>
      </w:r>
      <w:r w:rsidR="00661F23" w:rsidRPr="00331482">
        <w:rPr>
          <w:rFonts w:ascii="Times New Roman" w:hAnsi="Times New Roman" w:cs="Times New Roman"/>
          <w:sz w:val="24"/>
          <w:szCs w:val="24"/>
        </w:rPr>
        <w:t>Сущность кейс-метода заключается в том, что обучающимся предлагается «</w:t>
      </w:r>
      <w:r w:rsidR="00F512E5" w:rsidRPr="00331482">
        <w:rPr>
          <w:rFonts w:ascii="Times New Roman" w:hAnsi="Times New Roman" w:cs="Times New Roman"/>
          <w:sz w:val="24"/>
          <w:szCs w:val="24"/>
        </w:rPr>
        <w:t>осмыслить реальную ситуацию, описание которой отражает какую-либо практическую проблему и актуализирует определенный комплекс знаний, который необходимо усвоить при разрешении данной проблемы</w:t>
      </w:r>
      <w:r w:rsidR="00661F23" w:rsidRPr="00331482">
        <w:rPr>
          <w:rFonts w:ascii="Times New Roman" w:hAnsi="Times New Roman" w:cs="Times New Roman"/>
          <w:sz w:val="24"/>
          <w:szCs w:val="24"/>
        </w:rPr>
        <w:t>» [3].</w:t>
      </w:r>
    </w:p>
    <w:p w:rsidR="00661F23" w:rsidRPr="00331482" w:rsidRDefault="007E44AF" w:rsidP="003314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482">
        <w:rPr>
          <w:rFonts w:ascii="Times New Roman" w:hAnsi="Times New Roman" w:cs="Times New Roman"/>
          <w:sz w:val="24"/>
          <w:szCs w:val="24"/>
        </w:rPr>
        <w:t xml:space="preserve">Предлагаемое нами занятие может быть использовано для обобщения материала по теме </w:t>
      </w:r>
      <w:r w:rsidR="00673CF6">
        <w:rPr>
          <w:rFonts w:ascii="Times New Roman" w:hAnsi="Times New Roman" w:cs="Times New Roman"/>
          <w:sz w:val="24"/>
          <w:szCs w:val="24"/>
        </w:rPr>
        <w:t>«Ф</w:t>
      </w:r>
      <w:r w:rsidRPr="00331482">
        <w:rPr>
          <w:rFonts w:ascii="Times New Roman" w:hAnsi="Times New Roman" w:cs="Times New Roman"/>
          <w:sz w:val="24"/>
          <w:szCs w:val="24"/>
        </w:rPr>
        <w:t>изико-</w:t>
      </w:r>
      <w:r w:rsidR="00F512E5" w:rsidRPr="00331482">
        <w:rPr>
          <w:rFonts w:ascii="Times New Roman" w:hAnsi="Times New Roman" w:cs="Times New Roman"/>
          <w:sz w:val="24"/>
          <w:szCs w:val="24"/>
        </w:rPr>
        <w:t>химические методы анализа</w:t>
      </w:r>
      <w:r w:rsidR="00673CF6">
        <w:rPr>
          <w:rFonts w:ascii="Times New Roman" w:hAnsi="Times New Roman" w:cs="Times New Roman"/>
          <w:sz w:val="24"/>
          <w:szCs w:val="24"/>
        </w:rPr>
        <w:t>»</w:t>
      </w:r>
      <w:r w:rsidR="00F512E5" w:rsidRPr="00331482">
        <w:rPr>
          <w:rFonts w:ascii="Times New Roman" w:hAnsi="Times New Roman" w:cs="Times New Roman"/>
          <w:sz w:val="24"/>
          <w:szCs w:val="24"/>
        </w:rPr>
        <w:t xml:space="preserve">. </w:t>
      </w:r>
      <w:r w:rsidR="007E6911">
        <w:rPr>
          <w:rFonts w:ascii="Times New Roman" w:hAnsi="Times New Roman" w:cs="Times New Roman"/>
          <w:sz w:val="24"/>
          <w:szCs w:val="24"/>
        </w:rPr>
        <w:t>Целью занятия</w:t>
      </w:r>
      <w:r w:rsidR="00661F23" w:rsidRPr="00331482">
        <w:rPr>
          <w:rFonts w:ascii="Times New Roman" w:hAnsi="Times New Roman" w:cs="Times New Roman"/>
          <w:sz w:val="24"/>
          <w:szCs w:val="24"/>
        </w:rPr>
        <w:t xml:space="preserve"> является практическо</w:t>
      </w:r>
      <w:r w:rsidR="007E6911">
        <w:rPr>
          <w:rFonts w:ascii="Times New Roman" w:hAnsi="Times New Roman" w:cs="Times New Roman"/>
          <w:sz w:val="24"/>
          <w:szCs w:val="24"/>
        </w:rPr>
        <w:t>е</w:t>
      </w:r>
      <w:r w:rsidR="00661F23" w:rsidRPr="00331482">
        <w:rPr>
          <w:rFonts w:ascii="Times New Roman" w:hAnsi="Times New Roman" w:cs="Times New Roman"/>
          <w:sz w:val="24"/>
          <w:szCs w:val="24"/>
        </w:rPr>
        <w:t xml:space="preserve"> применени</w:t>
      </w:r>
      <w:r w:rsidR="007E6911">
        <w:rPr>
          <w:rFonts w:ascii="Times New Roman" w:hAnsi="Times New Roman" w:cs="Times New Roman"/>
          <w:sz w:val="24"/>
          <w:szCs w:val="24"/>
        </w:rPr>
        <w:t>е студентами</w:t>
      </w:r>
      <w:r w:rsidR="00661F23" w:rsidRPr="00331482">
        <w:rPr>
          <w:rFonts w:ascii="Times New Roman" w:hAnsi="Times New Roman" w:cs="Times New Roman"/>
          <w:sz w:val="24"/>
          <w:szCs w:val="24"/>
        </w:rPr>
        <w:t xml:space="preserve"> полученных знаний в ситуаци</w:t>
      </w:r>
      <w:r w:rsidR="007E6911">
        <w:rPr>
          <w:rFonts w:ascii="Times New Roman" w:hAnsi="Times New Roman" w:cs="Times New Roman"/>
          <w:sz w:val="24"/>
          <w:szCs w:val="24"/>
        </w:rPr>
        <w:t>и</w:t>
      </w:r>
      <w:r w:rsidR="00661F23" w:rsidRPr="00331482">
        <w:rPr>
          <w:rFonts w:ascii="Times New Roman" w:hAnsi="Times New Roman" w:cs="Times New Roman"/>
          <w:sz w:val="24"/>
          <w:szCs w:val="24"/>
        </w:rPr>
        <w:t>, приближенн</w:t>
      </w:r>
      <w:r w:rsidR="007E6911">
        <w:rPr>
          <w:rFonts w:ascii="Times New Roman" w:hAnsi="Times New Roman" w:cs="Times New Roman"/>
          <w:sz w:val="24"/>
          <w:szCs w:val="24"/>
        </w:rPr>
        <w:t>ой</w:t>
      </w:r>
      <w:r w:rsidR="00661F23" w:rsidRPr="00331482">
        <w:rPr>
          <w:rFonts w:ascii="Times New Roman" w:hAnsi="Times New Roman" w:cs="Times New Roman"/>
          <w:sz w:val="24"/>
          <w:szCs w:val="24"/>
        </w:rPr>
        <w:t xml:space="preserve"> реальн</w:t>
      </w:r>
      <w:r w:rsidR="007E6911">
        <w:rPr>
          <w:rFonts w:ascii="Times New Roman" w:hAnsi="Times New Roman" w:cs="Times New Roman"/>
          <w:sz w:val="24"/>
          <w:szCs w:val="24"/>
        </w:rPr>
        <w:t>ой.</w:t>
      </w:r>
      <w:r w:rsidR="00661F23" w:rsidRPr="003314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62FF" w:rsidRPr="00331482" w:rsidRDefault="003E5256" w:rsidP="003314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482">
        <w:rPr>
          <w:rFonts w:ascii="Times New Roman" w:hAnsi="Times New Roman" w:cs="Times New Roman"/>
          <w:sz w:val="24"/>
          <w:szCs w:val="24"/>
        </w:rPr>
        <w:t>Начать занятие предлагается с индивидуального экспресс</w:t>
      </w:r>
      <w:r w:rsidR="00673CF6">
        <w:rPr>
          <w:rFonts w:ascii="Times New Roman" w:hAnsi="Times New Roman" w:cs="Times New Roman"/>
          <w:sz w:val="24"/>
          <w:szCs w:val="24"/>
        </w:rPr>
        <w:t>-</w:t>
      </w:r>
      <w:r w:rsidRPr="00331482">
        <w:rPr>
          <w:rFonts w:ascii="Times New Roman" w:hAnsi="Times New Roman" w:cs="Times New Roman"/>
          <w:sz w:val="24"/>
          <w:szCs w:val="24"/>
        </w:rPr>
        <w:t xml:space="preserve">тестирования по изученному материалу, используемому в </w:t>
      </w:r>
      <w:r w:rsidR="001448A9" w:rsidRPr="00331482">
        <w:rPr>
          <w:rFonts w:ascii="Times New Roman" w:hAnsi="Times New Roman" w:cs="Times New Roman"/>
          <w:sz w:val="24"/>
          <w:szCs w:val="24"/>
        </w:rPr>
        <w:t>ситуационных задачах</w:t>
      </w:r>
      <w:r w:rsidRPr="00331482">
        <w:rPr>
          <w:rFonts w:ascii="Times New Roman" w:hAnsi="Times New Roman" w:cs="Times New Roman"/>
          <w:sz w:val="24"/>
          <w:szCs w:val="24"/>
        </w:rPr>
        <w:t xml:space="preserve"> для данного занятия. Оно проводится с целью учета уровня подготовки студента к занятию (дифференциации при оценке знаний). Вклад результатов тестирования в итоговую оценку занятия определяется преподавателем заранее в зависимости от уровня сложности тестов и с учетом когнитивных способностей группы студентов</w:t>
      </w:r>
      <w:r w:rsidR="001448A9" w:rsidRPr="00331482">
        <w:rPr>
          <w:rFonts w:ascii="Times New Roman" w:hAnsi="Times New Roman" w:cs="Times New Roman"/>
          <w:sz w:val="24"/>
          <w:szCs w:val="24"/>
        </w:rPr>
        <w:t xml:space="preserve"> и может составлять 20-40</w:t>
      </w:r>
      <w:r w:rsidR="00673CF6">
        <w:rPr>
          <w:rFonts w:ascii="Times New Roman" w:hAnsi="Times New Roman" w:cs="Times New Roman"/>
          <w:sz w:val="24"/>
          <w:szCs w:val="24"/>
        </w:rPr>
        <w:t xml:space="preserve"> </w:t>
      </w:r>
      <w:r w:rsidR="001448A9" w:rsidRPr="00331482">
        <w:rPr>
          <w:rFonts w:ascii="Times New Roman" w:hAnsi="Times New Roman" w:cs="Times New Roman"/>
          <w:sz w:val="24"/>
          <w:szCs w:val="24"/>
        </w:rPr>
        <w:t>%</w:t>
      </w:r>
      <w:r w:rsidR="00673CF6">
        <w:rPr>
          <w:rFonts w:ascii="Times New Roman" w:hAnsi="Times New Roman" w:cs="Times New Roman"/>
          <w:sz w:val="24"/>
          <w:szCs w:val="24"/>
        </w:rPr>
        <w:t>.</w:t>
      </w:r>
    </w:p>
    <w:p w:rsidR="00DF5FB7" w:rsidRPr="00331482" w:rsidRDefault="006C62FF" w:rsidP="003314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482">
        <w:rPr>
          <w:rFonts w:ascii="Times New Roman" w:hAnsi="Times New Roman" w:cs="Times New Roman"/>
          <w:sz w:val="24"/>
          <w:szCs w:val="24"/>
        </w:rPr>
        <w:t xml:space="preserve">На втором этапе студенты </w:t>
      </w:r>
      <w:r w:rsidR="007E6911">
        <w:rPr>
          <w:rFonts w:ascii="Times New Roman" w:hAnsi="Times New Roman" w:cs="Times New Roman"/>
          <w:sz w:val="24"/>
          <w:szCs w:val="24"/>
        </w:rPr>
        <w:t>раз</w:t>
      </w:r>
      <w:r w:rsidRPr="00331482">
        <w:rPr>
          <w:rFonts w:ascii="Times New Roman" w:hAnsi="Times New Roman" w:cs="Times New Roman"/>
          <w:sz w:val="24"/>
          <w:szCs w:val="24"/>
        </w:rPr>
        <w:t xml:space="preserve">работают в группах </w:t>
      </w:r>
      <w:r w:rsidR="007E6911">
        <w:rPr>
          <w:rFonts w:ascii="Times New Roman" w:hAnsi="Times New Roman" w:cs="Times New Roman"/>
          <w:sz w:val="24"/>
          <w:szCs w:val="24"/>
        </w:rPr>
        <w:t xml:space="preserve">(3-4 студента) </w:t>
      </w:r>
      <w:r w:rsidRPr="00331482">
        <w:rPr>
          <w:rFonts w:ascii="Times New Roman" w:hAnsi="Times New Roman" w:cs="Times New Roman"/>
          <w:sz w:val="24"/>
          <w:szCs w:val="24"/>
        </w:rPr>
        <w:t xml:space="preserve">над решением предложенных им учебных </w:t>
      </w:r>
      <w:r w:rsidR="001448A9" w:rsidRPr="00331482">
        <w:rPr>
          <w:rFonts w:ascii="Times New Roman" w:hAnsi="Times New Roman" w:cs="Times New Roman"/>
          <w:sz w:val="24"/>
          <w:szCs w:val="24"/>
        </w:rPr>
        <w:t xml:space="preserve">ситуационных задач, в которых приводится приближенная к </w:t>
      </w:r>
      <w:proofErr w:type="gramStart"/>
      <w:r w:rsidR="001448A9" w:rsidRPr="00331482">
        <w:rPr>
          <w:rFonts w:ascii="Times New Roman" w:hAnsi="Times New Roman" w:cs="Times New Roman"/>
          <w:sz w:val="24"/>
          <w:szCs w:val="24"/>
        </w:rPr>
        <w:t>реальной</w:t>
      </w:r>
      <w:proofErr w:type="gramEnd"/>
      <w:r w:rsidR="001448A9" w:rsidRPr="00331482">
        <w:rPr>
          <w:rFonts w:ascii="Times New Roman" w:hAnsi="Times New Roman" w:cs="Times New Roman"/>
          <w:sz w:val="24"/>
          <w:szCs w:val="24"/>
        </w:rPr>
        <w:t xml:space="preserve"> ситуация, требующая решения.</w:t>
      </w:r>
      <w:r w:rsidRPr="00331482">
        <w:rPr>
          <w:rFonts w:ascii="Times New Roman" w:hAnsi="Times New Roman" w:cs="Times New Roman"/>
          <w:sz w:val="24"/>
          <w:szCs w:val="24"/>
        </w:rPr>
        <w:t xml:space="preserve"> </w:t>
      </w:r>
      <w:r w:rsidR="005865F0" w:rsidRPr="00331482">
        <w:rPr>
          <w:rFonts w:ascii="Times New Roman" w:hAnsi="Times New Roman" w:cs="Times New Roman"/>
          <w:sz w:val="24"/>
          <w:szCs w:val="24"/>
        </w:rPr>
        <w:t xml:space="preserve">В задаче могут быть приведены избыточные данные и незначительные подробности, отвлекающие внимание. Необходимые табличные данные </w:t>
      </w:r>
      <w:r w:rsidR="00551C86" w:rsidRPr="00331482">
        <w:rPr>
          <w:rFonts w:ascii="Times New Roman" w:hAnsi="Times New Roman" w:cs="Times New Roman"/>
          <w:sz w:val="24"/>
          <w:szCs w:val="24"/>
        </w:rPr>
        <w:t xml:space="preserve">в задаче не приводятся, но студенты имеют возможность пользоваться справочниками для нахождения нужных величин. </w:t>
      </w:r>
      <w:r w:rsidR="008A6C55" w:rsidRPr="00331482">
        <w:rPr>
          <w:rFonts w:ascii="Times New Roman" w:hAnsi="Times New Roman" w:cs="Times New Roman"/>
          <w:sz w:val="24"/>
          <w:szCs w:val="24"/>
        </w:rPr>
        <w:t xml:space="preserve">Таким образом, учащиеся должны будут проанализировать ситуацию и выбрать информацию, необходимую для решения </w:t>
      </w:r>
      <w:r w:rsidR="008A6C55" w:rsidRPr="00331482">
        <w:rPr>
          <w:rFonts w:ascii="Times New Roman" w:hAnsi="Times New Roman" w:cs="Times New Roman"/>
          <w:sz w:val="24"/>
          <w:szCs w:val="24"/>
        </w:rPr>
        <w:lastRenderedPageBreak/>
        <w:t>поставленной проблемы, определиться с поиском дополнительной информации и справочных данных, запланировать ход решения задачи.</w:t>
      </w:r>
      <w:r w:rsidR="009938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10E4" w:rsidRPr="00331482" w:rsidRDefault="00A810E4" w:rsidP="003314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482">
        <w:rPr>
          <w:rFonts w:ascii="Times New Roman" w:hAnsi="Times New Roman" w:cs="Times New Roman"/>
          <w:sz w:val="24"/>
          <w:szCs w:val="24"/>
        </w:rPr>
        <w:t>Все члены группы должны</w:t>
      </w:r>
      <w:r w:rsidR="00DF5FB7" w:rsidRPr="00331482">
        <w:rPr>
          <w:rFonts w:ascii="Times New Roman" w:hAnsi="Times New Roman" w:cs="Times New Roman"/>
          <w:sz w:val="24"/>
          <w:szCs w:val="24"/>
        </w:rPr>
        <w:t xml:space="preserve"> принимать участие в решении проблемы, </w:t>
      </w:r>
      <w:r w:rsidRPr="00331482">
        <w:rPr>
          <w:rFonts w:ascii="Times New Roman" w:hAnsi="Times New Roman" w:cs="Times New Roman"/>
          <w:sz w:val="24"/>
          <w:szCs w:val="24"/>
        </w:rPr>
        <w:t>прислушиваясь к предложениям каждого из участников и обсуждая их.</w:t>
      </w:r>
      <w:r w:rsidR="00B356EA" w:rsidRPr="00331482">
        <w:rPr>
          <w:rFonts w:ascii="Times New Roman" w:hAnsi="Times New Roman" w:cs="Times New Roman"/>
          <w:sz w:val="24"/>
          <w:szCs w:val="24"/>
        </w:rPr>
        <w:t xml:space="preserve"> Преподаватель контролирует процесс обсуждения, </w:t>
      </w:r>
      <w:r w:rsidR="00D85D87" w:rsidRPr="00331482">
        <w:rPr>
          <w:rFonts w:ascii="Times New Roman" w:hAnsi="Times New Roman" w:cs="Times New Roman"/>
          <w:sz w:val="24"/>
          <w:szCs w:val="24"/>
        </w:rPr>
        <w:t>привлекая</w:t>
      </w:r>
      <w:r w:rsidR="00DF5FB7" w:rsidRPr="00331482">
        <w:rPr>
          <w:rFonts w:ascii="Times New Roman" w:hAnsi="Times New Roman" w:cs="Times New Roman"/>
          <w:sz w:val="24"/>
          <w:szCs w:val="24"/>
        </w:rPr>
        <w:t xml:space="preserve"> </w:t>
      </w:r>
      <w:r w:rsidR="00D85D87" w:rsidRPr="00331482">
        <w:rPr>
          <w:rFonts w:ascii="Times New Roman" w:hAnsi="Times New Roman" w:cs="Times New Roman"/>
          <w:sz w:val="24"/>
          <w:szCs w:val="24"/>
        </w:rPr>
        <w:t xml:space="preserve">малоактивных участников к дискуссии. </w:t>
      </w:r>
      <w:r w:rsidR="00DF5FB7" w:rsidRPr="00331482">
        <w:rPr>
          <w:rFonts w:ascii="Times New Roman" w:hAnsi="Times New Roman" w:cs="Times New Roman"/>
          <w:sz w:val="24"/>
          <w:szCs w:val="24"/>
        </w:rPr>
        <w:t>Результатом работы будет не просто правильное прешение задачи, но и выработка навыка определенного подхода к решению проблемы, а также навыка работы в группе.</w:t>
      </w:r>
    </w:p>
    <w:p w:rsidR="00A810E4" w:rsidRPr="00331482" w:rsidRDefault="00A810E4" w:rsidP="003314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482">
        <w:rPr>
          <w:rFonts w:ascii="Times New Roman" w:hAnsi="Times New Roman" w:cs="Times New Roman"/>
          <w:sz w:val="24"/>
          <w:szCs w:val="24"/>
        </w:rPr>
        <w:t xml:space="preserve">Каждая группа представляет решение своей задачи. </w:t>
      </w:r>
      <w:r w:rsidR="00A17990" w:rsidRPr="007E6911">
        <w:rPr>
          <w:rFonts w:ascii="Times New Roman" w:hAnsi="Times New Roman" w:cs="Times New Roman"/>
          <w:sz w:val="24"/>
          <w:szCs w:val="24"/>
        </w:rPr>
        <w:t xml:space="preserve">Решеная задача выносится на обсуждение. Решение может быть записано </w:t>
      </w:r>
      <w:r w:rsidR="0027145A" w:rsidRPr="007E6911">
        <w:rPr>
          <w:rFonts w:ascii="Times New Roman" w:hAnsi="Times New Roman" w:cs="Times New Roman"/>
          <w:sz w:val="24"/>
          <w:szCs w:val="24"/>
        </w:rPr>
        <w:t xml:space="preserve">маркерами </w:t>
      </w:r>
      <w:r w:rsidR="00A17990" w:rsidRPr="007E6911">
        <w:rPr>
          <w:rFonts w:ascii="Times New Roman" w:hAnsi="Times New Roman" w:cs="Times New Roman"/>
          <w:sz w:val="24"/>
          <w:szCs w:val="24"/>
        </w:rPr>
        <w:t>на флипчартах, либо представлено на интерактивной доске.</w:t>
      </w:r>
      <w:r w:rsidR="00A17990">
        <w:rPr>
          <w:rFonts w:ascii="Times New Roman" w:hAnsi="Times New Roman" w:cs="Times New Roman"/>
          <w:sz w:val="24"/>
          <w:szCs w:val="24"/>
        </w:rPr>
        <w:t xml:space="preserve"> </w:t>
      </w:r>
      <w:r w:rsidRPr="00331482">
        <w:rPr>
          <w:rFonts w:ascii="Times New Roman" w:hAnsi="Times New Roman" w:cs="Times New Roman"/>
          <w:sz w:val="24"/>
          <w:szCs w:val="24"/>
        </w:rPr>
        <w:t>Представители остальных групп могут задавать вопросы</w:t>
      </w:r>
      <w:r w:rsidR="0027145A">
        <w:rPr>
          <w:rFonts w:ascii="Times New Roman" w:hAnsi="Times New Roman" w:cs="Times New Roman"/>
          <w:sz w:val="24"/>
          <w:szCs w:val="24"/>
        </w:rPr>
        <w:t xml:space="preserve"> докладчику</w:t>
      </w:r>
      <w:r w:rsidRPr="00331482">
        <w:rPr>
          <w:rFonts w:ascii="Times New Roman" w:hAnsi="Times New Roman" w:cs="Times New Roman"/>
          <w:sz w:val="24"/>
          <w:szCs w:val="24"/>
        </w:rPr>
        <w:t>, предлагать свои варианты решения, обсуждать их преимущества или недостатки. Преподаватель контролирует и корректирует этот процесс, при необходимости направляя обсуждение по правильному пути.</w:t>
      </w:r>
    </w:p>
    <w:p w:rsidR="007D1153" w:rsidRDefault="00A810E4" w:rsidP="003314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482">
        <w:rPr>
          <w:rFonts w:ascii="Times New Roman" w:hAnsi="Times New Roman" w:cs="Times New Roman"/>
          <w:sz w:val="24"/>
          <w:szCs w:val="24"/>
        </w:rPr>
        <w:t>В завершение занятия преподаватель</w:t>
      </w:r>
      <w:r w:rsidR="00456B6B">
        <w:rPr>
          <w:rFonts w:ascii="Times New Roman" w:hAnsi="Times New Roman" w:cs="Times New Roman"/>
          <w:sz w:val="24"/>
          <w:szCs w:val="24"/>
        </w:rPr>
        <w:t xml:space="preserve"> подводит итоги</w:t>
      </w:r>
      <w:r w:rsidR="00742904" w:rsidRPr="00331482">
        <w:rPr>
          <w:rFonts w:ascii="Times New Roman" w:hAnsi="Times New Roman" w:cs="Times New Roman"/>
          <w:sz w:val="24"/>
          <w:szCs w:val="24"/>
        </w:rPr>
        <w:t>:</w:t>
      </w:r>
      <w:r w:rsidR="007D1153" w:rsidRPr="00331482">
        <w:rPr>
          <w:rFonts w:ascii="Times New Roman" w:hAnsi="Times New Roman" w:cs="Times New Roman"/>
          <w:sz w:val="24"/>
          <w:szCs w:val="24"/>
        </w:rPr>
        <w:t xml:space="preserve"> оценивает правильность решения задач, характеризует участие обучающихся в решении задачи</w:t>
      </w:r>
      <w:r w:rsidR="0010025E" w:rsidRPr="00331482">
        <w:rPr>
          <w:rFonts w:ascii="Times New Roman" w:hAnsi="Times New Roman" w:cs="Times New Roman"/>
          <w:sz w:val="24"/>
          <w:szCs w:val="24"/>
        </w:rPr>
        <w:t>, дает рекомендации.</w:t>
      </w:r>
      <w:r w:rsidR="0095785E">
        <w:rPr>
          <w:rFonts w:ascii="Times New Roman" w:hAnsi="Times New Roman" w:cs="Times New Roman"/>
          <w:sz w:val="24"/>
          <w:szCs w:val="24"/>
        </w:rPr>
        <w:t xml:space="preserve"> </w:t>
      </w:r>
      <w:r w:rsidR="0095785E" w:rsidRPr="00B3498F">
        <w:rPr>
          <w:rFonts w:ascii="Times New Roman" w:hAnsi="Times New Roman" w:cs="Times New Roman"/>
          <w:sz w:val="24"/>
          <w:szCs w:val="24"/>
        </w:rPr>
        <w:t>Обратная связь должна быть эффективной, своевременной</w:t>
      </w:r>
      <w:r w:rsidR="00E82836" w:rsidRPr="00B3498F">
        <w:rPr>
          <w:rFonts w:ascii="Times New Roman" w:hAnsi="Times New Roman" w:cs="Times New Roman"/>
          <w:sz w:val="24"/>
          <w:szCs w:val="24"/>
        </w:rPr>
        <w:t xml:space="preserve"> и конкретной. Работа преподавателя может быть облегчена использованием программы </w:t>
      </w:r>
      <w:r w:rsidR="00E82836" w:rsidRPr="00B3498F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="00E82836" w:rsidRPr="00B3498F">
        <w:rPr>
          <w:rFonts w:ascii="Times New Roman" w:hAnsi="Times New Roman" w:cs="Times New Roman"/>
          <w:sz w:val="24"/>
          <w:szCs w:val="24"/>
        </w:rPr>
        <w:t xml:space="preserve"> </w:t>
      </w:r>
      <w:r w:rsidR="00E82836" w:rsidRPr="00B3498F">
        <w:rPr>
          <w:rFonts w:ascii="Times New Roman" w:hAnsi="Times New Roman" w:cs="Times New Roman"/>
          <w:sz w:val="24"/>
          <w:szCs w:val="24"/>
          <w:lang w:val="en-US"/>
        </w:rPr>
        <w:t>Exel</w:t>
      </w:r>
      <w:r w:rsidR="00E82836" w:rsidRPr="00B3498F">
        <w:rPr>
          <w:rFonts w:ascii="Times New Roman" w:hAnsi="Times New Roman" w:cs="Times New Roman"/>
          <w:sz w:val="24"/>
          <w:szCs w:val="24"/>
        </w:rPr>
        <w:t>. Имея заранее подготовленную таблицу со списками студентов</w:t>
      </w:r>
      <w:r w:rsidR="0009294F" w:rsidRPr="00B3498F">
        <w:rPr>
          <w:rFonts w:ascii="Times New Roman" w:hAnsi="Times New Roman" w:cs="Times New Roman"/>
          <w:sz w:val="24"/>
          <w:szCs w:val="24"/>
        </w:rPr>
        <w:t xml:space="preserve"> (</w:t>
      </w:r>
      <w:r w:rsidR="00B3498F" w:rsidRPr="00B3498F">
        <w:rPr>
          <w:rFonts w:ascii="Times New Roman" w:hAnsi="Times New Roman" w:cs="Times New Roman"/>
          <w:sz w:val="24"/>
          <w:szCs w:val="24"/>
        </w:rPr>
        <w:t>Рисунок</w:t>
      </w:r>
      <w:r w:rsidR="0009294F" w:rsidRPr="00B3498F">
        <w:rPr>
          <w:rFonts w:ascii="Times New Roman" w:hAnsi="Times New Roman" w:cs="Times New Roman"/>
          <w:sz w:val="24"/>
          <w:szCs w:val="24"/>
        </w:rPr>
        <w:t>)</w:t>
      </w:r>
      <w:r w:rsidR="00E82836" w:rsidRPr="00B3498F">
        <w:rPr>
          <w:rFonts w:ascii="Times New Roman" w:hAnsi="Times New Roman" w:cs="Times New Roman"/>
          <w:sz w:val="24"/>
          <w:szCs w:val="24"/>
        </w:rPr>
        <w:t xml:space="preserve">, поделенных на группы, </w:t>
      </w:r>
      <w:r w:rsidR="0027145A" w:rsidRPr="00B3498F">
        <w:rPr>
          <w:rFonts w:ascii="Times New Roman" w:hAnsi="Times New Roman" w:cs="Times New Roman"/>
          <w:sz w:val="24"/>
          <w:szCs w:val="24"/>
        </w:rPr>
        <w:t xml:space="preserve">и </w:t>
      </w:r>
      <w:r w:rsidR="00E82836" w:rsidRPr="00B3498F">
        <w:rPr>
          <w:rFonts w:ascii="Times New Roman" w:hAnsi="Times New Roman" w:cs="Times New Roman"/>
          <w:sz w:val="24"/>
          <w:szCs w:val="24"/>
        </w:rPr>
        <w:t>указанным вкладом каждого вида деятельности в итоговый балл занятия</w:t>
      </w:r>
      <w:r w:rsidR="0027145A" w:rsidRPr="00B3498F">
        <w:rPr>
          <w:rFonts w:ascii="Times New Roman" w:hAnsi="Times New Roman" w:cs="Times New Roman"/>
          <w:sz w:val="24"/>
          <w:szCs w:val="24"/>
        </w:rPr>
        <w:t xml:space="preserve"> (пересчитывается в </w:t>
      </w:r>
      <w:r w:rsidR="0027145A" w:rsidRPr="00B3498F">
        <w:rPr>
          <w:rFonts w:ascii="Times New Roman" w:hAnsi="Times New Roman" w:cs="Times New Roman"/>
          <w:sz w:val="24"/>
          <w:szCs w:val="24"/>
          <w:lang w:val="en-US"/>
        </w:rPr>
        <w:t>Exel</w:t>
      </w:r>
      <w:r w:rsidR="0027145A" w:rsidRPr="00B3498F">
        <w:rPr>
          <w:rFonts w:ascii="Times New Roman" w:hAnsi="Times New Roman" w:cs="Times New Roman"/>
          <w:sz w:val="24"/>
          <w:szCs w:val="24"/>
        </w:rPr>
        <w:t xml:space="preserve"> автоматически)</w:t>
      </w:r>
      <w:r w:rsidR="00695F74" w:rsidRPr="00B3498F">
        <w:rPr>
          <w:rFonts w:ascii="Times New Roman" w:hAnsi="Times New Roman" w:cs="Times New Roman"/>
          <w:sz w:val="24"/>
          <w:szCs w:val="24"/>
        </w:rPr>
        <w:t xml:space="preserve">, преподаватель имеет возможность оценивать работу студентов непосредственно во время занятия. </w:t>
      </w:r>
      <w:r w:rsidR="00456B6B">
        <w:rPr>
          <w:rFonts w:ascii="Times New Roman" w:hAnsi="Times New Roman" w:cs="Times New Roman"/>
          <w:sz w:val="24"/>
          <w:szCs w:val="24"/>
        </w:rPr>
        <w:t>Мы</w:t>
      </w:r>
      <w:r w:rsidR="00695F74" w:rsidRPr="00B3498F">
        <w:rPr>
          <w:rFonts w:ascii="Times New Roman" w:hAnsi="Times New Roman" w:cs="Times New Roman"/>
          <w:sz w:val="24"/>
          <w:szCs w:val="24"/>
        </w:rPr>
        <w:t xml:space="preserve"> предлагае</w:t>
      </w:r>
      <w:r w:rsidR="00456B6B">
        <w:rPr>
          <w:rFonts w:ascii="Times New Roman" w:hAnsi="Times New Roman" w:cs="Times New Roman"/>
          <w:sz w:val="24"/>
          <w:szCs w:val="24"/>
        </w:rPr>
        <w:t>м</w:t>
      </w:r>
      <w:r w:rsidR="00695F74" w:rsidRPr="00B3498F">
        <w:rPr>
          <w:rFonts w:ascii="Times New Roman" w:hAnsi="Times New Roman" w:cs="Times New Roman"/>
          <w:sz w:val="24"/>
          <w:szCs w:val="24"/>
        </w:rPr>
        <w:t xml:space="preserve"> </w:t>
      </w:r>
      <w:r w:rsidR="009938C5" w:rsidRPr="00B3498F">
        <w:rPr>
          <w:rFonts w:ascii="Times New Roman" w:hAnsi="Times New Roman" w:cs="Times New Roman"/>
          <w:sz w:val="24"/>
          <w:szCs w:val="24"/>
        </w:rPr>
        <w:t xml:space="preserve">оценить вклад индивидуального тестирования в 30%, группового решения ситуационной задачи в 50%, умения работать в группе и равного участия в процессе в 10%. Еще в 10% (дополнительный балл) оценивается участие студентов в обсуждении решения задач других групп; их предложения, замечания, комментарии </w:t>
      </w:r>
      <w:r w:rsidR="00456B6B">
        <w:rPr>
          <w:rFonts w:ascii="Times New Roman" w:hAnsi="Times New Roman" w:cs="Times New Roman"/>
          <w:sz w:val="24"/>
          <w:szCs w:val="24"/>
        </w:rPr>
        <w:t>относительно</w:t>
      </w:r>
      <w:r w:rsidR="009938C5" w:rsidRPr="00B3498F">
        <w:rPr>
          <w:rFonts w:ascii="Times New Roman" w:hAnsi="Times New Roman" w:cs="Times New Roman"/>
          <w:sz w:val="24"/>
          <w:szCs w:val="24"/>
        </w:rPr>
        <w:t xml:space="preserve"> «не своей» задачи. </w:t>
      </w:r>
      <w:r w:rsidR="0027145A" w:rsidRPr="00B3498F">
        <w:rPr>
          <w:rFonts w:ascii="Times New Roman" w:hAnsi="Times New Roman" w:cs="Times New Roman"/>
          <w:sz w:val="24"/>
          <w:szCs w:val="24"/>
        </w:rPr>
        <w:t>Таким образом</w:t>
      </w:r>
      <w:r w:rsidR="00456B6B">
        <w:rPr>
          <w:rFonts w:ascii="Times New Roman" w:hAnsi="Times New Roman" w:cs="Times New Roman"/>
          <w:sz w:val="24"/>
          <w:szCs w:val="24"/>
        </w:rPr>
        <w:t>,</w:t>
      </w:r>
      <w:r w:rsidR="0027145A" w:rsidRPr="00B3498F">
        <w:rPr>
          <w:rFonts w:ascii="Times New Roman" w:hAnsi="Times New Roman" w:cs="Times New Roman"/>
          <w:sz w:val="24"/>
          <w:szCs w:val="24"/>
        </w:rPr>
        <w:t xml:space="preserve"> в конце занятия каждый студент будет з</w:t>
      </w:r>
      <w:r w:rsidR="0009294F" w:rsidRPr="00B3498F">
        <w:rPr>
          <w:rFonts w:ascii="Times New Roman" w:hAnsi="Times New Roman" w:cs="Times New Roman"/>
          <w:sz w:val="24"/>
          <w:szCs w:val="24"/>
        </w:rPr>
        <w:t>н</w:t>
      </w:r>
      <w:r w:rsidR="0027145A" w:rsidRPr="00B3498F">
        <w:rPr>
          <w:rFonts w:ascii="Times New Roman" w:hAnsi="Times New Roman" w:cs="Times New Roman"/>
          <w:sz w:val="24"/>
          <w:szCs w:val="24"/>
        </w:rPr>
        <w:t>ат</w:t>
      </w:r>
      <w:r w:rsidR="0009294F" w:rsidRPr="00B3498F">
        <w:rPr>
          <w:rFonts w:ascii="Times New Roman" w:hAnsi="Times New Roman" w:cs="Times New Roman"/>
          <w:sz w:val="24"/>
          <w:szCs w:val="24"/>
        </w:rPr>
        <w:t xml:space="preserve">ь полученный им </w:t>
      </w:r>
      <w:proofErr w:type="gramStart"/>
      <w:r w:rsidR="0009294F" w:rsidRPr="00B3498F">
        <w:rPr>
          <w:rFonts w:ascii="Times New Roman" w:hAnsi="Times New Roman" w:cs="Times New Roman"/>
          <w:sz w:val="24"/>
          <w:szCs w:val="24"/>
        </w:rPr>
        <w:t>балл</w:t>
      </w:r>
      <w:proofErr w:type="gramEnd"/>
      <w:r w:rsidR="0009294F" w:rsidRPr="00B3498F">
        <w:rPr>
          <w:rFonts w:ascii="Times New Roman" w:hAnsi="Times New Roman" w:cs="Times New Roman"/>
          <w:sz w:val="24"/>
          <w:szCs w:val="24"/>
        </w:rPr>
        <w:t xml:space="preserve"> и понимать, из чего он составляется, и в каком направлении он должен работать </w:t>
      </w:r>
      <w:r w:rsidR="00456B6B">
        <w:rPr>
          <w:rFonts w:ascii="Times New Roman" w:hAnsi="Times New Roman" w:cs="Times New Roman"/>
          <w:sz w:val="24"/>
          <w:szCs w:val="24"/>
        </w:rPr>
        <w:t>для</w:t>
      </w:r>
      <w:r w:rsidR="0009294F" w:rsidRPr="00B3498F">
        <w:rPr>
          <w:rFonts w:ascii="Times New Roman" w:hAnsi="Times New Roman" w:cs="Times New Roman"/>
          <w:sz w:val="24"/>
          <w:szCs w:val="24"/>
        </w:rPr>
        <w:t xml:space="preserve"> улучшения своей успеваемости.</w:t>
      </w:r>
    </w:p>
    <w:p w:rsidR="00B3498F" w:rsidRDefault="00B3498F" w:rsidP="00B34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0"/>
        <w:gridCol w:w="4924"/>
      </w:tblGrid>
      <w:tr w:rsidR="00B3498F" w:rsidTr="00B3498F">
        <w:tc>
          <w:tcPr>
            <w:tcW w:w="4644" w:type="dxa"/>
          </w:tcPr>
          <w:p w:rsidR="00B3498F" w:rsidRDefault="00B3498F" w:rsidP="00B349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E3F0A5C" wp14:editId="537D542C">
                  <wp:extent cx="2993915" cy="20193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6"/>
                          <a:srcRect t="23497" r="51496" b="18312"/>
                          <a:stretch/>
                        </pic:blipFill>
                        <pic:spPr bwMode="auto">
                          <a:xfrm>
                            <a:off x="0" y="0"/>
                            <a:ext cx="2993605" cy="20190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0" w:type="dxa"/>
          </w:tcPr>
          <w:p w:rsidR="00B3498F" w:rsidRDefault="00B3498F" w:rsidP="00B349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98F" w:rsidRDefault="00B3498F" w:rsidP="00B349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98F" w:rsidRDefault="00B3498F" w:rsidP="00B349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98F" w:rsidRDefault="00B3498F" w:rsidP="00B349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98F" w:rsidRDefault="00B3498F" w:rsidP="00B349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98F" w:rsidRDefault="00B3498F" w:rsidP="00B349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98F" w:rsidRDefault="00B3498F" w:rsidP="00B349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98F" w:rsidRDefault="00B3498F" w:rsidP="00B349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98F" w:rsidRDefault="00B3498F" w:rsidP="00B349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Рисунок </w:t>
            </w:r>
            <w:r w:rsidRPr="00B3498F">
              <w:rPr>
                <w:rFonts w:ascii="Times New Roman" w:hAnsi="Times New Roman" w:cs="Times New Roman"/>
                <w:sz w:val="24"/>
                <w:szCs w:val="24"/>
              </w:rPr>
              <w:t xml:space="preserve">– Таблица </w:t>
            </w:r>
            <w:r w:rsidRPr="00B349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B349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49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Exel</w:t>
            </w:r>
            <w:proofErr w:type="spellEnd"/>
            <w:r w:rsidRPr="00B3498F">
              <w:rPr>
                <w:rFonts w:ascii="Times New Roman" w:hAnsi="Times New Roman" w:cs="Times New Roman"/>
                <w:sz w:val="24"/>
                <w:szCs w:val="24"/>
              </w:rPr>
              <w:t>, используемая для оценивания результатов занятия</w:t>
            </w:r>
          </w:p>
        </w:tc>
      </w:tr>
    </w:tbl>
    <w:p w:rsidR="00B3498F" w:rsidRDefault="00B3498F" w:rsidP="00B34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5BD1" w:rsidRPr="00131121" w:rsidRDefault="00456B6B" w:rsidP="007E32F7">
      <w:pPr>
        <w:tabs>
          <w:tab w:val="left" w:pos="53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Примерные в</w:t>
      </w:r>
      <w:r w:rsidR="007E32F7" w:rsidRPr="00131121">
        <w:rPr>
          <w:rFonts w:ascii="Times New Roman" w:hAnsi="Times New Roman" w:cs="Times New Roman"/>
          <w:b/>
          <w:sz w:val="24"/>
          <w:szCs w:val="24"/>
        </w:rPr>
        <w:t xml:space="preserve">опросы </w:t>
      </w:r>
      <w:proofErr w:type="gramStart"/>
      <w:r w:rsidR="00673CF6" w:rsidRPr="00131121">
        <w:rPr>
          <w:rFonts w:ascii="Times New Roman" w:hAnsi="Times New Roman" w:cs="Times New Roman"/>
          <w:b/>
          <w:sz w:val="24"/>
          <w:szCs w:val="24"/>
        </w:rPr>
        <w:t>эксп</w:t>
      </w:r>
      <w:r w:rsidR="00EB6F3F" w:rsidRPr="00131121">
        <w:rPr>
          <w:rFonts w:ascii="Times New Roman" w:hAnsi="Times New Roman" w:cs="Times New Roman"/>
          <w:b/>
          <w:sz w:val="24"/>
          <w:szCs w:val="24"/>
        </w:rPr>
        <w:t>р</w:t>
      </w:r>
      <w:r w:rsidR="00673CF6" w:rsidRPr="00131121">
        <w:rPr>
          <w:rFonts w:ascii="Times New Roman" w:hAnsi="Times New Roman" w:cs="Times New Roman"/>
          <w:b/>
          <w:sz w:val="24"/>
          <w:szCs w:val="24"/>
        </w:rPr>
        <w:t>есс-</w:t>
      </w:r>
      <w:r w:rsidR="007E32F7" w:rsidRPr="00131121">
        <w:rPr>
          <w:rFonts w:ascii="Times New Roman" w:hAnsi="Times New Roman" w:cs="Times New Roman"/>
          <w:b/>
          <w:sz w:val="24"/>
          <w:szCs w:val="24"/>
        </w:rPr>
        <w:t>тестирования</w:t>
      </w:r>
      <w:proofErr w:type="gramEnd"/>
    </w:p>
    <w:p w:rsidR="00BB5BD1" w:rsidRPr="00131121" w:rsidRDefault="00BB5BD1" w:rsidP="00456B6B">
      <w:pPr>
        <w:tabs>
          <w:tab w:val="left" w:pos="532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1121">
        <w:rPr>
          <w:rFonts w:ascii="Times New Roman" w:hAnsi="Times New Roman" w:cs="Times New Roman"/>
          <w:i/>
          <w:sz w:val="24"/>
          <w:szCs w:val="24"/>
        </w:rPr>
        <w:t>1. Метод потенциометрии основан на измерении…</w:t>
      </w:r>
    </w:p>
    <w:p w:rsidR="00BB5BD1" w:rsidRPr="00131121" w:rsidRDefault="00BB5BD1" w:rsidP="00131121">
      <w:pPr>
        <w:tabs>
          <w:tab w:val="left" w:pos="5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12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131121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131121">
        <w:rPr>
          <w:rFonts w:ascii="Times New Roman" w:hAnsi="Times New Roman" w:cs="Times New Roman"/>
          <w:sz w:val="24"/>
          <w:szCs w:val="24"/>
        </w:rPr>
        <w:t>удельной</w:t>
      </w:r>
      <w:proofErr w:type="gramEnd"/>
      <w:r w:rsidRPr="00131121">
        <w:rPr>
          <w:rFonts w:ascii="Times New Roman" w:hAnsi="Times New Roman" w:cs="Times New Roman"/>
          <w:sz w:val="24"/>
          <w:szCs w:val="24"/>
        </w:rPr>
        <w:t xml:space="preserve"> электропроводности раствора</w:t>
      </w:r>
    </w:p>
    <w:p w:rsidR="00BB5BD1" w:rsidRPr="00131121" w:rsidRDefault="00BB5BD1" w:rsidP="00131121">
      <w:pPr>
        <w:tabs>
          <w:tab w:val="left" w:pos="5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121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131121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131121">
        <w:rPr>
          <w:rFonts w:ascii="Times New Roman" w:hAnsi="Times New Roman" w:cs="Times New Roman"/>
          <w:sz w:val="24"/>
          <w:szCs w:val="24"/>
        </w:rPr>
        <w:t>количества</w:t>
      </w:r>
      <w:proofErr w:type="gramEnd"/>
      <w:r w:rsidRPr="00131121">
        <w:rPr>
          <w:rFonts w:ascii="Times New Roman" w:hAnsi="Times New Roman" w:cs="Times New Roman"/>
          <w:sz w:val="24"/>
          <w:szCs w:val="24"/>
        </w:rPr>
        <w:t xml:space="preserve"> электричества</w:t>
      </w:r>
    </w:p>
    <w:p w:rsidR="00BB5BD1" w:rsidRPr="00131121" w:rsidRDefault="00BB5BD1" w:rsidP="00131121">
      <w:pPr>
        <w:tabs>
          <w:tab w:val="left" w:pos="5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121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131121">
        <w:rPr>
          <w:rFonts w:ascii="Times New Roman" w:hAnsi="Times New Roman" w:cs="Times New Roman"/>
          <w:sz w:val="24"/>
          <w:szCs w:val="24"/>
        </w:rPr>
        <w:t>) ЭДС гальванической ячейки, состоящей из индикаторного электрода и электрода сравнения</w:t>
      </w:r>
    </w:p>
    <w:p w:rsidR="00BB5BD1" w:rsidRPr="00131121" w:rsidRDefault="00BB5BD1" w:rsidP="00131121">
      <w:pPr>
        <w:tabs>
          <w:tab w:val="left" w:pos="5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121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131121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131121">
        <w:rPr>
          <w:rFonts w:ascii="Times New Roman" w:hAnsi="Times New Roman" w:cs="Times New Roman"/>
          <w:sz w:val="24"/>
          <w:szCs w:val="24"/>
        </w:rPr>
        <w:t>силы</w:t>
      </w:r>
      <w:proofErr w:type="gramEnd"/>
      <w:r w:rsidRPr="00131121">
        <w:rPr>
          <w:rFonts w:ascii="Times New Roman" w:hAnsi="Times New Roman" w:cs="Times New Roman"/>
          <w:sz w:val="24"/>
          <w:szCs w:val="24"/>
        </w:rPr>
        <w:t xml:space="preserve"> тока в зависимости от наложенного напряжения</w:t>
      </w:r>
    </w:p>
    <w:p w:rsidR="00BB5BD1" w:rsidRPr="00131121" w:rsidRDefault="00BB5BD1" w:rsidP="00131121">
      <w:pPr>
        <w:tabs>
          <w:tab w:val="left" w:pos="5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121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131121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131121">
        <w:rPr>
          <w:rFonts w:ascii="Times New Roman" w:hAnsi="Times New Roman" w:cs="Times New Roman"/>
          <w:sz w:val="24"/>
          <w:szCs w:val="24"/>
        </w:rPr>
        <w:t>сопротивления</w:t>
      </w:r>
      <w:proofErr w:type="gramEnd"/>
      <w:r w:rsidRPr="00131121">
        <w:rPr>
          <w:rFonts w:ascii="Times New Roman" w:hAnsi="Times New Roman" w:cs="Times New Roman"/>
          <w:sz w:val="24"/>
          <w:szCs w:val="24"/>
        </w:rPr>
        <w:t xml:space="preserve"> раствора</w:t>
      </w:r>
    </w:p>
    <w:p w:rsidR="00BB5BD1" w:rsidRPr="00131121" w:rsidRDefault="00BB5BD1" w:rsidP="00131121">
      <w:pPr>
        <w:tabs>
          <w:tab w:val="left" w:pos="5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121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131121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131121">
        <w:rPr>
          <w:rFonts w:ascii="Times New Roman" w:hAnsi="Times New Roman" w:cs="Times New Roman"/>
          <w:sz w:val="24"/>
          <w:szCs w:val="24"/>
        </w:rPr>
        <w:t>потенциала</w:t>
      </w:r>
      <w:proofErr w:type="gramEnd"/>
      <w:r w:rsidRPr="00131121">
        <w:rPr>
          <w:rFonts w:ascii="Times New Roman" w:hAnsi="Times New Roman" w:cs="Times New Roman"/>
          <w:sz w:val="24"/>
          <w:szCs w:val="24"/>
        </w:rPr>
        <w:t xml:space="preserve"> индикаторного электрода</w:t>
      </w:r>
    </w:p>
    <w:p w:rsidR="00BB5BD1" w:rsidRPr="00131121" w:rsidRDefault="00BB5BD1" w:rsidP="00456B6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1121">
        <w:rPr>
          <w:rFonts w:ascii="Times New Roman" w:hAnsi="Times New Roman" w:cs="Times New Roman"/>
          <w:i/>
          <w:sz w:val="24"/>
          <w:szCs w:val="24"/>
        </w:rPr>
        <w:t xml:space="preserve">2. Электрод, для которого справедливо уравнение Нернста </w:t>
      </w:r>
    </w:p>
    <w:p w:rsidR="00BB5BD1" w:rsidRPr="00131121" w:rsidRDefault="00BB5BD1" w:rsidP="00456B6B">
      <w:pPr>
        <w:tabs>
          <w:tab w:val="left" w:pos="53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E=const-0,058 lg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  <m:sub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Cl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</m:sup>
            </m:sSup>
          </m:sub>
        </m:sSub>
      </m:oMath>
      <w:r w:rsidRPr="00131121">
        <w:rPr>
          <w:rFonts w:ascii="Times New Roman" w:hAnsi="Times New Roman" w:cs="Times New Roman"/>
          <w:sz w:val="24"/>
          <w:szCs w:val="24"/>
        </w:rPr>
        <w:t xml:space="preserve">; 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const</m:t>
        </m:r>
        <m:r>
          <w:rPr>
            <w:rFonts w:ascii="Cambria Math" w:hAnsi="Cambria Math" w:cs="Times New Roman"/>
            <w:sz w:val="24"/>
            <w:szCs w:val="24"/>
          </w:rPr>
          <m:t xml:space="preserve">= 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e>
          <m:sub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Ag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/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Ag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p>
            </m:sSup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+0,058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lg</m:t>
            </m:r>
          </m:fName>
          <m:e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s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p>
            </m:sSubSup>
            <m:r>
              <w:rPr>
                <w:rFonts w:ascii="Cambria Math" w:hAnsi="Cambria Math" w:cs="Times New Roman"/>
                <w:sz w:val="24"/>
                <w:szCs w:val="24"/>
              </w:rPr>
              <m:t>(AgCl)</m:t>
            </m:r>
          </m:e>
        </m:func>
      </m:oMath>
    </w:p>
    <w:p w:rsidR="00BB5BD1" w:rsidRPr="00131121" w:rsidRDefault="00BB5BD1" w:rsidP="00131121">
      <w:pPr>
        <w:tabs>
          <w:tab w:val="left" w:pos="5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121">
        <w:rPr>
          <w:rFonts w:ascii="Times New Roman" w:hAnsi="Times New Roman" w:cs="Times New Roman"/>
          <w:sz w:val="24"/>
          <w:szCs w:val="24"/>
          <w:lang w:val="en-US"/>
        </w:rPr>
        <w:lastRenderedPageBreak/>
        <w:t>A</w:t>
      </w:r>
      <w:r w:rsidRPr="00131121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131121">
        <w:rPr>
          <w:rFonts w:ascii="Times New Roman" w:hAnsi="Times New Roman" w:cs="Times New Roman"/>
          <w:sz w:val="24"/>
          <w:szCs w:val="24"/>
        </w:rPr>
        <w:t>стеклянный</w:t>
      </w:r>
      <w:proofErr w:type="gramEnd"/>
      <w:r w:rsidRPr="00131121">
        <w:rPr>
          <w:rFonts w:ascii="Times New Roman" w:hAnsi="Times New Roman" w:cs="Times New Roman"/>
          <w:sz w:val="24"/>
          <w:szCs w:val="24"/>
        </w:rPr>
        <w:t>;</w:t>
      </w:r>
      <w:r w:rsidRPr="00131121">
        <w:rPr>
          <w:rFonts w:ascii="Times New Roman" w:hAnsi="Times New Roman" w:cs="Times New Roman"/>
          <w:sz w:val="24"/>
          <w:szCs w:val="24"/>
        </w:rPr>
        <w:tab/>
      </w:r>
      <w:r w:rsidRPr="00131121">
        <w:rPr>
          <w:rFonts w:ascii="Times New Roman" w:hAnsi="Times New Roman" w:cs="Times New Roman"/>
          <w:sz w:val="24"/>
          <w:szCs w:val="24"/>
        </w:rPr>
        <w:tab/>
      </w:r>
      <w:r w:rsidRPr="00131121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131121">
        <w:rPr>
          <w:rFonts w:ascii="Times New Roman" w:hAnsi="Times New Roman" w:cs="Times New Roman"/>
          <w:sz w:val="24"/>
          <w:szCs w:val="24"/>
        </w:rPr>
        <w:t>) платиновый;</w:t>
      </w:r>
      <w:r w:rsidRPr="00131121">
        <w:rPr>
          <w:rFonts w:ascii="Times New Roman" w:hAnsi="Times New Roman" w:cs="Times New Roman"/>
          <w:sz w:val="24"/>
          <w:szCs w:val="24"/>
        </w:rPr>
        <w:tab/>
      </w:r>
      <w:r w:rsidRPr="00131121">
        <w:rPr>
          <w:rFonts w:ascii="Times New Roman" w:hAnsi="Times New Roman" w:cs="Times New Roman"/>
          <w:sz w:val="24"/>
          <w:szCs w:val="24"/>
        </w:rPr>
        <w:tab/>
      </w:r>
      <w:r w:rsidRPr="00131121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131121">
        <w:rPr>
          <w:rFonts w:ascii="Times New Roman" w:hAnsi="Times New Roman" w:cs="Times New Roman"/>
          <w:sz w:val="24"/>
          <w:szCs w:val="24"/>
        </w:rPr>
        <w:t>) хлорсеребряный;</w:t>
      </w:r>
    </w:p>
    <w:p w:rsidR="00BB5BD1" w:rsidRPr="00131121" w:rsidRDefault="00BB5BD1" w:rsidP="00131121">
      <w:pPr>
        <w:tabs>
          <w:tab w:val="left" w:pos="5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121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131121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131121">
        <w:rPr>
          <w:rFonts w:ascii="Times New Roman" w:hAnsi="Times New Roman" w:cs="Times New Roman"/>
          <w:sz w:val="24"/>
          <w:szCs w:val="24"/>
        </w:rPr>
        <w:t>ионоселективный</w:t>
      </w:r>
      <w:proofErr w:type="gramEnd"/>
      <w:r w:rsidRPr="00131121">
        <w:rPr>
          <w:rFonts w:ascii="Times New Roman" w:hAnsi="Times New Roman" w:cs="Times New Roman"/>
          <w:sz w:val="24"/>
          <w:szCs w:val="24"/>
        </w:rPr>
        <w:t>;</w:t>
      </w:r>
      <w:r w:rsidRPr="00131121">
        <w:rPr>
          <w:rFonts w:ascii="Times New Roman" w:hAnsi="Times New Roman" w:cs="Times New Roman"/>
          <w:sz w:val="24"/>
          <w:szCs w:val="24"/>
        </w:rPr>
        <w:tab/>
      </w:r>
      <w:r w:rsidRPr="00131121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131121">
        <w:rPr>
          <w:rFonts w:ascii="Times New Roman" w:hAnsi="Times New Roman" w:cs="Times New Roman"/>
          <w:sz w:val="24"/>
          <w:szCs w:val="24"/>
        </w:rPr>
        <w:t xml:space="preserve">) ртутный капающий; </w:t>
      </w:r>
      <w:r w:rsidRPr="00131121">
        <w:rPr>
          <w:rFonts w:ascii="Times New Roman" w:hAnsi="Times New Roman" w:cs="Times New Roman"/>
          <w:sz w:val="24"/>
          <w:szCs w:val="24"/>
        </w:rPr>
        <w:tab/>
      </w:r>
      <w:r w:rsidRPr="00131121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131121">
        <w:rPr>
          <w:rFonts w:ascii="Times New Roman" w:hAnsi="Times New Roman" w:cs="Times New Roman"/>
          <w:sz w:val="24"/>
          <w:szCs w:val="24"/>
        </w:rPr>
        <w:t>) каломельный</w:t>
      </w:r>
    </w:p>
    <w:p w:rsidR="00BB5BD1" w:rsidRPr="00131121" w:rsidRDefault="00BB5BD1" w:rsidP="00456B6B">
      <w:pPr>
        <w:tabs>
          <w:tab w:val="left" w:pos="532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11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3. </w:t>
      </w:r>
      <w:r w:rsidRPr="00131121">
        <w:rPr>
          <w:rFonts w:ascii="Times New Roman" w:hAnsi="Times New Roman" w:cs="Times New Roman"/>
          <w:i/>
          <w:sz w:val="24"/>
          <w:szCs w:val="24"/>
        </w:rPr>
        <w:t>Ионоселективными называются электроды…</w:t>
      </w:r>
    </w:p>
    <w:p w:rsidR="00BB5BD1" w:rsidRPr="00131121" w:rsidRDefault="00BB5BD1" w:rsidP="00131121">
      <w:pPr>
        <w:tabs>
          <w:tab w:val="left" w:pos="5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12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131121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131121">
        <w:rPr>
          <w:rFonts w:ascii="Times New Roman" w:hAnsi="Times New Roman" w:cs="Times New Roman"/>
          <w:sz w:val="24"/>
          <w:szCs w:val="24"/>
        </w:rPr>
        <w:t>отзывающиеся</w:t>
      </w:r>
      <w:proofErr w:type="gramEnd"/>
      <w:r w:rsidRPr="00131121">
        <w:rPr>
          <w:rFonts w:ascii="Times New Roman" w:hAnsi="Times New Roman" w:cs="Times New Roman"/>
          <w:sz w:val="24"/>
          <w:szCs w:val="24"/>
        </w:rPr>
        <w:t xml:space="preserve"> на изменение концентрации ионов водорода</w:t>
      </w:r>
    </w:p>
    <w:p w:rsidR="00BB5BD1" w:rsidRPr="00131121" w:rsidRDefault="00BB5BD1" w:rsidP="00131121">
      <w:pPr>
        <w:tabs>
          <w:tab w:val="left" w:pos="5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121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131121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131121">
        <w:rPr>
          <w:rFonts w:ascii="Times New Roman" w:hAnsi="Times New Roman" w:cs="Times New Roman"/>
          <w:sz w:val="24"/>
          <w:szCs w:val="24"/>
        </w:rPr>
        <w:t>отзывающиеся</w:t>
      </w:r>
      <w:proofErr w:type="gramEnd"/>
      <w:r w:rsidRPr="00131121">
        <w:rPr>
          <w:rFonts w:ascii="Times New Roman" w:hAnsi="Times New Roman" w:cs="Times New Roman"/>
          <w:sz w:val="24"/>
          <w:szCs w:val="24"/>
        </w:rPr>
        <w:t xml:space="preserve"> на изменение концентрации только одного (или очень ограниченного числа) вида ионов</w:t>
      </w:r>
    </w:p>
    <w:p w:rsidR="00BB5BD1" w:rsidRPr="00131121" w:rsidRDefault="00BB5BD1" w:rsidP="00131121">
      <w:pPr>
        <w:tabs>
          <w:tab w:val="left" w:pos="5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121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131121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131121">
        <w:rPr>
          <w:rFonts w:ascii="Times New Roman" w:hAnsi="Times New Roman" w:cs="Times New Roman"/>
          <w:sz w:val="24"/>
          <w:szCs w:val="24"/>
        </w:rPr>
        <w:t>потенциал</w:t>
      </w:r>
      <w:proofErr w:type="gramEnd"/>
      <w:r w:rsidRPr="00131121">
        <w:rPr>
          <w:rFonts w:ascii="Times New Roman" w:hAnsi="Times New Roman" w:cs="Times New Roman"/>
          <w:sz w:val="24"/>
          <w:szCs w:val="24"/>
        </w:rPr>
        <w:t xml:space="preserve"> которых не зависит от состава раствора</w:t>
      </w:r>
    </w:p>
    <w:p w:rsidR="00BB5BD1" w:rsidRPr="00131121" w:rsidRDefault="00BB5BD1" w:rsidP="00131121">
      <w:pPr>
        <w:tabs>
          <w:tab w:val="left" w:pos="5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121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131121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131121">
        <w:rPr>
          <w:rFonts w:ascii="Times New Roman" w:hAnsi="Times New Roman" w:cs="Times New Roman"/>
          <w:sz w:val="24"/>
          <w:szCs w:val="24"/>
        </w:rPr>
        <w:t>металлические</w:t>
      </w:r>
      <w:proofErr w:type="gramEnd"/>
      <w:r w:rsidRPr="00131121">
        <w:rPr>
          <w:rFonts w:ascii="Times New Roman" w:hAnsi="Times New Roman" w:cs="Times New Roman"/>
          <w:sz w:val="24"/>
          <w:szCs w:val="24"/>
        </w:rPr>
        <w:t xml:space="preserve"> электроды, опущенные в раствор соли соответствующего металла</w:t>
      </w:r>
    </w:p>
    <w:p w:rsidR="00BB5BD1" w:rsidRPr="00131121" w:rsidRDefault="00BB5BD1" w:rsidP="00131121">
      <w:pPr>
        <w:tabs>
          <w:tab w:val="left" w:pos="5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121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131121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131121">
        <w:rPr>
          <w:rFonts w:ascii="Times New Roman" w:hAnsi="Times New Roman" w:cs="Times New Roman"/>
          <w:sz w:val="24"/>
          <w:szCs w:val="24"/>
        </w:rPr>
        <w:t>второго</w:t>
      </w:r>
      <w:proofErr w:type="gramEnd"/>
      <w:r w:rsidRPr="00131121">
        <w:rPr>
          <w:rFonts w:ascii="Times New Roman" w:hAnsi="Times New Roman" w:cs="Times New Roman"/>
          <w:sz w:val="24"/>
          <w:szCs w:val="24"/>
        </w:rPr>
        <w:t xml:space="preserve"> рода</w:t>
      </w:r>
    </w:p>
    <w:p w:rsidR="00BB5BD1" w:rsidRPr="00131121" w:rsidRDefault="00BB5BD1" w:rsidP="00456B6B">
      <w:pPr>
        <w:tabs>
          <w:tab w:val="left" w:pos="532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1121">
        <w:rPr>
          <w:rFonts w:ascii="Times New Roman" w:hAnsi="Times New Roman" w:cs="Times New Roman"/>
          <w:i/>
          <w:sz w:val="24"/>
          <w:szCs w:val="24"/>
        </w:rPr>
        <w:t>4. В каких координатах строят градуировочный график в методе прямой потенциометрии, чтобы он был линейным?</w:t>
      </w:r>
    </w:p>
    <w:p w:rsidR="00BB5BD1" w:rsidRPr="00131121" w:rsidRDefault="00BB5BD1" w:rsidP="00131121">
      <w:pPr>
        <w:tabs>
          <w:tab w:val="left" w:pos="5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31121">
        <w:rPr>
          <w:rFonts w:ascii="Times New Roman" w:hAnsi="Times New Roman" w:cs="Times New Roman"/>
          <w:sz w:val="24"/>
          <w:szCs w:val="24"/>
          <w:lang w:val="en-US"/>
        </w:rPr>
        <w:t>A) E – C;</w:t>
      </w:r>
      <w:r w:rsidRPr="00131121">
        <w:rPr>
          <w:rFonts w:ascii="Times New Roman" w:hAnsi="Times New Roman" w:cs="Times New Roman"/>
          <w:sz w:val="24"/>
          <w:szCs w:val="24"/>
          <w:lang w:val="en-US"/>
        </w:rPr>
        <w:tab/>
        <w:t>B) lgE – C;</w:t>
      </w:r>
      <w:r w:rsidRPr="00131121">
        <w:rPr>
          <w:rFonts w:ascii="Times New Roman" w:hAnsi="Times New Roman" w:cs="Times New Roman"/>
          <w:sz w:val="24"/>
          <w:szCs w:val="24"/>
          <w:lang w:val="en-US"/>
        </w:rPr>
        <w:tab/>
        <w:t>C) E – lg a;</w:t>
      </w:r>
      <w:r w:rsidRPr="00131121">
        <w:rPr>
          <w:rFonts w:ascii="Times New Roman" w:hAnsi="Times New Roman" w:cs="Times New Roman"/>
          <w:sz w:val="24"/>
          <w:szCs w:val="24"/>
          <w:lang w:val="en-US"/>
        </w:rPr>
        <w:tab/>
        <w:t>D) C – E;</w:t>
      </w:r>
      <w:r w:rsidRPr="00131121">
        <w:rPr>
          <w:rFonts w:ascii="Times New Roman" w:hAnsi="Times New Roman" w:cs="Times New Roman"/>
          <w:sz w:val="24"/>
          <w:szCs w:val="24"/>
          <w:lang w:val="en-US"/>
        </w:rPr>
        <w:tab/>
        <w:t>E) lgE – lga;</w:t>
      </w:r>
      <w:r w:rsidRPr="00131121">
        <w:rPr>
          <w:rFonts w:ascii="Times New Roman" w:hAnsi="Times New Roman" w:cs="Times New Roman"/>
          <w:sz w:val="24"/>
          <w:szCs w:val="24"/>
          <w:lang w:val="en-US"/>
        </w:rPr>
        <w:tab/>
        <w:t>F) lg a - E</w:t>
      </w:r>
    </w:p>
    <w:p w:rsidR="00BB5BD1" w:rsidRPr="00131121" w:rsidRDefault="00BB5BD1" w:rsidP="00456B6B">
      <w:pPr>
        <w:pStyle w:val="a5"/>
        <w:shd w:val="clear" w:color="auto" w:fill="FAFAFA"/>
        <w:tabs>
          <w:tab w:val="left" w:pos="532"/>
        </w:tabs>
        <w:spacing w:before="0" w:beforeAutospacing="0" w:after="0" w:afterAutospacing="0"/>
        <w:ind w:firstLine="709"/>
        <w:jc w:val="both"/>
        <w:rPr>
          <w:i/>
        </w:rPr>
      </w:pPr>
      <w:r w:rsidRPr="00131121">
        <w:rPr>
          <w:i/>
        </w:rPr>
        <w:t xml:space="preserve">5. Потенциал цианидоселективного электрода, погруженного в раствор </w:t>
      </w:r>
      <w:r w:rsidRPr="00131121">
        <w:rPr>
          <w:i/>
          <w:lang w:val="en-US" w:eastAsia="en-US"/>
        </w:rPr>
        <w:t>NaCN</w:t>
      </w:r>
      <w:r w:rsidRPr="00131121">
        <w:rPr>
          <w:i/>
        </w:rPr>
        <w:t xml:space="preserve"> с концентрацией 1,0 ммоль/л</w:t>
      </w:r>
      <w:r w:rsidRPr="00131121">
        <w:rPr>
          <w:i/>
          <w:lang w:eastAsia="en-US"/>
        </w:rPr>
        <w:t xml:space="preserve">, </w:t>
      </w:r>
      <w:r w:rsidRPr="00131121">
        <w:rPr>
          <w:i/>
        </w:rPr>
        <w:t>при 25</w:t>
      </w:r>
      <w:proofErr w:type="gramStart"/>
      <w:r w:rsidRPr="00131121">
        <w:rPr>
          <w:i/>
        </w:rPr>
        <w:t xml:space="preserve"> °С</w:t>
      </w:r>
      <w:proofErr w:type="gramEnd"/>
      <w:r w:rsidRPr="00131121">
        <w:rPr>
          <w:i/>
        </w:rPr>
        <w:t xml:space="preserve"> равен -0,230 В. Значение потенциометрической константы равно</w:t>
      </w:r>
    </w:p>
    <w:p w:rsidR="00BB5BD1" w:rsidRPr="00131121" w:rsidRDefault="00BB5BD1" w:rsidP="00131121">
      <w:pPr>
        <w:pStyle w:val="a5"/>
        <w:shd w:val="clear" w:color="auto" w:fill="FAFAFA"/>
        <w:tabs>
          <w:tab w:val="left" w:pos="532"/>
        </w:tabs>
        <w:spacing w:before="0" w:beforeAutospacing="0" w:after="0" w:afterAutospacing="0"/>
        <w:jc w:val="both"/>
      </w:pPr>
      <w:proofErr w:type="gramStart"/>
      <w:r w:rsidRPr="00131121">
        <w:rPr>
          <w:lang w:val="en-US"/>
        </w:rPr>
        <w:t>A</w:t>
      </w:r>
      <w:r w:rsidRPr="00131121">
        <w:t>) -0,053 В;</w:t>
      </w:r>
      <w:r w:rsidRPr="00131121">
        <w:tab/>
      </w:r>
      <w:r w:rsidR="00131121">
        <w:tab/>
      </w:r>
      <w:r w:rsidRPr="00131121">
        <w:rPr>
          <w:lang w:val="en-US"/>
        </w:rPr>
        <w:t>B</w:t>
      </w:r>
      <w:r w:rsidRPr="00131121">
        <w:t xml:space="preserve">) -0,230 В; </w:t>
      </w:r>
      <w:r w:rsidRPr="00131121">
        <w:tab/>
      </w:r>
      <w:r w:rsidR="00131121">
        <w:tab/>
      </w:r>
      <w:r w:rsidRPr="00131121">
        <w:rPr>
          <w:lang w:val="en-US"/>
        </w:rPr>
        <w:t>C</w:t>
      </w:r>
      <w:r w:rsidRPr="00131121">
        <w:t xml:space="preserve">) -0,407 В; </w:t>
      </w:r>
      <w:r w:rsidRPr="00131121">
        <w:tab/>
      </w:r>
      <w:r w:rsidR="00131121">
        <w:tab/>
      </w:r>
      <w:r w:rsidRPr="00131121">
        <w:rPr>
          <w:lang w:val="en-US"/>
        </w:rPr>
        <w:t>D</w:t>
      </w:r>
      <w:r w:rsidRPr="00131121">
        <w:t xml:space="preserve">) 0,230 В; </w:t>
      </w:r>
      <w:r w:rsidRPr="00131121">
        <w:tab/>
      </w:r>
      <w:r w:rsidR="00131121">
        <w:tab/>
      </w:r>
      <w:r w:rsidRPr="00131121">
        <w:rPr>
          <w:lang w:val="en-US"/>
        </w:rPr>
        <w:t>E</w:t>
      </w:r>
      <w:r w:rsidRPr="00131121">
        <w:t>) 0,407 В.</w:t>
      </w:r>
      <w:proofErr w:type="gramEnd"/>
    </w:p>
    <w:p w:rsidR="00BB5BD1" w:rsidRPr="00131121" w:rsidRDefault="00BB5BD1" w:rsidP="00456B6B">
      <w:pPr>
        <w:tabs>
          <w:tab w:val="left" w:pos="532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1121">
        <w:rPr>
          <w:rFonts w:ascii="Times New Roman" w:hAnsi="Times New Roman" w:cs="Times New Roman"/>
          <w:i/>
          <w:sz w:val="24"/>
          <w:szCs w:val="24"/>
        </w:rPr>
        <w:t>6. Метод фотоколориметрии применим в диапазоне длин волн (нм)</w:t>
      </w:r>
    </w:p>
    <w:p w:rsidR="00BB5BD1" w:rsidRPr="00131121" w:rsidRDefault="00BB5BD1" w:rsidP="00131121">
      <w:pPr>
        <w:tabs>
          <w:tab w:val="left" w:pos="5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12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131121">
        <w:rPr>
          <w:rFonts w:ascii="Times New Roman" w:hAnsi="Times New Roman" w:cs="Times New Roman"/>
          <w:sz w:val="24"/>
          <w:szCs w:val="24"/>
        </w:rPr>
        <w:t>) 200–400</w:t>
      </w:r>
      <w:r w:rsidR="00131121">
        <w:rPr>
          <w:rFonts w:ascii="Times New Roman" w:hAnsi="Times New Roman" w:cs="Times New Roman"/>
          <w:sz w:val="24"/>
          <w:szCs w:val="24"/>
        </w:rPr>
        <w:t xml:space="preserve">;          </w:t>
      </w:r>
      <w:r w:rsidRPr="00131121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131121">
        <w:rPr>
          <w:rFonts w:ascii="Times New Roman" w:hAnsi="Times New Roman" w:cs="Times New Roman"/>
          <w:sz w:val="24"/>
          <w:szCs w:val="24"/>
        </w:rPr>
        <w:t xml:space="preserve">) 350–2500; </w:t>
      </w:r>
      <w:r w:rsidR="00131121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31121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131121">
        <w:rPr>
          <w:rFonts w:ascii="Times New Roman" w:hAnsi="Times New Roman" w:cs="Times New Roman"/>
          <w:sz w:val="24"/>
          <w:szCs w:val="24"/>
        </w:rPr>
        <w:t>) 400–750;</w:t>
      </w:r>
      <w:r w:rsidRPr="00131121">
        <w:rPr>
          <w:rFonts w:ascii="Times New Roman" w:hAnsi="Times New Roman" w:cs="Times New Roman"/>
          <w:sz w:val="24"/>
          <w:szCs w:val="24"/>
        </w:rPr>
        <w:tab/>
      </w:r>
      <w:r w:rsidR="00131121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31121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131121">
        <w:rPr>
          <w:rFonts w:ascii="Times New Roman" w:hAnsi="Times New Roman" w:cs="Times New Roman"/>
          <w:sz w:val="24"/>
          <w:szCs w:val="24"/>
        </w:rPr>
        <w:t>) 150–800;</w:t>
      </w:r>
      <w:r w:rsidR="00131121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31121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131121">
        <w:rPr>
          <w:rFonts w:ascii="Times New Roman" w:hAnsi="Times New Roman" w:cs="Times New Roman"/>
          <w:sz w:val="24"/>
          <w:szCs w:val="24"/>
        </w:rPr>
        <w:t>) 900</w:t>
      </w:r>
      <w:r w:rsidR="00131121" w:rsidRPr="00131121">
        <w:rPr>
          <w:rFonts w:ascii="Times New Roman" w:hAnsi="Times New Roman" w:cs="Times New Roman"/>
          <w:sz w:val="24"/>
          <w:szCs w:val="24"/>
        </w:rPr>
        <w:t>–</w:t>
      </w:r>
      <w:r w:rsidRPr="00131121">
        <w:rPr>
          <w:rFonts w:ascii="Times New Roman" w:hAnsi="Times New Roman" w:cs="Times New Roman"/>
          <w:sz w:val="24"/>
          <w:szCs w:val="24"/>
        </w:rPr>
        <w:t>3000</w:t>
      </w:r>
    </w:p>
    <w:p w:rsidR="00BB5BD1" w:rsidRPr="00131121" w:rsidRDefault="00BB5BD1" w:rsidP="00456B6B">
      <w:pPr>
        <w:tabs>
          <w:tab w:val="left" w:pos="532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1121">
        <w:rPr>
          <w:rFonts w:ascii="Times New Roman" w:hAnsi="Times New Roman" w:cs="Times New Roman"/>
          <w:i/>
          <w:snapToGrid w:val="0"/>
          <w:sz w:val="24"/>
          <w:szCs w:val="24"/>
        </w:rPr>
        <w:t xml:space="preserve">7. Спектр поглощения вещества может представлять собой зависимость оптической плотности раствора </w:t>
      </w:r>
      <w:proofErr w:type="gramStart"/>
      <w:r w:rsidRPr="00131121">
        <w:rPr>
          <w:rFonts w:ascii="Times New Roman" w:hAnsi="Times New Roman" w:cs="Times New Roman"/>
          <w:i/>
          <w:snapToGrid w:val="0"/>
          <w:sz w:val="24"/>
          <w:szCs w:val="24"/>
        </w:rPr>
        <w:t>от</w:t>
      </w:r>
      <w:proofErr w:type="gramEnd"/>
      <w:r w:rsidRPr="00131121">
        <w:rPr>
          <w:rFonts w:ascii="Times New Roman" w:hAnsi="Times New Roman" w:cs="Times New Roman"/>
          <w:i/>
          <w:snapToGrid w:val="0"/>
          <w:sz w:val="24"/>
          <w:szCs w:val="24"/>
        </w:rPr>
        <w:t>:</w:t>
      </w:r>
    </w:p>
    <w:p w:rsidR="00BB5BD1" w:rsidRPr="00131121" w:rsidRDefault="00BB5BD1" w:rsidP="00131121">
      <w:pPr>
        <w:tabs>
          <w:tab w:val="left" w:pos="5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12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131121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131121">
        <w:rPr>
          <w:rFonts w:ascii="Times New Roman" w:hAnsi="Times New Roman" w:cs="Times New Roman"/>
          <w:snapToGrid w:val="0"/>
          <w:sz w:val="24"/>
          <w:szCs w:val="24"/>
        </w:rPr>
        <w:t>длины</w:t>
      </w:r>
      <w:proofErr w:type="gramEnd"/>
      <w:r w:rsidRPr="00131121">
        <w:rPr>
          <w:rFonts w:ascii="Times New Roman" w:hAnsi="Times New Roman" w:cs="Times New Roman"/>
          <w:snapToGrid w:val="0"/>
          <w:sz w:val="24"/>
          <w:szCs w:val="24"/>
        </w:rPr>
        <w:t xml:space="preserve"> волны;</w:t>
      </w:r>
      <w:r w:rsidRPr="00131121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131121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131121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131121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131121">
        <w:rPr>
          <w:rFonts w:ascii="Times New Roman" w:hAnsi="Times New Roman" w:cs="Times New Roman"/>
          <w:sz w:val="24"/>
          <w:szCs w:val="24"/>
        </w:rPr>
        <w:t xml:space="preserve">) </w:t>
      </w:r>
      <w:r w:rsidRPr="00131121">
        <w:rPr>
          <w:rFonts w:ascii="Times New Roman" w:hAnsi="Times New Roman" w:cs="Times New Roman"/>
          <w:snapToGrid w:val="0"/>
          <w:sz w:val="24"/>
          <w:szCs w:val="24"/>
        </w:rPr>
        <w:t>толщины поглощающего слоя</w:t>
      </w:r>
    </w:p>
    <w:p w:rsidR="00BB5BD1" w:rsidRPr="00131121" w:rsidRDefault="00BB5BD1" w:rsidP="00131121">
      <w:pPr>
        <w:tabs>
          <w:tab w:val="left" w:pos="5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121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131121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131121">
        <w:rPr>
          <w:rFonts w:ascii="Times New Roman" w:hAnsi="Times New Roman" w:cs="Times New Roman"/>
          <w:snapToGrid w:val="0"/>
          <w:sz w:val="24"/>
          <w:szCs w:val="24"/>
        </w:rPr>
        <w:t>пропускания</w:t>
      </w:r>
      <w:proofErr w:type="gramEnd"/>
      <w:r w:rsidRPr="00131121">
        <w:rPr>
          <w:rFonts w:ascii="Times New Roman" w:hAnsi="Times New Roman" w:cs="Times New Roman"/>
          <w:snapToGrid w:val="0"/>
          <w:sz w:val="24"/>
          <w:szCs w:val="24"/>
        </w:rPr>
        <w:t>;</w:t>
      </w:r>
      <w:r w:rsidRPr="00131121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131121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131121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131121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131121">
        <w:rPr>
          <w:rFonts w:ascii="Times New Roman" w:hAnsi="Times New Roman" w:cs="Times New Roman"/>
          <w:sz w:val="24"/>
          <w:szCs w:val="24"/>
        </w:rPr>
        <w:t xml:space="preserve">) </w:t>
      </w:r>
      <w:r w:rsidRPr="00131121">
        <w:rPr>
          <w:rFonts w:ascii="Times New Roman" w:hAnsi="Times New Roman" w:cs="Times New Roman"/>
          <w:snapToGrid w:val="0"/>
          <w:sz w:val="24"/>
          <w:szCs w:val="24"/>
        </w:rPr>
        <w:t>концентрации вещества в растворе</w:t>
      </w:r>
    </w:p>
    <w:p w:rsidR="00BB5BD1" w:rsidRPr="00131121" w:rsidRDefault="00BB5BD1" w:rsidP="00131121">
      <w:pPr>
        <w:tabs>
          <w:tab w:val="left" w:pos="5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121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131121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131121">
        <w:rPr>
          <w:rFonts w:ascii="Times New Roman" w:hAnsi="Times New Roman" w:cs="Times New Roman"/>
          <w:sz w:val="24"/>
          <w:szCs w:val="24"/>
        </w:rPr>
        <w:t>значения</w:t>
      </w:r>
      <w:proofErr w:type="gramEnd"/>
      <w:r w:rsidRPr="00131121">
        <w:rPr>
          <w:rFonts w:ascii="Times New Roman" w:hAnsi="Times New Roman" w:cs="Times New Roman"/>
          <w:sz w:val="24"/>
          <w:szCs w:val="24"/>
        </w:rPr>
        <w:t xml:space="preserve"> рН раствора</w:t>
      </w:r>
    </w:p>
    <w:p w:rsidR="00BB5BD1" w:rsidRPr="00131121" w:rsidRDefault="00BB5BD1" w:rsidP="00456B6B">
      <w:pPr>
        <w:tabs>
          <w:tab w:val="left" w:pos="532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1121">
        <w:rPr>
          <w:rFonts w:ascii="Times New Roman" w:hAnsi="Times New Roman" w:cs="Times New Roman"/>
          <w:i/>
          <w:snapToGrid w:val="0"/>
          <w:sz w:val="24"/>
          <w:szCs w:val="24"/>
        </w:rPr>
        <w:t>8. Что является основным критерием соблюдения основного закона поглощения?</w:t>
      </w:r>
    </w:p>
    <w:p w:rsidR="00BB5BD1" w:rsidRPr="00131121" w:rsidRDefault="00BB5BD1" w:rsidP="00131121">
      <w:pPr>
        <w:tabs>
          <w:tab w:val="left" w:pos="5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12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131121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131121">
        <w:rPr>
          <w:rFonts w:ascii="Times New Roman" w:hAnsi="Times New Roman" w:cs="Times New Roman"/>
          <w:snapToGrid w:val="0"/>
          <w:sz w:val="24"/>
          <w:szCs w:val="24"/>
        </w:rPr>
        <w:t xml:space="preserve">независимость </w:t>
      </w:r>
      <w:proofErr w:type="gramEnd"/>
      <m:oMath>
        <m:sSub>
          <m:sSubPr>
            <m:ctrlPr>
              <w:rPr>
                <w:rFonts w:ascii="Cambria Math" w:hAnsi="Cambria Math" w:cs="Times New Roman"/>
                <w:i/>
                <w:snapToGrid w:val="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napToGrid w:val="0"/>
                <w:sz w:val="24"/>
                <w:szCs w:val="24"/>
              </w:rPr>
              <m:t>ε</m:t>
            </m:r>
          </m:e>
          <m:sub>
            <m:r>
              <w:rPr>
                <w:rFonts w:ascii="Cambria Math" w:hAnsi="Cambria Math" w:cs="Times New Roman"/>
                <w:snapToGrid w:val="0"/>
                <w:sz w:val="24"/>
                <w:szCs w:val="24"/>
              </w:rPr>
              <m:t>λ</m:t>
            </m:r>
          </m:sub>
        </m:sSub>
        <m:r>
          <w:rPr>
            <w:rFonts w:ascii="Cambria Math" w:hAnsi="Cambria Math" w:cs="Times New Roman"/>
            <w:snapToGrid w:val="0"/>
            <w:sz w:val="24"/>
            <w:szCs w:val="24"/>
          </w:rPr>
          <m:t xml:space="preserve"> от С</m:t>
        </m:r>
      </m:oMath>
      <w:r w:rsidRPr="00131121">
        <w:rPr>
          <w:rFonts w:ascii="Times New Roman" w:hAnsi="Times New Roman" w:cs="Times New Roman"/>
          <w:snapToGrid w:val="0"/>
          <w:sz w:val="24"/>
          <w:szCs w:val="24"/>
        </w:rPr>
        <w:t>;</w:t>
      </w:r>
      <w:r w:rsidRPr="00131121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131121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131121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131121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131121">
        <w:rPr>
          <w:rFonts w:ascii="Times New Roman" w:hAnsi="Times New Roman" w:cs="Times New Roman"/>
          <w:snapToGrid w:val="0"/>
          <w:sz w:val="24"/>
          <w:szCs w:val="24"/>
        </w:rPr>
        <w:t xml:space="preserve">) </w:t>
      </w:r>
      <m:oMath>
        <m:r>
          <w:rPr>
            <w:rFonts w:ascii="Cambria Math" w:hAnsi="Cambria Math" w:cs="Times New Roman"/>
            <w:snapToGrid w:val="0"/>
            <w:sz w:val="24"/>
            <w:szCs w:val="24"/>
          </w:rPr>
          <m:t>lg</m:t>
        </m:r>
        <m:f>
          <m:fPr>
            <m:ctrlPr>
              <w:rPr>
                <w:rFonts w:ascii="Cambria Math" w:hAnsi="Cambria Math" w:cs="Times New Roman"/>
                <w:i/>
                <w:snapToGrid w:val="0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napToGrid w:val="0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napToGrid w:val="0"/>
                    <w:sz w:val="24"/>
                    <w:szCs w:val="24"/>
                  </w:rPr>
                  <m:t>I</m:t>
                </m:r>
              </m:e>
              <m:sub>
                <m:r>
                  <w:rPr>
                    <w:rFonts w:ascii="Cambria Math" w:hAnsi="Cambria Math" w:cs="Times New Roman"/>
                    <w:snapToGrid w:val="0"/>
                    <w:sz w:val="24"/>
                    <w:szCs w:val="24"/>
                  </w:rPr>
                  <m:t>0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napToGrid w:val="0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napToGrid w:val="0"/>
                    <w:sz w:val="24"/>
                    <w:szCs w:val="24"/>
                  </w:rPr>
                  <m:t>I</m:t>
                </m:r>
              </m:e>
              <m:sub>
                <m:r>
                  <w:rPr>
                    <w:rFonts w:ascii="Cambria Math" w:hAnsi="Cambria Math" w:cs="Times New Roman"/>
                    <w:snapToGrid w:val="0"/>
                    <w:sz w:val="24"/>
                    <w:szCs w:val="24"/>
                  </w:rPr>
                  <m:t>t</m:t>
                </m:r>
              </m:sub>
            </m:sSub>
          </m:den>
        </m:f>
      </m:oMath>
      <w:r w:rsidRPr="00131121">
        <w:rPr>
          <w:rFonts w:ascii="Times New Roman" w:hAnsi="Times New Roman" w:cs="Times New Roman"/>
          <w:snapToGrid w:val="0"/>
          <w:sz w:val="24"/>
          <w:szCs w:val="24"/>
        </w:rPr>
        <w:t xml:space="preserve"> от концентрации;</w:t>
      </w:r>
    </w:p>
    <w:p w:rsidR="00BB5BD1" w:rsidRPr="00131121" w:rsidRDefault="00BB5BD1" w:rsidP="00131121">
      <w:pPr>
        <w:tabs>
          <w:tab w:val="left" w:pos="5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121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131121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131121">
        <w:rPr>
          <w:rFonts w:ascii="Times New Roman" w:hAnsi="Times New Roman" w:cs="Times New Roman"/>
          <w:snapToGrid w:val="0"/>
          <w:sz w:val="24"/>
          <w:szCs w:val="24"/>
        </w:rPr>
        <w:t xml:space="preserve">зависимость </w:t>
      </w:r>
      <w:proofErr w:type="gramEnd"/>
      <m:oMath>
        <m:r>
          <w:rPr>
            <w:rFonts w:ascii="Cambria Math" w:hAnsi="Cambria Math" w:cs="Times New Roman"/>
            <w:snapToGrid w:val="0"/>
            <w:sz w:val="24"/>
            <w:szCs w:val="24"/>
          </w:rPr>
          <m:t>lg</m:t>
        </m:r>
        <m:f>
          <m:fPr>
            <m:ctrlPr>
              <w:rPr>
                <w:rFonts w:ascii="Cambria Math" w:hAnsi="Cambria Math" w:cs="Times New Roman"/>
                <w:i/>
                <w:snapToGrid w:val="0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napToGrid w:val="0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napToGrid w:val="0"/>
                    <w:sz w:val="24"/>
                    <w:szCs w:val="24"/>
                  </w:rPr>
                  <m:t>I</m:t>
                </m:r>
              </m:e>
              <m:sub>
                <m:r>
                  <w:rPr>
                    <w:rFonts w:ascii="Cambria Math" w:hAnsi="Cambria Math" w:cs="Times New Roman"/>
                    <w:snapToGrid w:val="0"/>
                    <w:sz w:val="24"/>
                    <w:szCs w:val="24"/>
                  </w:rPr>
                  <m:t>0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napToGrid w:val="0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napToGrid w:val="0"/>
                    <w:sz w:val="24"/>
                    <w:szCs w:val="24"/>
                  </w:rPr>
                  <m:t>I</m:t>
                </m:r>
              </m:e>
              <m:sub>
                <m:r>
                  <w:rPr>
                    <w:rFonts w:ascii="Cambria Math" w:hAnsi="Cambria Math" w:cs="Times New Roman"/>
                    <w:snapToGrid w:val="0"/>
                    <w:sz w:val="24"/>
                    <w:szCs w:val="24"/>
                  </w:rPr>
                  <m:t>t</m:t>
                </m:r>
              </m:sub>
            </m:sSub>
          </m:den>
        </m:f>
        <m:r>
          <w:rPr>
            <w:rFonts w:ascii="Cambria Math" w:hAnsi="Cambria Math" w:cs="Times New Roman"/>
            <w:snapToGrid w:val="0"/>
            <w:sz w:val="24"/>
            <w:szCs w:val="24"/>
          </w:rPr>
          <m:t xml:space="preserve"> от λ</m:t>
        </m:r>
      </m:oMath>
      <w:r w:rsidRPr="00131121">
        <w:rPr>
          <w:rFonts w:ascii="Times New Roman" w:hAnsi="Times New Roman" w:cs="Times New Roman"/>
          <w:snapToGrid w:val="0"/>
          <w:sz w:val="24"/>
          <w:szCs w:val="24"/>
        </w:rPr>
        <w:t>;</w:t>
      </w:r>
      <w:r w:rsidRPr="00131121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131121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131121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131121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131121">
        <w:rPr>
          <w:rFonts w:ascii="Times New Roman" w:hAnsi="Times New Roman" w:cs="Times New Roman"/>
          <w:sz w:val="24"/>
          <w:szCs w:val="24"/>
        </w:rPr>
        <w:t xml:space="preserve">) </w:t>
      </w:r>
      <w:r w:rsidRPr="00131121">
        <w:rPr>
          <w:rFonts w:ascii="Times New Roman" w:hAnsi="Times New Roman" w:cs="Times New Roman"/>
          <w:snapToGrid w:val="0"/>
          <w:sz w:val="24"/>
          <w:szCs w:val="24"/>
        </w:rPr>
        <w:t xml:space="preserve">зависимость </w:t>
      </w:r>
      <m:oMath>
        <m:r>
          <w:rPr>
            <w:rFonts w:ascii="Cambria Math" w:hAnsi="Cambria Math" w:cs="Times New Roman"/>
            <w:snapToGrid w:val="0"/>
            <w:sz w:val="24"/>
            <w:szCs w:val="24"/>
          </w:rPr>
          <m:t>lg</m:t>
        </m:r>
        <m:f>
          <m:fPr>
            <m:ctrlPr>
              <w:rPr>
                <w:rFonts w:ascii="Cambria Math" w:hAnsi="Cambria Math" w:cs="Times New Roman"/>
                <w:i/>
                <w:snapToGrid w:val="0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napToGrid w:val="0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napToGrid w:val="0"/>
                    <w:sz w:val="24"/>
                    <w:szCs w:val="24"/>
                  </w:rPr>
                  <m:t>I</m:t>
                </m:r>
              </m:e>
              <m:sub>
                <m:r>
                  <w:rPr>
                    <w:rFonts w:ascii="Cambria Math" w:hAnsi="Cambria Math" w:cs="Times New Roman"/>
                    <w:snapToGrid w:val="0"/>
                    <w:sz w:val="24"/>
                    <w:szCs w:val="24"/>
                    <w:lang w:val="en-US"/>
                  </w:rPr>
                  <m:t>t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napToGrid w:val="0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napToGrid w:val="0"/>
                    <w:sz w:val="24"/>
                    <w:szCs w:val="24"/>
                  </w:rPr>
                  <m:t>I</m:t>
                </m:r>
              </m:e>
              <m:sub>
                <m:r>
                  <w:rPr>
                    <w:rFonts w:ascii="Cambria Math" w:hAnsi="Cambria Math" w:cs="Times New Roman"/>
                    <w:snapToGrid w:val="0"/>
                    <w:sz w:val="24"/>
                    <w:szCs w:val="24"/>
                  </w:rPr>
                  <m:t>0</m:t>
                </m:r>
              </m:sub>
            </m:sSub>
          </m:den>
        </m:f>
        <m:r>
          <w:rPr>
            <w:rFonts w:ascii="Cambria Math" w:hAnsi="Cambria Math" w:cs="Times New Roman"/>
            <w:snapToGrid w:val="0"/>
            <w:sz w:val="24"/>
            <w:szCs w:val="24"/>
          </w:rPr>
          <m:t xml:space="preserve"> от λ</m:t>
        </m:r>
      </m:oMath>
      <w:r w:rsidRPr="00131121">
        <w:rPr>
          <w:rFonts w:ascii="Times New Roman" w:hAnsi="Times New Roman" w:cs="Times New Roman"/>
          <w:snapToGrid w:val="0"/>
          <w:sz w:val="24"/>
          <w:szCs w:val="24"/>
        </w:rPr>
        <w:t>;</w:t>
      </w:r>
    </w:p>
    <w:p w:rsidR="00BB5BD1" w:rsidRPr="00131121" w:rsidRDefault="00BB5BD1" w:rsidP="00131121">
      <w:pPr>
        <w:tabs>
          <w:tab w:val="left" w:pos="5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121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131121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131121">
        <w:rPr>
          <w:rFonts w:ascii="Times New Roman" w:hAnsi="Times New Roman" w:cs="Times New Roman"/>
          <w:snapToGrid w:val="0"/>
          <w:sz w:val="24"/>
          <w:szCs w:val="24"/>
        </w:rPr>
        <w:t>пропорциональная</w:t>
      </w:r>
      <w:proofErr w:type="gramEnd"/>
      <w:r w:rsidRPr="00131121">
        <w:rPr>
          <w:rFonts w:ascii="Times New Roman" w:hAnsi="Times New Roman" w:cs="Times New Roman"/>
          <w:snapToGrid w:val="0"/>
          <w:sz w:val="24"/>
          <w:szCs w:val="24"/>
        </w:rPr>
        <w:t xml:space="preserve"> зависимость </w:t>
      </w:r>
      <m:oMath>
        <m:sSub>
          <m:sSubPr>
            <m:ctrlPr>
              <w:rPr>
                <w:rFonts w:ascii="Cambria Math" w:hAnsi="Cambria Math" w:cs="Times New Roman"/>
                <w:i/>
                <w:snapToGrid w:val="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napToGrid w:val="0"/>
                <w:sz w:val="24"/>
                <w:szCs w:val="24"/>
              </w:rPr>
              <m:t>ε</m:t>
            </m:r>
          </m:e>
          <m:sub>
            <m:r>
              <w:rPr>
                <w:rFonts w:ascii="Cambria Math" w:hAnsi="Cambria Math" w:cs="Times New Roman"/>
                <w:snapToGrid w:val="0"/>
                <w:sz w:val="24"/>
                <w:szCs w:val="24"/>
              </w:rPr>
              <m:t xml:space="preserve">λ </m:t>
            </m:r>
          </m:sub>
        </m:sSub>
        <m:r>
          <w:rPr>
            <w:rFonts w:ascii="Cambria Math" w:hAnsi="Cambria Math" w:cs="Times New Roman"/>
            <w:snapToGrid w:val="0"/>
            <w:sz w:val="24"/>
            <w:szCs w:val="24"/>
          </w:rPr>
          <m:t>от С</m:t>
        </m:r>
      </m:oMath>
      <w:r w:rsidRPr="00131121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:rsidR="00BB5BD1" w:rsidRPr="00131121" w:rsidRDefault="00BB5BD1" w:rsidP="00456B6B">
      <w:pPr>
        <w:tabs>
          <w:tab w:val="left" w:pos="532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1121">
        <w:rPr>
          <w:rFonts w:ascii="Times New Roman" w:hAnsi="Times New Roman" w:cs="Times New Roman"/>
          <w:i/>
          <w:sz w:val="24"/>
          <w:szCs w:val="24"/>
        </w:rPr>
        <w:t xml:space="preserve">9. Тангенс угла наклона графика зависимости </w:t>
      </w:r>
      <w:r w:rsidRPr="00131121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131121">
        <w:rPr>
          <w:rFonts w:ascii="Times New Roman" w:hAnsi="Times New Roman" w:cs="Times New Roman"/>
          <w:i/>
          <w:sz w:val="24"/>
          <w:szCs w:val="24"/>
        </w:rPr>
        <w:t xml:space="preserve"> = </w:t>
      </w:r>
      <w:r w:rsidRPr="00131121">
        <w:rPr>
          <w:rFonts w:ascii="Times New Roman" w:hAnsi="Times New Roman" w:cs="Times New Roman"/>
          <w:i/>
          <w:sz w:val="24"/>
          <w:szCs w:val="24"/>
          <w:lang w:val="en-US"/>
        </w:rPr>
        <w:t>f</w:t>
      </w:r>
      <w:r w:rsidRPr="00131121">
        <w:rPr>
          <w:rFonts w:ascii="Times New Roman" w:hAnsi="Times New Roman" w:cs="Times New Roman"/>
          <w:i/>
          <w:sz w:val="24"/>
          <w:szCs w:val="24"/>
        </w:rPr>
        <w:t>(</w:t>
      </w:r>
      <w:r w:rsidRPr="00131121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 w:rsidRPr="00131121">
        <w:rPr>
          <w:rFonts w:ascii="Times New Roman" w:hAnsi="Times New Roman" w:cs="Times New Roman"/>
          <w:i/>
          <w:sz w:val="24"/>
          <w:szCs w:val="24"/>
        </w:rPr>
        <w:t>) в случае соблюдения основного закона светопоглощения пропорционален</w:t>
      </w:r>
    </w:p>
    <w:p w:rsidR="00BB5BD1" w:rsidRPr="00131121" w:rsidRDefault="00BB5BD1" w:rsidP="00131121">
      <w:pPr>
        <w:tabs>
          <w:tab w:val="left" w:pos="5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12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131121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131121">
        <w:rPr>
          <w:rFonts w:ascii="Times New Roman" w:hAnsi="Times New Roman" w:cs="Times New Roman"/>
          <w:sz w:val="24"/>
          <w:szCs w:val="24"/>
        </w:rPr>
        <w:t>длине</w:t>
      </w:r>
      <w:proofErr w:type="gramEnd"/>
      <w:r w:rsidRPr="00131121">
        <w:rPr>
          <w:rFonts w:ascii="Times New Roman" w:hAnsi="Times New Roman" w:cs="Times New Roman"/>
          <w:sz w:val="24"/>
          <w:szCs w:val="24"/>
        </w:rPr>
        <w:t xml:space="preserve"> волны в максимуме поглощения;</w:t>
      </w:r>
      <w:r w:rsidRPr="00131121">
        <w:rPr>
          <w:rFonts w:ascii="Times New Roman" w:hAnsi="Times New Roman" w:cs="Times New Roman"/>
          <w:sz w:val="24"/>
          <w:szCs w:val="24"/>
        </w:rPr>
        <w:tab/>
      </w:r>
      <w:r w:rsidRPr="00131121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131121">
        <w:rPr>
          <w:rFonts w:ascii="Times New Roman" w:hAnsi="Times New Roman" w:cs="Times New Roman"/>
          <w:sz w:val="24"/>
          <w:szCs w:val="24"/>
        </w:rPr>
        <w:t>) интенсивности падающего излучения</w:t>
      </w:r>
    </w:p>
    <w:p w:rsidR="00BB5BD1" w:rsidRPr="00131121" w:rsidRDefault="00BB5BD1" w:rsidP="00131121">
      <w:pPr>
        <w:tabs>
          <w:tab w:val="left" w:pos="5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121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131121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131121">
        <w:rPr>
          <w:rFonts w:ascii="Times New Roman" w:hAnsi="Times New Roman" w:cs="Times New Roman"/>
          <w:sz w:val="24"/>
          <w:szCs w:val="24"/>
        </w:rPr>
        <w:t>интенсивности</w:t>
      </w:r>
      <w:proofErr w:type="gramEnd"/>
      <w:r w:rsidRPr="00131121">
        <w:rPr>
          <w:rFonts w:ascii="Times New Roman" w:hAnsi="Times New Roman" w:cs="Times New Roman"/>
          <w:sz w:val="24"/>
          <w:szCs w:val="24"/>
        </w:rPr>
        <w:t xml:space="preserve"> поглощённого излучения;</w:t>
      </w:r>
      <w:r w:rsidRPr="00131121">
        <w:rPr>
          <w:rFonts w:ascii="Times New Roman" w:hAnsi="Times New Roman" w:cs="Times New Roman"/>
          <w:sz w:val="24"/>
          <w:szCs w:val="24"/>
        </w:rPr>
        <w:tab/>
      </w:r>
      <w:r w:rsidRPr="00131121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131121">
        <w:rPr>
          <w:rFonts w:ascii="Times New Roman" w:hAnsi="Times New Roman" w:cs="Times New Roman"/>
          <w:sz w:val="24"/>
          <w:szCs w:val="24"/>
        </w:rPr>
        <w:t>) пропусканию</w:t>
      </w:r>
    </w:p>
    <w:p w:rsidR="00BB5BD1" w:rsidRPr="00131121" w:rsidRDefault="00BB5BD1" w:rsidP="00131121">
      <w:pPr>
        <w:tabs>
          <w:tab w:val="left" w:pos="5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121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131121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131121">
        <w:rPr>
          <w:rFonts w:ascii="Times New Roman" w:hAnsi="Times New Roman" w:cs="Times New Roman"/>
          <w:sz w:val="24"/>
          <w:szCs w:val="24"/>
        </w:rPr>
        <w:t>молярному</w:t>
      </w:r>
      <w:proofErr w:type="gramEnd"/>
      <w:r w:rsidRPr="00131121">
        <w:rPr>
          <w:rFonts w:ascii="Times New Roman" w:hAnsi="Times New Roman" w:cs="Times New Roman"/>
          <w:sz w:val="24"/>
          <w:szCs w:val="24"/>
        </w:rPr>
        <w:t xml:space="preserve"> коэффициенту поглощения;</w:t>
      </w:r>
      <w:r w:rsidRPr="00131121">
        <w:rPr>
          <w:rFonts w:ascii="Times New Roman" w:hAnsi="Times New Roman" w:cs="Times New Roman"/>
          <w:sz w:val="24"/>
          <w:szCs w:val="24"/>
        </w:rPr>
        <w:tab/>
      </w:r>
      <w:r w:rsidR="00131121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131121">
        <w:rPr>
          <w:rFonts w:ascii="Times New Roman" w:hAnsi="Times New Roman" w:cs="Times New Roman"/>
          <w:sz w:val="24"/>
          <w:szCs w:val="24"/>
        </w:rPr>
        <w:t>) удельному коэффициенту поглощения</w:t>
      </w:r>
    </w:p>
    <w:p w:rsidR="00BB5BD1" w:rsidRPr="00131121" w:rsidRDefault="00BB5BD1" w:rsidP="00F208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121">
        <w:rPr>
          <w:rFonts w:ascii="Times New Roman" w:hAnsi="Times New Roman" w:cs="Times New Roman"/>
          <w:i/>
          <w:sz w:val="24"/>
          <w:szCs w:val="24"/>
          <w:lang w:val="en-US"/>
        </w:rPr>
        <w:t>1</w:t>
      </w:r>
      <w:r w:rsidR="007E32F7" w:rsidRPr="00131121">
        <w:rPr>
          <w:rFonts w:ascii="Times New Roman" w:hAnsi="Times New Roman" w:cs="Times New Roman"/>
          <w:i/>
          <w:sz w:val="24"/>
          <w:szCs w:val="24"/>
        </w:rPr>
        <w:t>0</w:t>
      </w:r>
      <w:r w:rsidRPr="001311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. </w:t>
      </w:r>
      <w:r w:rsidRPr="00131121">
        <w:rPr>
          <w:rFonts w:ascii="Times New Roman" w:hAnsi="Times New Roman" w:cs="Times New Roman"/>
          <w:i/>
          <w:sz w:val="24"/>
          <w:szCs w:val="24"/>
        </w:rPr>
        <w:t>Приведенный график отражает зависимость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7052"/>
      </w:tblGrid>
      <w:tr w:rsidR="00214055" w:rsidRPr="00131121" w:rsidTr="00214055">
        <w:tc>
          <w:tcPr>
            <w:tcW w:w="2802" w:type="dxa"/>
          </w:tcPr>
          <w:p w:rsidR="00214055" w:rsidRPr="00131121" w:rsidRDefault="00214055" w:rsidP="00131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12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2B3546E" wp14:editId="14BAE305">
                  <wp:extent cx="1257300" cy="1257300"/>
                  <wp:effectExtent l="0" t="0" r="0" b="0"/>
                  <wp:docPr id="8" name="Диаграмма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</w:tc>
        <w:tc>
          <w:tcPr>
            <w:tcW w:w="7052" w:type="dxa"/>
          </w:tcPr>
          <w:p w:rsidR="006943BF" w:rsidRDefault="006943BF" w:rsidP="00131121">
            <w:pPr>
              <w:tabs>
                <w:tab w:val="left" w:pos="53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055" w:rsidRPr="00131121" w:rsidRDefault="00214055" w:rsidP="00131121">
            <w:pPr>
              <w:tabs>
                <w:tab w:val="left" w:pos="53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A) A </w:t>
            </w:r>
            <w:r w:rsidRPr="00131121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131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C; </w:t>
            </w:r>
            <w:r w:rsidRPr="00131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 w:rsidRPr="00131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 xml:space="preserve">B) A </w:t>
            </w:r>
            <w:r w:rsidRPr="00131121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131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31121">
              <w:rPr>
                <w:rFonts w:ascii="Times New Roman" w:hAnsi="Times New Roman" w:cs="Times New Roman"/>
                <w:sz w:val="24"/>
                <w:szCs w:val="24"/>
              </w:rPr>
              <w:t>ε</w:t>
            </w:r>
            <w:r w:rsidRPr="00131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  <w:r w:rsidRPr="00131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>C</w:t>
            </w:r>
            <w:r w:rsidRPr="0013112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131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131121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Pr="0013112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</w:t>
            </w:r>
            <w:r w:rsidRPr="0013112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14055" w:rsidRPr="00131121" w:rsidRDefault="00214055" w:rsidP="00131121">
            <w:pPr>
              <w:tabs>
                <w:tab w:val="left" w:pos="53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13112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131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131121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Pr="00131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13112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13112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3112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31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3112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131121">
              <w:rPr>
                <w:rFonts w:ascii="Times New Roman" w:hAnsi="Times New Roman" w:cs="Times New Roman"/>
                <w:sz w:val="24"/>
                <w:szCs w:val="24"/>
              </w:rPr>
              <w:sym w:font="Symbol" w:char="F06C"/>
            </w:r>
            <w:r w:rsidRPr="00131121">
              <w:rPr>
                <w:rFonts w:ascii="Times New Roman" w:hAnsi="Times New Roman" w:cs="Times New Roman"/>
                <w:sz w:val="24"/>
                <w:szCs w:val="24"/>
              </w:rPr>
              <w:t xml:space="preserve"> от ν; </w:t>
            </w:r>
            <w:r w:rsidRPr="0013112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31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F) A</w:t>
            </w:r>
            <w:r w:rsidRPr="00131121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Pr="0013112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</w:t>
            </w:r>
          </w:p>
          <w:p w:rsidR="00214055" w:rsidRPr="00131121" w:rsidRDefault="00214055" w:rsidP="00131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32F7" w:rsidRPr="007E32F7" w:rsidRDefault="007E32F7" w:rsidP="007E32F7">
      <w:pPr>
        <w:pStyle w:val="Default"/>
        <w:spacing w:line="276" w:lineRule="auto"/>
        <w:jc w:val="center"/>
        <w:rPr>
          <w:b/>
        </w:rPr>
      </w:pPr>
      <w:r w:rsidRPr="007E32F7">
        <w:rPr>
          <w:b/>
        </w:rPr>
        <w:t>Ситуационное задание</w:t>
      </w:r>
    </w:p>
    <w:p w:rsidR="007E32F7" w:rsidRDefault="007E32F7" w:rsidP="007E32F7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экологическую лабораторию была доставлена проба воды, в которой необходимо проверить соответствие содержания нитрат-ионов санитарным нормам. </w:t>
      </w:r>
      <w:r w:rsidRPr="00C66B2F">
        <w:rPr>
          <w:rFonts w:ascii="Times New Roman" w:hAnsi="Times New Roman" w:cs="Times New Roman"/>
          <w:color w:val="000000" w:themeColor="text1"/>
          <w:sz w:val="24"/>
          <w:szCs w:val="24"/>
        </w:rPr>
        <w:t>ПДК(NО</w:t>
      </w:r>
      <w:r w:rsidRPr="00C66B2F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3</w:t>
      </w:r>
      <w:r w:rsidRPr="00C66B2F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-</w:t>
      </w:r>
      <w:r w:rsidRPr="00C66B2F">
        <w:rPr>
          <w:rFonts w:ascii="Times New Roman" w:hAnsi="Times New Roman" w:cs="Times New Roman"/>
          <w:color w:val="000000" w:themeColor="text1"/>
          <w:sz w:val="24"/>
          <w:szCs w:val="24"/>
        </w:rPr>
        <w:t>) = 10 мг/дм</w:t>
      </w:r>
      <w:r w:rsidRPr="00C66B2F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Два химика исследовали воду разными методами: первый определил содержание </w:t>
      </w:r>
      <w:r w:rsidRPr="00C66B2F">
        <w:rPr>
          <w:rFonts w:ascii="Times New Roman" w:hAnsi="Times New Roman" w:cs="Times New Roman"/>
          <w:color w:val="000000" w:themeColor="text1"/>
          <w:sz w:val="24"/>
          <w:szCs w:val="24"/>
        </w:rPr>
        <w:t>NО</w:t>
      </w:r>
      <w:r w:rsidRPr="00C66B2F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3</w:t>
      </w:r>
      <w:r w:rsidRPr="00C66B2F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методом прямой потенциометрии, используя нитрат-селективный электрод; второй химик выбрал для анализа фотометрический метод с хромотроповой кислотой. По результатам первого химика вода соответствует санитарным нормам по нитратам, второй химик получил результаты, свидетельствующие о том, что содержание нитрат-ионов в воде превышает ПДК в </w:t>
      </w:r>
      <w:r w:rsidR="00615642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раза. Заведующий лабораторией разбирался со сложившейся ситуацией, анализируя соответствующие записи в лабораторных журналах своих сотрудников.</w:t>
      </w:r>
    </w:p>
    <w:p w:rsidR="00615642" w:rsidRDefault="00615642" w:rsidP="007E32F7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E32F7" w:rsidRPr="00CF1162" w:rsidRDefault="007E32F7" w:rsidP="007E32F7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116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Записи в журнале 1 сотрудника</w:t>
      </w:r>
    </w:p>
    <w:p w:rsidR="007E32F7" w:rsidRPr="00CF1162" w:rsidRDefault="007E32F7" w:rsidP="007E32F7">
      <w:pPr>
        <w:tabs>
          <w:tab w:val="left" w:pos="284"/>
        </w:tabs>
        <w:spacing w:after="0" w:line="240" w:lineRule="auto"/>
        <w:jc w:val="center"/>
        <w:rPr>
          <w:rFonts w:ascii="Segoe Print" w:hAnsi="Segoe Print" w:cs="Times New Roman"/>
          <w:color w:val="000000" w:themeColor="text1"/>
          <w:sz w:val="18"/>
          <w:szCs w:val="18"/>
        </w:rPr>
      </w:pPr>
      <w:r w:rsidRPr="00CF1162">
        <w:rPr>
          <w:rFonts w:ascii="Segoe Print" w:hAnsi="Segoe Print" w:cs="Times New Roman"/>
          <w:color w:val="000000" w:themeColor="text1"/>
          <w:sz w:val="18"/>
          <w:szCs w:val="18"/>
        </w:rPr>
        <w:t>Определение NО</w:t>
      </w:r>
      <w:r w:rsidRPr="00CF1162">
        <w:rPr>
          <w:rFonts w:ascii="Segoe Print" w:hAnsi="Segoe Print" w:cs="Times New Roman"/>
          <w:color w:val="000000" w:themeColor="text1"/>
          <w:sz w:val="18"/>
          <w:szCs w:val="18"/>
          <w:vertAlign w:val="subscript"/>
        </w:rPr>
        <w:t>3</w:t>
      </w:r>
      <w:r w:rsidRPr="00CF1162">
        <w:rPr>
          <w:rFonts w:ascii="Segoe Print" w:hAnsi="Segoe Print" w:cs="Times New Roman"/>
          <w:color w:val="000000" w:themeColor="text1"/>
          <w:sz w:val="18"/>
          <w:szCs w:val="18"/>
          <w:vertAlign w:val="superscript"/>
        </w:rPr>
        <w:t>-</w:t>
      </w:r>
      <w:r w:rsidRPr="00CF1162">
        <w:rPr>
          <w:rFonts w:ascii="Segoe Print" w:hAnsi="Segoe Print" w:cs="Times New Roman"/>
          <w:color w:val="000000" w:themeColor="text1"/>
          <w:sz w:val="18"/>
          <w:szCs w:val="18"/>
        </w:rPr>
        <w:t>-ионов в воде</w:t>
      </w:r>
    </w:p>
    <w:p w:rsidR="007E32F7" w:rsidRPr="00CF1162" w:rsidRDefault="007E32F7" w:rsidP="007E32F7">
      <w:pPr>
        <w:tabs>
          <w:tab w:val="left" w:pos="284"/>
        </w:tabs>
        <w:spacing w:after="0" w:line="240" w:lineRule="auto"/>
        <w:jc w:val="both"/>
        <w:rPr>
          <w:rFonts w:ascii="Segoe Print" w:hAnsi="Segoe Print" w:cs="Times New Roman"/>
          <w:color w:val="000000" w:themeColor="text1"/>
          <w:sz w:val="18"/>
          <w:szCs w:val="18"/>
        </w:rPr>
      </w:pPr>
      <w:r w:rsidRPr="00CF1162">
        <w:rPr>
          <w:rFonts w:ascii="Segoe Print" w:hAnsi="Segoe Print" w:cs="Times New Roman"/>
          <w:color w:val="000000" w:themeColor="text1"/>
          <w:sz w:val="18"/>
          <w:szCs w:val="18"/>
        </w:rPr>
        <w:t>1. Приготовление основного стандарта</w:t>
      </w:r>
    </w:p>
    <w:p w:rsidR="007E32F7" w:rsidRPr="00CF1162" w:rsidRDefault="007E32F7" w:rsidP="007E32F7">
      <w:pPr>
        <w:tabs>
          <w:tab w:val="left" w:pos="284"/>
        </w:tabs>
        <w:spacing w:after="0" w:line="240" w:lineRule="auto"/>
        <w:jc w:val="both"/>
        <w:rPr>
          <w:rFonts w:ascii="Segoe Print" w:hAnsi="Segoe Print" w:cs="Times New Roman"/>
          <w:color w:val="000000" w:themeColor="text1"/>
          <w:sz w:val="18"/>
          <w:szCs w:val="18"/>
        </w:rPr>
      </w:pPr>
      <w:r w:rsidRPr="00CF1162">
        <w:rPr>
          <w:rFonts w:ascii="Segoe Print" w:hAnsi="Segoe Print" w:cs="Times New Roman"/>
          <w:color w:val="000000" w:themeColor="text1"/>
          <w:sz w:val="18"/>
          <w:szCs w:val="18"/>
          <w:lang w:val="en-US"/>
        </w:rPr>
        <w:t>m</w:t>
      </w:r>
      <w:r w:rsidRPr="009D01A5">
        <w:rPr>
          <w:rFonts w:ascii="Segoe Print" w:hAnsi="Segoe Print" w:cs="Times New Roman"/>
          <w:color w:val="000000" w:themeColor="text1"/>
          <w:sz w:val="18"/>
          <w:szCs w:val="18"/>
        </w:rPr>
        <w:t>(</w:t>
      </w:r>
      <w:r w:rsidRPr="00CF1162">
        <w:rPr>
          <w:rFonts w:ascii="Segoe Print" w:hAnsi="Segoe Print" w:cs="Times New Roman"/>
          <w:color w:val="000000" w:themeColor="text1"/>
          <w:sz w:val="18"/>
          <w:szCs w:val="18"/>
          <w:lang w:val="en-US"/>
        </w:rPr>
        <w:t>KNO</w:t>
      </w:r>
      <w:r w:rsidRPr="009D01A5">
        <w:rPr>
          <w:rFonts w:ascii="Segoe Print" w:hAnsi="Segoe Print" w:cs="Times New Roman"/>
          <w:color w:val="000000" w:themeColor="text1"/>
          <w:sz w:val="18"/>
          <w:szCs w:val="18"/>
          <w:vertAlign w:val="subscript"/>
        </w:rPr>
        <w:t>3</w:t>
      </w:r>
      <w:r w:rsidRPr="009D01A5">
        <w:rPr>
          <w:rFonts w:ascii="Segoe Print" w:hAnsi="Segoe Print" w:cs="Times New Roman"/>
          <w:color w:val="000000" w:themeColor="text1"/>
          <w:sz w:val="18"/>
          <w:szCs w:val="18"/>
        </w:rPr>
        <w:t>) = 0</w:t>
      </w:r>
      <w:r w:rsidRPr="00CF1162">
        <w:rPr>
          <w:rFonts w:ascii="Segoe Print" w:hAnsi="Segoe Print" w:cs="Times New Roman"/>
          <w:color w:val="000000" w:themeColor="text1"/>
          <w:sz w:val="18"/>
          <w:szCs w:val="18"/>
        </w:rPr>
        <w:t>,5056</w:t>
      </w:r>
      <w:r w:rsidRPr="009D01A5">
        <w:rPr>
          <w:rFonts w:ascii="Segoe Print" w:hAnsi="Segoe Print" w:cs="Times New Roman"/>
          <w:color w:val="000000" w:themeColor="text1"/>
          <w:sz w:val="18"/>
          <w:szCs w:val="18"/>
        </w:rPr>
        <w:t xml:space="preserve"> </w:t>
      </w:r>
      <w:r w:rsidRPr="00CF1162">
        <w:rPr>
          <w:rFonts w:ascii="Segoe Print" w:hAnsi="Segoe Print" w:cs="Times New Roman"/>
          <w:color w:val="000000" w:themeColor="text1"/>
          <w:sz w:val="18"/>
          <w:szCs w:val="18"/>
        </w:rPr>
        <w:t>г</w:t>
      </w:r>
      <w:r w:rsidRPr="00CF1162">
        <w:rPr>
          <w:rFonts w:ascii="Segoe Print" w:hAnsi="Segoe Print" w:cs="Times New Roman"/>
          <w:color w:val="000000" w:themeColor="text1"/>
          <w:sz w:val="18"/>
          <w:szCs w:val="18"/>
        </w:rPr>
        <w:tab/>
      </w:r>
      <w:r w:rsidRPr="00CF1162">
        <w:rPr>
          <w:rFonts w:ascii="Segoe Print" w:hAnsi="Segoe Print" w:cs="Times New Roman"/>
          <w:color w:val="000000" w:themeColor="text1"/>
          <w:sz w:val="18"/>
          <w:szCs w:val="18"/>
        </w:rPr>
        <w:tab/>
      </w:r>
      <w:r w:rsidRPr="00CF1162">
        <w:rPr>
          <w:rFonts w:ascii="Segoe Print" w:hAnsi="Segoe Print" w:cs="Times New Roman"/>
          <w:color w:val="000000" w:themeColor="text1"/>
          <w:sz w:val="18"/>
          <w:szCs w:val="18"/>
        </w:rPr>
        <w:tab/>
      </w:r>
      <w:r w:rsidRPr="00CF1162">
        <w:rPr>
          <w:rFonts w:ascii="Segoe Print" w:hAnsi="Segoe Print" w:cs="Times New Roman"/>
          <w:color w:val="000000" w:themeColor="text1"/>
          <w:sz w:val="18"/>
          <w:szCs w:val="18"/>
          <w:u w:val="single"/>
        </w:rPr>
        <w:t>С(</w:t>
      </w:r>
      <w:r w:rsidRPr="00CF1162">
        <w:rPr>
          <w:rFonts w:ascii="Segoe Print" w:hAnsi="Segoe Print" w:cs="Times New Roman"/>
          <w:color w:val="000000" w:themeColor="text1"/>
          <w:sz w:val="18"/>
          <w:szCs w:val="18"/>
          <w:u w:val="single"/>
          <w:lang w:val="en-US"/>
        </w:rPr>
        <w:t>KNO</w:t>
      </w:r>
      <w:r w:rsidRPr="009D01A5">
        <w:rPr>
          <w:rFonts w:ascii="Segoe Print" w:hAnsi="Segoe Print" w:cs="Times New Roman"/>
          <w:color w:val="000000" w:themeColor="text1"/>
          <w:sz w:val="18"/>
          <w:szCs w:val="18"/>
          <w:u w:val="single"/>
          <w:vertAlign w:val="subscript"/>
        </w:rPr>
        <w:t>3</w:t>
      </w:r>
      <w:r w:rsidRPr="00CF1162">
        <w:rPr>
          <w:rFonts w:ascii="Segoe Print" w:hAnsi="Segoe Print" w:cs="Times New Roman"/>
          <w:color w:val="000000" w:themeColor="text1"/>
          <w:sz w:val="18"/>
          <w:szCs w:val="18"/>
          <w:u w:val="single"/>
        </w:rPr>
        <w:t>) = 5,000</w:t>
      </w:r>
      <w:r w:rsidRPr="00CF1162">
        <w:rPr>
          <w:rFonts w:ascii="Segoe Print" w:hAnsi="Segoe Print" w:cs="Times New Roman"/>
          <w:color w:val="000000" w:themeColor="text1"/>
          <w:sz w:val="18"/>
          <w:szCs w:val="18"/>
          <w:u w:val="single"/>
        </w:rPr>
        <w:sym w:font="Symbol" w:char="F0D7"/>
      </w:r>
      <w:r w:rsidRPr="00CF1162">
        <w:rPr>
          <w:rFonts w:ascii="Segoe Print" w:hAnsi="Segoe Print" w:cs="Times New Roman"/>
          <w:color w:val="000000" w:themeColor="text1"/>
          <w:sz w:val="18"/>
          <w:szCs w:val="18"/>
          <w:u w:val="single"/>
        </w:rPr>
        <w:t>10</w:t>
      </w:r>
      <w:r w:rsidRPr="00CF1162">
        <w:rPr>
          <w:rFonts w:ascii="Segoe Print" w:hAnsi="Segoe Print" w:cs="Times New Roman"/>
          <w:color w:val="000000" w:themeColor="text1"/>
          <w:sz w:val="18"/>
          <w:szCs w:val="18"/>
          <w:u w:val="single"/>
          <w:vertAlign w:val="superscript"/>
        </w:rPr>
        <w:t>-2</w:t>
      </w:r>
      <w:r w:rsidRPr="00CF1162">
        <w:rPr>
          <w:rFonts w:ascii="Segoe Print" w:hAnsi="Segoe Print" w:cs="Times New Roman"/>
          <w:color w:val="000000" w:themeColor="text1"/>
          <w:sz w:val="18"/>
          <w:szCs w:val="18"/>
          <w:u w:val="single"/>
        </w:rPr>
        <w:t xml:space="preserve"> М</w:t>
      </w:r>
      <w:r w:rsidRPr="00CF1162">
        <w:rPr>
          <w:rFonts w:ascii="Segoe Print" w:hAnsi="Segoe Print" w:cs="Times New Roman"/>
          <w:color w:val="000000" w:themeColor="text1"/>
          <w:sz w:val="18"/>
          <w:szCs w:val="18"/>
        </w:rPr>
        <w:t xml:space="preserve"> </w:t>
      </w:r>
    </w:p>
    <w:p w:rsidR="007E32F7" w:rsidRPr="00CF1162" w:rsidRDefault="007E32F7" w:rsidP="007E32F7">
      <w:pPr>
        <w:tabs>
          <w:tab w:val="left" w:pos="284"/>
        </w:tabs>
        <w:spacing w:after="0" w:line="240" w:lineRule="auto"/>
        <w:jc w:val="both"/>
        <w:rPr>
          <w:rFonts w:ascii="Segoe Print" w:hAnsi="Segoe Print" w:cs="Times New Roman"/>
          <w:color w:val="000000" w:themeColor="text1"/>
          <w:sz w:val="18"/>
          <w:szCs w:val="18"/>
        </w:rPr>
      </w:pPr>
      <w:r w:rsidRPr="00CF1162">
        <w:rPr>
          <w:rFonts w:ascii="Segoe Print" w:hAnsi="Segoe Print" w:cs="Times New Roman"/>
          <w:color w:val="000000" w:themeColor="text1"/>
          <w:sz w:val="18"/>
          <w:szCs w:val="18"/>
          <w:lang w:val="en-US"/>
        </w:rPr>
        <w:t>V</w:t>
      </w:r>
      <w:r w:rsidRPr="00CF1162">
        <w:rPr>
          <w:rFonts w:ascii="Segoe Print" w:hAnsi="Segoe Print" w:cs="Times New Roman"/>
          <w:color w:val="000000" w:themeColor="text1"/>
          <w:sz w:val="18"/>
          <w:szCs w:val="18"/>
          <w:vertAlign w:val="subscript"/>
        </w:rPr>
        <w:t>м.к.</w:t>
      </w:r>
      <w:r w:rsidRPr="00CF1162">
        <w:rPr>
          <w:rFonts w:ascii="Segoe Print" w:hAnsi="Segoe Print" w:cs="Times New Roman"/>
          <w:color w:val="000000" w:themeColor="text1"/>
          <w:sz w:val="18"/>
          <w:szCs w:val="18"/>
        </w:rPr>
        <w:t xml:space="preserve"> = 100,0 мл</w:t>
      </w:r>
    </w:p>
    <w:p w:rsidR="007E32F7" w:rsidRPr="00CF1162" w:rsidRDefault="007E32F7" w:rsidP="007E32F7">
      <w:pPr>
        <w:tabs>
          <w:tab w:val="left" w:pos="284"/>
        </w:tabs>
        <w:spacing w:after="0" w:line="240" w:lineRule="auto"/>
        <w:jc w:val="both"/>
        <w:rPr>
          <w:rFonts w:ascii="Segoe Print" w:hAnsi="Segoe Print" w:cs="Times New Roman"/>
          <w:color w:val="000000" w:themeColor="text1"/>
          <w:sz w:val="18"/>
          <w:szCs w:val="18"/>
        </w:rPr>
      </w:pPr>
      <w:r w:rsidRPr="00CF1162">
        <w:rPr>
          <w:rFonts w:ascii="Segoe Print" w:hAnsi="Segoe Print" w:cs="Times New Roman"/>
          <w:color w:val="000000" w:themeColor="text1"/>
          <w:sz w:val="18"/>
          <w:szCs w:val="18"/>
        </w:rPr>
        <w:t>М(</w:t>
      </w:r>
      <w:r w:rsidRPr="00CF1162">
        <w:rPr>
          <w:rFonts w:ascii="Segoe Print" w:hAnsi="Segoe Print" w:cs="Times New Roman"/>
          <w:color w:val="000000" w:themeColor="text1"/>
          <w:sz w:val="18"/>
          <w:szCs w:val="18"/>
          <w:lang w:val="en-US"/>
        </w:rPr>
        <w:t>KNO</w:t>
      </w:r>
      <w:r w:rsidRPr="009D01A5">
        <w:rPr>
          <w:rFonts w:ascii="Segoe Print" w:hAnsi="Segoe Print" w:cs="Times New Roman"/>
          <w:color w:val="000000" w:themeColor="text1"/>
          <w:sz w:val="18"/>
          <w:szCs w:val="18"/>
          <w:vertAlign w:val="subscript"/>
        </w:rPr>
        <w:t>3</w:t>
      </w:r>
      <w:r w:rsidRPr="00CF1162">
        <w:rPr>
          <w:rFonts w:ascii="Segoe Print" w:hAnsi="Segoe Print" w:cs="Times New Roman"/>
          <w:color w:val="000000" w:themeColor="text1"/>
          <w:sz w:val="18"/>
          <w:szCs w:val="18"/>
        </w:rPr>
        <w:t>) = 101,10 г/моль</w:t>
      </w:r>
    </w:p>
    <w:p w:rsidR="007E32F7" w:rsidRPr="00CF1162" w:rsidRDefault="007E32F7" w:rsidP="007E32F7">
      <w:pPr>
        <w:tabs>
          <w:tab w:val="left" w:pos="284"/>
        </w:tabs>
        <w:spacing w:after="0" w:line="240" w:lineRule="auto"/>
        <w:jc w:val="both"/>
        <w:rPr>
          <w:rFonts w:ascii="Segoe Print" w:hAnsi="Segoe Print" w:cs="Times New Roman"/>
          <w:color w:val="000000" w:themeColor="text1"/>
          <w:sz w:val="18"/>
          <w:szCs w:val="18"/>
          <w:lang w:val="en-US"/>
        </w:rPr>
      </w:pPr>
      <w:r w:rsidRPr="009D01A5">
        <w:rPr>
          <w:rFonts w:ascii="Segoe Print" w:hAnsi="Segoe Print" w:cs="Times New Roman"/>
          <w:color w:val="000000" w:themeColor="text1"/>
          <w:sz w:val="18"/>
          <w:szCs w:val="18"/>
          <w:lang w:val="en-US"/>
        </w:rPr>
        <w:t xml:space="preserve">2. </w:t>
      </w:r>
      <w:r w:rsidRPr="00CF1162">
        <w:rPr>
          <w:rFonts w:ascii="Segoe Print" w:hAnsi="Segoe Print" w:cs="Times New Roman"/>
          <w:color w:val="000000" w:themeColor="text1"/>
          <w:sz w:val="18"/>
          <w:szCs w:val="18"/>
        </w:rPr>
        <w:t>Построение</w:t>
      </w:r>
      <w:r w:rsidRPr="009D01A5">
        <w:rPr>
          <w:rFonts w:ascii="Segoe Print" w:hAnsi="Segoe Print" w:cs="Times New Roman"/>
          <w:color w:val="000000" w:themeColor="text1"/>
          <w:sz w:val="18"/>
          <w:szCs w:val="18"/>
          <w:lang w:val="en-US"/>
        </w:rPr>
        <w:t xml:space="preserve"> </w:t>
      </w:r>
      <w:r w:rsidRPr="00CF1162">
        <w:rPr>
          <w:rFonts w:ascii="Segoe Print" w:hAnsi="Segoe Print" w:cs="Times New Roman"/>
          <w:color w:val="000000" w:themeColor="text1"/>
          <w:sz w:val="18"/>
          <w:szCs w:val="18"/>
        </w:rPr>
        <w:t>ГГ</w:t>
      </w:r>
      <w:r w:rsidRPr="00CF1162">
        <w:rPr>
          <w:rFonts w:ascii="Segoe Print" w:hAnsi="Segoe Print" w:cs="Times New Roman"/>
          <w:color w:val="000000" w:themeColor="text1"/>
          <w:sz w:val="18"/>
          <w:szCs w:val="18"/>
          <w:lang w:val="en-US"/>
        </w:rPr>
        <w:t xml:space="preserve"> V</w:t>
      </w:r>
      <w:r w:rsidRPr="00CF1162">
        <w:rPr>
          <w:rFonts w:ascii="Segoe Print" w:hAnsi="Segoe Print" w:cs="Times New Roman"/>
          <w:color w:val="000000" w:themeColor="text1"/>
          <w:sz w:val="18"/>
          <w:szCs w:val="18"/>
          <w:vertAlign w:val="subscript"/>
        </w:rPr>
        <w:t>м</w:t>
      </w:r>
      <w:r w:rsidRPr="009D01A5">
        <w:rPr>
          <w:rFonts w:ascii="Segoe Print" w:hAnsi="Segoe Print" w:cs="Times New Roman"/>
          <w:color w:val="000000" w:themeColor="text1"/>
          <w:sz w:val="18"/>
          <w:szCs w:val="18"/>
          <w:vertAlign w:val="subscript"/>
          <w:lang w:val="en-US"/>
        </w:rPr>
        <w:t>.</w:t>
      </w:r>
      <w:r w:rsidRPr="00CF1162">
        <w:rPr>
          <w:rFonts w:ascii="Segoe Print" w:hAnsi="Segoe Print" w:cs="Times New Roman"/>
          <w:color w:val="000000" w:themeColor="text1"/>
          <w:sz w:val="18"/>
          <w:szCs w:val="18"/>
          <w:vertAlign w:val="subscript"/>
        </w:rPr>
        <w:t>к</w:t>
      </w:r>
      <w:r w:rsidRPr="009D01A5">
        <w:rPr>
          <w:rFonts w:ascii="Segoe Print" w:hAnsi="Segoe Print" w:cs="Times New Roman"/>
          <w:color w:val="000000" w:themeColor="text1"/>
          <w:sz w:val="18"/>
          <w:szCs w:val="18"/>
          <w:vertAlign w:val="subscript"/>
          <w:lang w:val="en-US"/>
        </w:rPr>
        <w:t>.</w:t>
      </w:r>
      <w:r w:rsidRPr="009D01A5">
        <w:rPr>
          <w:rFonts w:ascii="Segoe Print" w:hAnsi="Segoe Print" w:cs="Times New Roman"/>
          <w:color w:val="000000" w:themeColor="text1"/>
          <w:sz w:val="18"/>
          <w:szCs w:val="18"/>
          <w:lang w:val="en-US"/>
        </w:rPr>
        <w:t xml:space="preserve"> = 100</w:t>
      </w:r>
      <w:proofErr w:type="gramStart"/>
      <w:r w:rsidRPr="009D01A5">
        <w:rPr>
          <w:rFonts w:ascii="Segoe Print" w:hAnsi="Segoe Print" w:cs="Times New Roman"/>
          <w:color w:val="000000" w:themeColor="text1"/>
          <w:sz w:val="18"/>
          <w:szCs w:val="18"/>
          <w:lang w:val="en-US"/>
        </w:rPr>
        <w:t>,0</w:t>
      </w:r>
      <w:proofErr w:type="gramEnd"/>
      <w:r w:rsidRPr="009D01A5">
        <w:rPr>
          <w:rFonts w:ascii="Segoe Print" w:hAnsi="Segoe Print" w:cs="Times New Roman"/>
          <w:color w:val="000000" w:themeColor="text1"/>
          <w:sz w:val="18"/>
          <w:szCs w:val="18"/>
          <w:lang w:val="en-US"/>
        </w:rPr>
        <w:t xml:space="preserve"> </w:t>
      </w:r>
      <w:r w:rsidRPr="00CF1162">
        <w:rPr>
          <w:rFonts w:ascii="Segoe Print" w:hAnsi="Segoe Print" w:cs="Times New Roman"/>
          <w:color w:val="000000" w:themeColor="text1"/>
          <w:sz w:val="18"/>
          <w:szCs w:val="18"/>
        </w:rPr>
        <w:t>мл</w:t>
      </w:r>
      <w:r w:rsidRPr="009D01A5">
        <w:rPr>
          <w:rFonts w:ascii="Segoe Print" w:hAnsi="Segoe Print" w:cs="Times New Roman"/>
          <w:color w:val="000000" w:themeColor="text1"/>
          <w:sz w:val="18"/>
          <w:szCs w:val="18"/>
          <w:lang w:val="en-US"/>
        </w:rPr>
        <w:t xml:space="preserve">, </w:t>
      </w:r>
      <w:r w:rsidRPr="00CF1162">
        <w:rPr>
          <w:rFonts w:ascii="Segoe Print" w:hAnsi="Segoe Print" w:cs="Times New Roman"/>
          <w:color w:val="000000" w:themeColor="text1"/>
          <w:sz w:val="18"/>
          <w:szCs w:val="18"/>
          <w:lang w:val="en-US"/>
        </w:rPr>
        <w:t>I = const (</w:t>
      </w:r>
      <w:r w:rsidRPr="009D01A5">
        <w:rPr>
          <w:rFonts w:ascii="Segoe Print" w:hAnsi="Segoe Print" w:cs="Times New Roman"/>
          <w:color w:val="000000" w:themeColor="text1"/>
          <w:sz w:val="18"/>
          <w:szCs w:val="18"/>
          <w:lang w:val="en-US"/>
        </w:rPr>
        <w:t>0,</w:t>
      </w:r>
      <w:r w:rsidRPr="00CF1162">
        <w:rPr>
          <w:rFonts w:ascii="Segoe Print" w:hAnsi="Segoe Print" w:cs="Times New Roman"/>
          <w:color w:val="000000" w:themeColor="text1"/>
          <w:sz w:val="18"/>
          <w:szCs w:val="18"/>
          <w:lang w:val="en-US"/>
        </w:rPr>
        <w:t>1 M K</w:t>
      </w:r>
      <w:r w:rsidRPr="00CF1162">
        <w:rPr>
          <w:rFonts w:ascii="Segoe Print" w:hAnsi="Segoe Print" w:cs="Times New Roman"/>
          <w:color w:val="000000" w:themeColor="text1"/>
          <w:sz w:val="18"/>
          <w:szCs w:val="18"/>
          <w:vertAlign w:val="subscript"/>
          <w:lang w:val="en-US"/>
        </w:rPr>
        <w:t>2</w:t>
      </w:r>
      <w:r w:rsidRPr="00CF1162">
        <w:rPr>
          <w:rFonts w:ascii="Segoe Print" w:hAnsi="Segoe Print" w:cs="Times New Roman"/>
          <w:color w:val="000000" w:themeColor="text1"/>
          <w:sz w:val="18"/>
          <w:szCs w:val="18"/>
          <w:lang w:val="en-US"/>
        </w:rPr>
        <w:t>SO</w:t>
      </w:r>
      <w:r w:rsidRPr="00CF1162">
        <w:rPr>
          <w:rFonts w:ascii="Segoe Print" w:hAnsi="Segoe Print" w:cs="Times New Roman"/>
          <w:color w:val="000000" w:themeColor="text1"/>
          <w:sz w:val="18"/>
          <w:szCs w:val="18"/>
          <w:vertAlign w:val="subscript"/>
          <w:lang w:val="en-US"/>
        </w:rPr>
        <w:t>4</w:t>
      </w:r>
      <w:r w:rsidRPr="00CF1162">
        <w:rPr>
          <w:rFonts w:ascii="Segoe Print" w:hAnsi="Segoe Print" w:cs="Times New Roman"/>
          <w:color w:val="000000" w:themeColor="text1"/>
          <w:sz w:val="18"/>
          <w:szCs w:val="18"/>
          <w:lang w:val="en-US"/>
        </w:rPr>
        <w:t>)</w:t>
      </w:r>
    </w:p>
    <w:tbl>
      <w:tblPr>
        <w:tblStyle w:val="a8"/>
        <w:tblpPr w:leftFromText="180" w:rightFromText="180" w:vertAnchor="text" w:tblpY="1"/>
        <w:tblOverlap w:val="never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"/>
        <w:gridCol w:w="1656"/>
        <w:gridCol w:w="1243"/>
        <w:gridCol w:w="3379"/>
        <w:gridCol w:w="1134"/>
      </w:tblGrid>
      <w:tr w:rsidR="007E32F7" w:rsidRPr="00CF1162" w:rsidTr="002B2090">
        <w:tc>
          <w:tcPr>
            <w:tcW w:w="810" w:type="dxa"/>
          </w:tcPr>
          <w:p w:rsidR="007E32F7" w:rsidRPr="00CF1162" w:rsidRDefault="007E32F7" w:rsidP="002B2090">
            <w:pPr>
              <w:tabs>
                <w:tab w:val="left" w:pos="284"/>
              </w:tabs>
              <w:jc w:val="both"/>
              <w:rPr>
                <w:rFonts w:ascii="Segoe Print" w:hAnsi="Segoe Print" w:cs="Times New Roman"/>
                <w:color w:val="000000" w:themeColor="text1"/>
                <w:sz w:val="18"/>
                <w:szCs w:val="18"/>
              </w:rPr>
            </w:pPr>
            <w:r w:rsidRPr="00CF1162">
              <w:rPr>
                <w:rFonts w:ascii="Segoe Print" w:hAnsi="Segoe Print" w:cs="Times New Roman"/>
                <w:color w:val="000000" w:themeColor="text1"/>
                <w:sz w:val="18"/>
                <w:szCs w:val="18"/>
              </w:rPr>
              <w:t>№</w:t>
            </w:r>
          </w:p>
        </w:tc>
        <w:tc>
          <w:tcPr>
            <w:tcW w:w="1656" w:type="dxa"/>
          </w:tcPr>
          <w:p w:rsidR="007E32F7" w:rsidRPr="00CF1162" w:rsidRDefault="007E32F7" w:rsidP="002B2090">
            <w:pPr>
              <w:tabs>
                <w:tab w:val="left" w:pos="284"/>
              </w:tabs>
              <w:jc w:val="both"/>
              <w:rPr>
                <w:rFonts w:ascii="Segoe Print" w:hAnsi="Segoe Print" w:cs="Times New Roman"/>
                <w:color w:val="000000" w:themeColor="text1"/>
                <w:sz w:val="18"/>
                <w:szCs w:val="18"/>
              </w:rPr>
            </w:pPr>
            <w:r w:rsidRPr="00CF1162">
              <w:rPr>
                <w:rFonts w:ascii="Segoe Print" w:hAnsi="Segoe Print" w:cs="Times New Roman"/>
                <w:color w:val="000000" w:themeColor="text1"/>
                <w:sz w:val="18"/>
                <w:szCs w:val="18"/>
                <w:lang w:val="en-US"/>
              </w:rPr>
              <w:t>a</w:t>
            </w:r>
            <w:r w:rsidRPr="00CF1162">
              <w:rPr>
                <w:rFonts w:ascii="Segoe Print" w:hAnsi="Segoe Print" w:cs="Times New Roman"/>
                <w:color w:val="000000" w:themeColor="text1"/>
                <w:sz w:val="18"/>
                <w:szCs w:val="18"/>
              </w:rPr>
              <w:t>(</w:t>
            </w:r>
            <w:r w:rsidRPr="00CF1162">
              <w:rPr>
                <w:rFonts w:ascii="Segoe Print" w:hAnsi="Segoe Print" w:cs="Times New Roman"/>
                <w:color w:val="000000" w:themeColor="text1"/>
                <w:sz w:val="18"/>
                <w:szCs w:val="18"/>
                <w:lang w:val="en-US"/>
              </w:rPr>
              <w:t>NO</w:t>
            </w:r>
            <w:r w:rsidRPr="00CF1162">
              <w:rPr>
                <w:rFonts w:ascii="Segoe Print" w:hAnsi="Segoe Print" w:cs="Times New Roman"/>
                <w:color w:val="000000" w:themeColor="text1"/>
                <w:sz w:val="18"/>
                <w:szCs w:val="18"/>
                <w:vertAlign w:val="subscript"/>
                <w:lang w:val="en-US"/>
              </w:rPr>
              <w:t>3</w:t>
            </w:r>
            <w:r w:rsidRPr="00CF1162">
              <w:rPr>
                <w:rFonts w:ascii="Segoe Print" w:hAnsi="Segoe Print" w:cs="Times New Roman"/>
                <w:color w:val="000000" w:themeColor="text1"/>
                <w:sz w:val="18"/>
                <w:szCs w:val="18"/>
              </w:rPr>
              <w:t>), М</w:t>
            </w:r>
          </w:p>
        </w:tc>
        <w:tc>
          <w:tcPr>
            <w:tcW w:w="1243" w:type="dxa"/>
          </w:tcPr>
          <w:p w:rsidR="007E32F7" w:rsidRPr="00CF1162" w:rsidRDefault="007E32F7" w:rsidP="002B2090">
            <w:pPr>
              <w:tabs>
                <w:tab w:val="left" w:pos="284"/>
              </w:tabs>
              <w:jc w:val="both"/>
              <w:rPr>
                <w:rFonts w:ascii="Segoe Print" w:hAnsi="Segoe Print" w:cs="Times New Roman"/>
                <w:color w:val="000000" w:themeColor="text1"/>
                <w:sz w:val="18"/>
                <w:szCs w:val="18"/>
              </w:rPr>
            </w:pPr>
            <w:r w:rsidRPr="00CF1162">
              <w:rPr>
                <w:rFonts w:ascii="Segoe Print" w:hAnsi="Segoe Print" w:cs="Times New Roman"/>
                <w:color w:val="000000" w:themeColor="text1"/>
                <w:sz w:val="18"/>
                <w:szCs w:val="18"/>
              </w:rPr>
              <w:t>р</w:t>
            </w:r>
            <w:r w:rsidRPr="00CF1162">
              <w:rPr>
                <w:rFonts w:ascii="Segoe Print" w:hAnsi="Segoe Print" w:cs="Times New Roman"/>
                <w:color w:val="000000" w:themeColor="text1"/>
                <w:sz w:val="18"/>
                <w:szCs w:val="18"/>
                <w:lang w:val="en-US"/>
              </w:rPr>
              <w:t>NO</w:t>
            </w:r>
            <w:r w:rsidRPr="00CF1162">
              <w:rPr>
                <w:rFonts w:ascii="Segoe Print" w:hAnsi="Segoe Print" w:cs="Times New Roman"/>
                <w:color w:val="000000" w:themeColor="text1"/>
                <w:sz w:val="18"/>
                <w:szCs w:val="18"/>
                <w:vertAlign w:val="subscript"/>
                <w:lang w:val="en-US"/>
              </w:rPr>
              <w:t>3</w:t>
            </w:r>
          </w:p>
        </w:tc>
        <w:tc>
          <w:tcPr>
            <w:tcW w:w="3379" w:type="dxa"/>
          </w:tcPr>
          <w:p w:rsidR="007E32F7" w:rsidRPr="00CF1162" w:rsidRDefault="007E32F7" w:rsidP="002B2090">
            <w:pPr>
              <w:tabs>
                <w:tab w:val="left" w:pos="284"/>
              </w:tabs>
              <w:jc w:val="both"/>
              <w:rPr>
                <w:rFonts w:ascii="Segoe Print" w:hAnsi="Segoe Print" w:cs="Times New Roman"/>
                <w:color w:val="000000" w:themeColor="text1"/>
                <w:sz w:val="18"/>
                <w:szCs w:val="18"/>
              </w:rPr>
            </w:pPr>
            <w:r w:rsidRPr="00CF1162">
              <w:rPr>
                <w:rFonts w:ascii="Segoe Print" w:hAnsi="Segoe Print" w:cs="Times New Roman"/>
                <w:color w:val="000000" w:themeColor="text1"/>
                <w:sz w:val="18"/>
                <w:szCs w:val="18"/>
              </w:rPr>
              <w:t>Способ приготовления</w:t>
            </w:r>
          </w:p>
        </w:tc>
        <w:tc>
          <w:tcPr>
            <w:tcW w:w="1134" w:type="dxa"/>
          </w:tcPr>
          <w:p w:rsidR="007E32F7" w:rsidRPr="00CF1162" w:rsidRDefault="007E32F7" w:rsidP="002B2090">
            <w:pPr>
              <w:tabs>
                <w:tab w:val="left" w:pos="284"/>
              </w:tabs>
              <w:jc w:val="both"/>
              <w:rPr>
                <w:rFonts w:ascii="Segoe Print" w:hAnsi="Segoe Print" w:cs="Times New Roman"/>
                <w:color w:val="000000" w:themeColor="text1"/>
                <w:sz w:val="18"/>
                <w:szCs w:val="18"/>
              </w:rPr>
            </w:pPr>
            <w:r w:rsidRPr="00CF1162">
              <w:rPr>
                <w:rFonts w:ascii="Segoe Print" w:hAnsi="Segoe Print" w:cs="Times New Roman"/>
                <w:color w:val="000000" w:themeColor="text1"/>
                <w:sz w:val="18"/>
                <w:szCs w:val="18"/>
              </w:rPr>
              <w:t>Е, мВ</w:t>
            </w:r>
          </w:p>
        </w:tc>
      </w:tr>
      <w:tr w:rsidR="007E32F7" w:rsidRPr="00CF1162" w:rsidTr="002B2090">
        <w:tc>
          <w:tcPr>
            <w:tcW w:w="810" w:type="dxa"/>
          </w:tcPr>
          <w:p w:rsidR="007E32F7" w:rsidRPr="00CF1162" w:rsidRDefault="007E32F7" w:rsidP="002B2090">
            <w:pPr>
              <w:tabs>
                <w:tab w:val="left" w:pos="284"/>
              </w:tabs>
              <w:jc w:val="both"/>
              <w:rPr>
                <w:rFonts w:ascii="Segoe Print" w:hAnsi="Segoe Print" w:cs="Times New Roman"/>
                <w:color w:val="000000" w:themeColor="text1"/>
                <w:sz w:val="18"/>
                <w:szCs w:val="18"/>
              </w:rPr>
            </w:pPr>
            <w:r w:rsidRPr="00CF1162">
              <w:rPr>
                <w:rFonts w:ascii="Segoe Print" w:hAnsi="Segoe Print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656" w:type="dxa"/>
          </w:tcPr>
          <w:p w:rsidR="007E32F7" w:rsidRPr="00CF1162" w:rsidRDefault="007E32F7" w:rsidP="002B2090">
            <w:pPr>
              <w:tabs>
                <w:tab w:val="left" w:pos="284"/>
              </w:tabs>
              <w:jc w:val="both"/>
              <w:rPr>
                <w:rFonts w:ascii="Segoe Print" w:hAnsi="Segoe Print" w:cs="Times New Roman"/>
                <w:color w:val="000000" w:themeColor="text1"/>
                <w:sz w:val="18"/>
                <w:szCs w:val="18"/>
              </w:rPr>
            </w:pPr>
            <w:r w:rsidRPr="00CF1162">
              <w:rPr>
                <w:rFonts w:ascii="Segoe Print" w:hAnsi="Segoe Print" w:cs="Times New Roman"/>
                <w:color w:val="000000" w:themeColor="text1"/>
                <w:sz w:val="18"/>
                <w:szCs w:val="18"/>
              </w:rPr>
              <w:t>5</w:t>
            </w:r>
            <w:r w:rsidRPr="00CF1162">
              <w:rPr>
                <w:rFonts w:ascii="Segoe Print" w:hAnsi="Segoe Print" w:cs="Times New Roman"/>
                <w:color w:val="000000" w:themeColor="text1"/>
                <w:sz w:val="18"/>
                <w:szCs w:val="18"/>
              </w:rPr>
              <w:sym w:font="Symbol" w:char="F0D7"/>
            </w:r>
            <w:r w:rsidRPr="00CF1162">
              <w:rPr>
                <w:rFonts w:ascii="Segoe Print" w:hAnsi="Segoe Print" w:cs="Times New Roman"/>
                <w:color w:val="000000" w:themeColor="text1"/>
                <w:sz w:val="18"/>
                <w:szCs w:val="18"/>
              </w:rPr>
              <w:t>10</w:t>
            </w:r>
            <w:r w:rsidRPr="00CF1162">
              <w:rPr>
                <w:rFonts w:ascii="Segoe Print" w:hAnsi="Segoe Print" w:cs="Times New Roman"/>
                <w:color w:val="000000" w:themeColor="text1"/>
                <w:sz w:val="18"/>
                <w:szCs w:val="18"/>
                <w:vertAlign w:val="superscript"/>
              </w:rPr>
              <w:t>-2</w:t>
            </w:r>
          </w:p>
        </w:tc>
        <w:tc>
          <w:tcPr>
            <w:tcW w:w="1243" w:type="dxa"/>
          </w:tcPr>
          <w:p w:rsidR="007E32F7" w:rsidRPr="00CF1162" w:rsidRDefault="007E32F7" w:rsidP="002B2090">
            <w:pPr>
              <w:tabs>
                <w:tab w:val="left" w:pos="284"/>
              </w:tabs>
              <w:jc w:val="both"/>
              <w:rPr>
                <w:rFonts w:ascii="Segoe Print" w:hAnsi="Segoe Print" w:cs="Times New Roman"/>
                <w:color w:val="000000" w:themeColor="text1"/>
                <w:sz w:val="18"/>
                <w:szCs w:val="18"/>
              </w:rPr>
            </w:pPr>
            <w:r w:rsidRPr="00CF1162">
              <w:rPr>
                <w:rFonts w:ascii="Segoe Print" w:hAnsi="Segoe Print" w:cs="Times New Roman"/>
                <w:color w:val="000000" w:themeColor="text1"/>
                <w:sz w:val="18"/>
                <w:szCs w:val="18"/>
              </w:rPr>
              <w:t>1,30</w:t>
            </w:r>
          </w:p>
        </w:tc>
        <w:tc>
          <w:tcPr>
            <w:tcW w:w="3379" w:type="dxa"/>
          </w:tcPr>
          <w:p w:rsidR="007E32F7" w:rsidRPr="00CF1162" w:rsidRDefault="007E32F7" w:rsidP="002B2090">
            <w:pPr>
              <w:tabs>
                <w:tab w:val="left" w:pos="284"/>
              </w:tabs>
              <w:jc w:val="both"/>
              <w:rPr>
                <w:rFonts w:ascii="Segoe Print" w:hAnsi="Segoe Print" w:cs="Times New Roman"/>
                <w:color w:val="000000" w:themeColor="text1"/>
                <w:sz w:val="18"/>
                <w:szCs w:val="18"/>
                <w:lang w:val="en-US"/>
              </w:rPr>
            </w:pPr>
            <w:r w:rsidRPr="00CF1162">
              <w:rPr>
                <w:rFonts w:ascii="Segoe Print" w:hAnsi="Segoe Print" w:cs="Times New Roman"/>
                <w:color w:val="000000" w:themeColor="text1"/>
                <w:sz w:val="18"/>
                <w:szCs w:val="18"/>
                <w:lang w:val="en-US"/>
              </w:rPr>
              <w:t>St</w:t>
            </w:r>
          </w:p>
        </w:tc>
        <w:tc>
          <w:tcPr>
            <w:tcW w:w="1134" w:type="dxa"/>
          </w:tcPr>
          <w:p w:rsidR="007E32F7" w:rsidRPr="00CF1162" w:rsidRDefault="007E32F7" w:rsidP="002B2090">
            <w:pPr>
              <w:tabs>
                <w:tab w:val="left" w:pos="284"/>
              </w:tabs>
              <w:jc w:val="both"/>
              <w:rPr>
                <w:rFonts w:ascii="Segoe Print" w:hAnsi="Segoe Print" w:cs="Times New Roman"/>
                <w:color w:val="000000" w:themeColor="text1"/>
                <w:sz w:val="18"/>
                <w:szCs w:val="18"/>
              </w:rPr>
            </w:pPr>
            <w:r w:rsidRPr="00CF1162">
              <w:rPr>
                <w:rFonts w:ascii="Segoe Print" w:hAnsi="Segoe Print" w:cs="Times New Roman"/>
                <w:color w:val="000000" w:themeColor="text1"/>
                <w:sz w:val="18"/>
                <w:szCs w:val="18"/>
              </w:rPr>
              <w:t>76,7</w:t>
            </w:r>
          </w:p>
        </w:tc>
      </w:tr>
      <w:tr w:rsidR="007E32F7" w:rsidRPr="00CF1162" w:rsidTr="002B2090">
        <w:tc>
          <w:tcPr>
            <w:tcW w:w="810" w:type="dxa"/>
          </w:tcPr>
          <w:p w:rsidR="007E32F7" w:rsidRPr="00CF1162" w:rsidRDefault="007E32F7" w:rsidP="002B2090">
            <w:pPr>
              <w:tabs>
                <w:tab w:val="left" w:pos="284"/>
              </w:tabs>
              <w:jc w:val="both"/>
              <w:rPr>
                <w:rFonts w:ascii="Segoe Print" w:hAnsi="Segoe Print" w:cs="Times New Roman"/>
                <w:color w:val="000000" w:themeColor="text1"/>
                <w:sz w:val="18"/>
                <w:szCs w:val="18"/>
              </w:rPr>
            </w:pPr>
            <w:r w:rsidRPr="00CF1162">
              <w:rPr>
                <w:rFonts w:ascii="Segoe Print" w:hAnsi="Segoe Print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656" w:type="dxa"/>
          </w:tcPr>
          <w:p w:rsidR="007E32F7" w:rsidRPr="00CF1162" w:rsidRDefault="007E32F7" w:rsidP="002B2090">
            <w:pPr>
              <w:tabs>
                <w:tab w:val="left" w:pos="284"/>
              </w:tabs>
              <w:jc w:val="both"/>
              <w:rPr>
                <w:rFonts w:ascii="Segoe Print" w:hAnsi="Segoe Print" w:cs="Times New Roman"/>
                <w:color w:val="000000" w:themeColor="text1"/>
                <w:sz w:val="18"/>
                <w:szCs w:val="18"/>
              </w:rPr>
            </w:pPr>
            <w:r w:rsidRPr="00CF1162">
              <w:rPr>
                <w:rFonts w:ascii="Segoe Print" w:hAnsi="Segoe Print" w:cs="Times New Roman"/>
                <w:color w:val="000000" w:themeColor="text1"/>
                <w:sz w:val="18"/>
                <w:szCs w:val="18"/>
              </w:rPr>
              <w:t>5</w:t>
            </w:r>
            <w:r w:rsidRPr="00CF1162">
              <w:rPr>
                <w:rFonts w:ascii="Segoe Print" w:hAnsi="Segoe Print" w:cs="Times New Roman"/>
                <w:color w:val="000000" w:themeColor="text1"/>
                <w:sz w:val="18"/>
                <w:szCs w:val="18"/>
              </w:rPr>
              <w:sym w:font="Symbol" w:char="F0D7"/>
            </w:r>
            <w:r w:rsidRPr="00CF1162">
              <w:rPr>
                <w:rFonts w:ascii="Segoe Print" w:hAnsi="Segoe Print" w:cs="Times New Roman"/>
                <w:color w:val="000000" w:themeColor="text1"/>
                <w:sz w:val="18"/>
                <w:szCs w:val="18"/>
              </w:rPr>
              <w:t>10</w:t>
            </w:r>
            <w:r w:rsidRPr="00CF1162">
              <w:rPr>
                <w:rFonts w:ascii="Segoe Print" w:hAnsi="Segoe Print" w:cs="Times New Roman"/>
                <w:color w:val="000000" w:themeColor="text1"/>
                <w:sz w:val="18"/>
                <w:szCs w:val="18"/>
                <w:vertAlign w:val="superscript"/>
              </w:rPr>
              <w:t>-3</w:t>
            </w:r>
          </w:p>
        </w:tc>
        <w:tc>
          <w:tcPr>
            <w:tcW w:w="1243" w:type="dxa"/>
          </w:tcPr>
          <w:p w:rsidR="007E32F7" w:rsidRPr="00CF1162" w:rsidRDefault="007E32F7" w:rsidP="002B2090">
            <w:pPr>
              <w:tabs>
                <w:tab w:val="left" w:pos="284"/>
              </w:tabs>
              <w:jc w:val="both"/>
              <w:rPr>
                <w:rFonts w:ascii="Segoe Print" w:hAnsi="Segoe Print" w:cs="Times New Roman"/>
                <w:color w:val="000000" w:themeColor="text1"/>
                <w:sz w:val="18"/>
                <w:szCs w:val="18"/>
              </w:rPr>
            </w:pPr>
            <w:r w:rsidRPr="00CF1162">
              <w:rPr>
                <w:rFonts w:ascii="Segoe Print" w:hAnsi="Segoe Print" w:cs="Times New Roman"/>
                <w:color w:val="000000" w:themeColor="text1"/>
                <w:sz w:val="18"/>
                <w:szCs w:val="18"/>
              </w:rPr>
              <w:t>2,30</w:t>
            </w:r>
          </w:p>
        </w:tc>
        <w:tc>
          <w:tcPr>
            <w:tcW w:w="3379" w:type="dxa"/>
          </w:tcPr>
          <w:p w:rsidR="007E32F7" w:rsidRPr="00CF1162" w:rsidRDefault="007E32F7" w:rsidP="002B2090">
            <w:pPr>
              <w:tabs>
                <w:tab w:val="left" w:pos="284"/>
              </w:tabs>
              <w:jc w:val="both"/>
              <w:rPr>
                <w:rFonts w:ascii="Segoe Print" w:hAnsi="Segoe Print" w:cs="Times New Roman"/>
                <w:color w:val="000000" w:themeColor="text1"/>
                <w:sz w:val="18"/>
                <w:szCs w:val="18"/>
              </w:rPr>
            </w:pPr>
            <w:r w:rsidRPr="00CF1162">
              <w:rPr>
                <w:rFonts w:ascii="Segoe Print" w:hAnsi="Segoe Print" w:cs="Times New Roman"/>
                <w:color w:val="000000" w:themeColor="text1"/>
                <w:sz w:val="18"/>
                <w:szCs w:val="18"/>
              </w:rPr>
              <w:t xml:space="preserve">10,00 мл (р-р№1) </w:t>
            </w:r>
            <w:r w:rsidRPr="00CF1162">
              <w:rPr>
                <w:rFonts w:ascii="Segoe Print" w:hAnsi="Segoe Print" w:cs="Times New Roman"/>
                <w:color w:val="000000" w:themeColor="text1"/>
                <w:sz w:val="18"/>
                <w:szCs w:val="18"/>
              </w:rPr>
              <w:sym w:font="Symbol" w:char="F0AE"/>
            </w:r>
            <w:r w:rsidRPr="00CF1162">
              <w:rPr>
                <w:rFonts w:ascii="Segoe Print" w:hAnsi="Segoe Print" w:cs="Times New Roman"/>
                <w:color w:val="000000" w:themeColor="text1"/>
                <w:sz w:val="18"/>
                <w:szCs w:val="18"/>
              </w:rPr>
              <w:t xml:space="preserve"> 100,0 мл</w:t>
            </w:r>
          </w:p>
        </w:tc>
        <w:tc>
          <w:tcPr>
            <w:tcW w:w="1134" w:type="dxa"/>
          </w:tcPr>
          <w:p w:rsidR="007E32F7" w:rsidRPr="00CF1162" w:rsidRDefault="007E32F7" w:rsidP="002B2090">
            <w:pPr>
              <w:tabs>
                <w:tab w:val="left" w:pos="284"/>
              </w:tabs>
              <w:jc w:val="both"/>
              <w:rPr>
                <w:rFonts w:ascii="Segoe Print" w:hAnsi="Segoe Print" w:cs="Times New Roman"/>
                <w:color w:val="000000" w:themeColor="text1"/>
                <w:sz w:val="18"/>
                <w:szCs w:val="18"/>
              </w:rPr>
            </w:pPr>
            <w:r w:rsidRPr="00CF1162">
              <w:rPr>
                <w:rFonts w:ascii="Segoe Print" w:hAnsi="Segoe Print" w:cs="Times New Roman"/>
                <w:color w:val="000000" w:themeColor="text1"/>
                <w:sz w:val="18"/>
                <w:szCs w:val="18"/>
              </w:rPr>
              <w:t>130,4</w:t>
            </w:r>
          </w:p>
        </w:tc>
      </w:tr>
      <w:tr w:rsidR="007E32F7" w:rsidRPr="00CF1162" w:rsidTr="002B2090">
        <w:tc>
          <w:tcPr>
            <w:tcW w:w="810" w:type="dxa"/>
          </w:tcPr>
          <w:p w:rsidR="007E32F7" w:rsidRPr="00CF1162" w:rsidRDefault="007E32F7" w:rsidP="002B2090">
            <w:pPr>
              <w:tabs>
                <w:tab w:val="left" w:pos="284"/>
              </w:tabs>
              <w:jc w:val="both"/>
              <w:rPr>
                <w:rFonts w:ascii="Segoe Print" w:hAnsi="Segoe Print" w:cs="Times New Roman"/>
                <w:color w:val="000000" w:themeColor="text1"/>
                <w:sz w:val="18"/>
                <w:szCs w:val="18"/>
              </w:rPr>
            </w:pPr>
            <w:r w:rsidRPr="00CF1162">
              <w:rPr>
                <w:rFonts w:ascii="Segoe Print" w:hAnsi="Segoe Print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656" w:type="dxa"/>
          </w:tcPr>
          <w:p w:rsidR="007E32F7" w:rsidRPr="00CF1162" w:rsidRDefault="007E32F7" w:rsidP="002B2090">
            <w:pPr>
              <w:tabs>
                <w:tab w:val="left" w:pos="284"/>
              </w:tabs>
              <w:jc w:val="both"/>
              <w:rPr>
                <w:rFonts w:ascii="Segoe Print" w:hAnsi="Segoe Print" w:cs="Times New Roman"/>
                <w:color w:val="000000" w:themeColor="text1"/>
                <w:sz w:val="18"/>
                <w:szCs w:val="18"/>
              </w:rPr>
            </w:pPr>
            <w:r w:rsidRPr="00CF1162">
              <w:rPr>
                <w:rFonts w:ascii="Segoe Print" w:hAnsi="Segoe Print" w:cs="Times New Roman"/>
                <w:color w:val="000000" w:themeColor="text1"/>
                <w:sz w:val="18"/>
                <w:szCs w:val="18"/>
              </w:rPr>
              <w:t>5</w:t>
            </w:r>
            <w:r w:rsidRPr="00CF1162">
              <w:rPr>
                <w:rFonts w:ascii="Segoe Print" w:hAnsi="Segoe Print" w:cs="Times New Roman"/>
                <w:color w:val="000000" w:themeColor="text1"/>
                <w:sz w:val="18"/>
                <w:szCs w:val="18"/>
              </w:rPr>
              <w:sym w:font="Symbol" w:char="F0D7"/>
            </w:r>
            <w:r w:rsidRPr="00CF1162">
              <w:rPr>
                <w:rFonts w:ascii="Segoe Print" w:hAnsi="Segoe Print" w:cs="Times New Roman"/>
                <w:color w:val="000000" w:themeColor="text1"/>
                <w:sz w:val="18"/>
                <w:szCs w:val="18"/>
              </w:rPr>
              <w:t>10</w:t>
            </w:r>
            <w:r w:rsidRPr="00CF1162">
              <w:rPr>
                <w:rFonts w:ascii="Segoe Print" w:hAnsi="Segoe Print" w:cs="Times New Roman"/>
                <w:color w:val="000000" w:themeColor="text1"/>
                <w:sz w:val="18"/>
                <w:szCs w:val="18"/>
                <w:vertAlign w:val="superscript"/>
              </w:rPr>
              <w:t>-4</w:t>
            </w:r>
          </w:p>
        </w:tc>
        <w:tc>
          <w:tcPr>
            <w:tcW w:w="1243" w:type="dxa"/>
          </w:tcPr>
          <w:p w:rsidR="007E32F7" w:rsidRPr="00CF1162" w:rsidRDefault="007E32F7" w:rsidP="002B2090">
            <w:pPr>
              <w:tabs>
                <w:tab w:val="left" w:pos="284"/>
              </w:tabs>
              <w:jc w:val="both"/>
              <w:rPr>
                <w:rFonts w:ascii="Segoe Print" w:hAnsi="Segoe Print" w:cs="Times New Roman"/>
                <w:color w:val="000000" w:themeColor="text1"/>
                <w:sz w:val="18"/>
                <w:szCs w:val="18"/>
              </w:rPr>
            </w:pPr>
            <w:r w:rsidRPr="00CF1162">
              <w:rPr>
                <w:rFonts w:ascii="Segoe Print" w:hAnsi="Segoe Print" w:cs="Times New Roman"/>
                <w:color w:val="000000" w:themeColor="text1"/>
                <w:sz w:val="18"/>
                <w:szCs w:val="18"/>
              </w:rPr>
              <w:t>3,30</w:t>
            </w:r>
          </w:p>
        </w:tc>
        <w:tc>
          <w:tcPr>
            <w:tcW w:w="3379" w:type="dxa"/>
          </w:tcPr>
          <w:p w:rsidR="007E32F7" w:rsidRPr="00CF1162" w:rsidRDefault="007E32F7" w:rsidP="002B2090">
            <w:pPr>
              <w:tabs>
                <w:tab w:val="left" w:pos="284"/>
              </w:tabs>
              <w:jc w:val="both"/>
              <w:rPr>
                <w:rFonts w:ascii="Segoe Print" w:hAnsi="Segoe Print" w:cs="Times New Roman"/>
                <w:color w:val="000000" w:themeColor="text1"/>
                <w:sz w:val="18"/>
                <w:szCs w:val="18"/>
              </w:rPr>
            </w:pPr>
            <w:r w:rsidRPr="00CF1162">
              <w:rPr>
                <w:rFonts w:ascii="Segoe Print" w:hAnsi="Segoe Print" w:cs="Times New Roman"/>
                <w:color w:val="000000" w:themeColor="text1"/>
                <w:sz w:val="18"/>
                <w:szCs w:val="18"/>
              </w:rPr>
              <w:t xml:space="preserve">10,00 мл (р-р№2) </w:t>
            </w:r>
            <w:r w:rsidRPr="00CF1162">
              <w:rPr>
                <w:rFonts w:ascii="Segoe Print" w:hAnsi="Segoe Print" w:cs="Times New Roman"/>
                <w:color w:val="000000" w:themeColor="text1"/>
                <w:sz w:val="18"/>
                <w:szCs w:val="18"/>
              </w:rPr>
              <w:sym w:font="Symbol" w:char="F0AE"/>
            </w:r>
            <w:r w:rsidRPr="00CF1162">
              <w:rPr>
                <w:rFonts w:ascii="Segoe Print" w:hAnsi="Segoe Print" w:cs="Times New Roman"/>
                <w:color w:val="000000" w:themeColor="text1"/>
                <w:sz w:val="18"/>
                <w:szCs w:val="18"/>
              </w:rPr>
              <w:t xml:space="preserve"> 100,0 мл</w:t>
            </w:r>
          </w:p>
        </w:tc>
        <w:tc>
          <w:tcPr>
            <w:tcW w:w="1134" w:type="dxa"/>
          </w:tcPr>
          <w:p w:rsidR="007E32F7" w:rsidRPr="00CF1162" w:rsidRDefault="007E32F7" w:rsidP="002B2090">
            <w:pPr>
              <w:tabs>
                <w:tab w:val="left" w:pos="284"/>
              </w:tabs>
              <w:jc w:val="both"/>
              <w:rPr>
                <w:rFonts w:ascii="Segoe Print" w:hAnsi="Segoe Print" w:cs="Times New Roman"/>
                <w:color w:val="000000" w:themeColor="text1"/>
                <w:sz w:val="18"/>
                <w:szCs w:val="18"/>
              </w:rPr>
            </w:pPr>
            <w:r w:rsidRPr="00CF1162">
              <w:rPr>
                <w:rFonts w:ascii="Segoe Print" w:hAnsi="Segoe Print" w:cs="Times New Roman"/>
                <w:color w:val="000000" w:themeColor="text1"/>
                <w:sz w:val="18"/>
                <w:szCs w:val="18"/>
              </w:rPr>
              <w:t>184,3</w:t>
            </w:r>
          </w:p>
        </w:tc>
      </w:tr>
      <w:tr w:rsidR="007E32F7" w:rsidRPr="00CF1162" w:rsidTr="002B2090">
        <w:tc>
          <w:tcPr>
            <w:tcW w:w="810" w:type="dxa"/>
          </w:tcPr>
          <w:p w:rsidR="007E32F7" w:rsidRPr="00CF1162" w:rsidRDefault="007E32F7" w:rsidP="002B2090">
            <w:pPr>
              <w:tabs>
                <w:tab w:val="left" w:pos="284"/>
              </w:tabs>
              <w:jc w:val="both"/>
              <w:rPr>
                <w:rFonts w:ascii="Segoe Print" w:hAnsi="Segoe Print" w:cs="Times New Roman"/>
                <w:color w:val="000000" w:themeColor="text1"/>
                <w:sz w:val="18"/>
                <w:szCs w:val="18"/>
              </w:rPr>
            </w:pPr>
            <w:r w:rsidRPr="00CF1162">
              <w:rPr>
                <w:rFonts w:ascii="Segoe Print" w:hAnsi="Segoe Print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656" w:type="dxa"/>
          </w:tcPr>
          <w:p w:rsidR="007E32F7" w:rsidRPr="00CF1162" w:rsidRDefault="007E32F7" w:rsidP="002B2090">
            <w:pPr>
              <w:tabs>
                <w:tab w:val="left" w:pos="284"/>
              </w:tabs>
              <w:jc w:val="both"/>
              <w:rPr>
                <w:rFonts w:ascii="Segoe Print" w:hAnsi="Segoe Print" w:cs="Times New Roman"/>
                <w:color w:val="000000" w:themeColor="text1"/>
                <w:sz w:val="18"/>
                <w:szCs w:val="18"/>
              </w:rPr>
            </w:pPr>
            <w:r w:rsidRPr="00CF1162">
              <w:rPr>
                <w:rFonts w:ascii="Segoe Print" w:hAnsi="Segoe Print" w:cs="Times New Roman"/>
                <w:color w:val="000000" w:themeColor="text1"/>
                <w:sz w:val="18"/>
                <w:szCs w:val="18"/>
              </w:rPr>
              <w:t>5</w:t>
            </w:r>
            <w:r w:rsidRPr="00CF1162">
              <w:rPr>
                <w:rFonts w:ascii="Segoe Print" w:hAnsi="Segoe Print" w:cs="Times New Roman"/>
                <w:color w:val="000000" w:themeColor="text1"/>
                <w:sz w:val="18"/>
                <w:szCs w:val="18"/>
              </w:rPr>
              <w:sym w:font="Symbol" w:char="F0D7"/>
            </w:r>
            <w:r w:rsidRPr="00CF1162">
              <w:rPr>
                <w:rFonts w:ascii="Segoe Print" w:hAnsi="Segoe Print" w:cs="Times New Roman"/>
                <w:color w:val="000000" w:themeColor="text1"/>
                <w:sz w:val="18"/>
                <w:szCs w:val="18"/>
              </w:rPr>
              <w:t>10</w:t>
            </w:r>
            <w:r w:rsidRPr="00CF1162">
              <w:rPr>
                <w:rFonts w:ascii="Segoe Print" w:hAnsi="Segoe Print" w:cs="Times New Roman"/>
                <w:color w:val="000000" w:themeColor="text1"/>
                <w:sz w:val="18"/>
                <w:szCs w:val="18"/>
                <w:vertAlign w:val="superscript"/>
              </w:rPr>
              <w:t>-5</w:t>
            </w:r>
          </w:p>
        </w:tc>
        <w:tc>
          <w:tcPr>
            <w:tcW w:w="1243" w:type="dxa"/>
          </w:tcPr>
          <w:p w:rsidR="007E32F7" w:rsidRPr="00CF1162" w:rsidRDefault="007E32F7" w:rsidP="002B2090">
            <w:pPr>
              <w:tabs>
                <w:tab w:val="left" w:pos="284"/>
              </w:tabs>
              <w:jc w:val="both"/>
              <w:rPr>
                <w:rFonts w:ascii="Segoe Print" w:hAnsi="Segoe Print" w:cs="Times New Roman"/>
                <w:color w:val="000000" w:themeColor="text1"/>
                <w:sz w:val="18"/>
                <w:szCs w:val="18"/>
              </w:rPr>
            </w:pPr>
            <w:r w:rsidRPr="00CF1162">
              <w:rPr>
                <w:rFonts w:ascii="Segoe Print" w:hAnsi="Segoe Print" w:cs="Times New Roman"/>
                <w:color w:val="000000" w:themeColor="text1"/>
                <w:sz w:val="18"/>
                <w:szCs w:val="18"/>
              </w:rPr>
              <w:t>4,30</w:t>
            </w:r>
          </w:p>
        </w:tc>
        <w:tc>
          <w:tcPr>
            <w:tcW w:w="3379" w:type="dxa"/>
          </w:tcPr>
          <w:p w:rsidR="007E32F7" w:rsidRPr="00CF1162" w:rsidRDefault="007E32F7" w:rsidP="002B2090">
            <w:pPr>
              <w:tabs>
                <w:tab w:val="left" w:pos="284"/>
              </w:tabs>
              <w:jc w:val="both"/>
              <w:rPr>
                <w:rFonts w:ascii="Segoe Print" w:hAnsi="Segoe Print" w:cs="Times New Roman"/>
                <w:color w:val="000000" w:themeColor="text1"/>
                <w:sz w:val="18"/>
                <w:szCs w:val="18"/>
              </w:rPr>
            </w:pPr>
            <w:r w:rsidRPr="00CF1162">
              <w:rPr>
                <w:rFonts w:ascii="Segoe Print" w:hAnsi="Segoe Print" w:cs="Times New Roman"/>
                <w:color w:val="000000" w:themeColor="text1"/>
                <w:sz w:val="18"/>
                <w:szCs w:val="18"/>
              </w:rPr>
              <w:t xml:space="preserve">10,00 мл (р-р№3) </w:t>
            </w:r>
            <w:r w:rsidRPr="00CF1162">
              <w:rPr>
                <w:rFonts w:ascii="Segoe Print" w:hAnsi="Segoe Print" w:cs="Times New Roman"/>
                <w:color w:val="000000" w:themeColor="text1"/>
                <w:sz w:val="18"/>
                <w:szCs w:val="18"/>
              </w:rPr>
              <w:sym w:font="Symbol" w:char="F0AE"/>
            </w:r>
            <w:r w:rsidRPr="00CF1162">
              <w:rPr>
                <w:rFonts w:ascii="Segoe Print" w:hAnsi="Segoe Print" w:cs="Times New Roman"/>
                <w:color w:val="000000" w:themeColor="text1"/>
                <w:sz w:val="18"/>
                <w:szCs w:val="18"/>
              </w:rPr>
              <w:t xml:space="preserve"> 100,0 мл</w:t>
            </w:r>
          </w:p>
        </w:tc>
        <w:tc>
          <w:tcPr>
            <w:tcW w:w="1134" w:type="dxa"/>
          </w:tcPr>
          <w:p w:rsidR="007E32F7" w:rsidRPr="00CF1162" w:rsidRDefault="007E32F7" w:rsidP="002B2090">
            <w:pPr>
              <w:tabs>
                <w:tab w:val="left" w:pos="284"/>
              </w:tabs>
              <w:jc w:val="both"/>
              <w:rPr>
                <w:rFonts w:ascii="Segoe Print" w:hAnsi="Segoe Print" w:cs="Times New Roman"/>
                <w:color w:val="000000" w:themeColor="text1"/>
                <w:sz w:val="18"/>
                <w:szCs w:val="18"/>
              </w:rPr>
            </w:pPr>
            <w:r w:rsidRPr="00CF1162">
              <w:rPr>
                <w:rFonts w:ascii="Segoe Print" w:hAnsi="Segoe Print" w:cs="Times New Roman"/>
                <w:color w:val="000000" w:themeColor="text1"/>
                <w:sz w:val="18"/>
                <w:szCs w:val="18"/>
              </w:rPr>
              <w:t>234,1</w:t>
            </w:r>
          </w:p>
        </w:tc>
      </w:tr>
      <w:tr w:rsidR="007E32F7" w:rsidRPr="00CF1162" w:rsidTr="002B2090">
        <w:tc>
          <w:tcPr>
            <w:tcW w:w="810" w:type="dxa"/>
          </w:tcPr>
          <w:p w:rsidR="007E32F7" w:rsidRPr="00CF1162" w:rsidRDefault="007E32F7" w:rsidP="002B2090">
            <w:pPr>
              <w:tabs>
                <w:tab w:val="left" w:pos="284"/>
              </w:tabs>
              <w:jc w:val="both"/>
              <w:rPr>
                <w:rFonts w:ascii="Segoe Print" w:hAnsi="Segoe Print" w:cs="Times New Roman"/>
                <w:color w:val="000000" w:themeColor="text1"/>
                <w:sz w:val="18"/>
                <w:szCs w:val="18"/>
              </w:rPr>
            </w:pPr>
            <w:r w:rsidRPr="00CF1162">
              <w:rPr>
                <w:rFonts w:ascii="Segoe Print" w:hAnsi="Segoe Print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656" w:type="dxa"/>
          </w:tcPr>
          <w:p w:rsidR="007E32F7" w:rsidRPr="00CF1162" w:rsidRDefault="007E32F7" w:rsidP="002B2090">
            <w:pPr>
              <w:tabs>
                <w:tab w:val="left" w:pos="284"/>
              </w:tabs>
              <w:jc w:val="both"/>
              <w:rPr>
                <w:rFonts w:ascii="Segoe Print" w:hAnsi="Segoe Print" w:cs="Times New Roman"/>
                <w:color w:val="000000" w:themeColor="text1"/>
                <w:sz w:val="18"/>
                <w:szCs w:val="18"/>
              </w:rPr>
            </w:pPr>
            <w:r w:rsidRPr="00CF1162">
              <w:rPr>
                <w:rFonts w:ascii="Segoe Print" w:hAnsi="Segoe Print" w:cs="Times New Roman"/>
                <w:color w:val="000000" w:themeColor="text1"/>
                <w:sz w:val="18"/>
                <w:szCs w:val="18"/>
              </w:rPr>
              <w:t>1</w:t>
            </w:r>
            <w:r w:rsidRPr="00CF1162">
              <w:rPr>
                <w:rFonts w:ascii="Segoe Print" w:hAnsi="Segoe Print" w:cs="Times New Roman"/>
                <w:color w:val="000000" w:themeColor="text1"/>
                <w:sz w:val="18"/>
                <w:szCs w:val="18"/>
              </w:rPr>
              <w:sym w:font="Symbol" w:char="F0D7"/>
            </w:r>
            <w:r w:rsidRPr="00CF1162">
              <w:rPr>
                <w:rFonts w:ascii="Segoe Print" w:hAnsi="Segoe Print" w:cs="Times New Roman"/>
                <w:color w:val="000000" w:themeColor="text1"/>
                <w:sz w:val="18"/>
                <w:szCs w:val="18"/>
              </w:rPr>
              <w:t>10</w:t>
            </w:r>
            <w:r w:rsidRPr="00CF1162">
              <w:rPr>
                <w:rFonts w:ascii="Segoe Print" w:hAnsi="Segoe Print" w:cs="Times New Roman"/>
                <w:color w:val="000000" w:themeColor="text1"/>
                <w:sz w:val="18"/>
                <w:szCs w:val="18"/>
                <w:vertAlign w:val="superscript"/>
              </w:rPr>
              <w:t>-5</w:t>
            </w:r>
          </w:p>
        </w:tc>
        <w:tc>
          <w:tcPr>
            <w:tcW w:w="1243" w:type="dxa"/>
          </w:tcPr>
          <w:p w:rsidR="007E32F7" w:rsidRPr="00CF1162" w:rsidRDefault="007E32F7" w:rsidP="002B2090">
            <w:pPr>
              <w:tabs>
                <w:tab w:val="left" w:pos="284"/>
              </w:tabs>
              <w:jc w:val="both"/>
              <w:rPr>
                <w:rFonts w:ascii="Segoe Print" w:hAnsi="Segoe Print" w:cs="Times New Roman"/>
                <w:color w:val="000000" w:themeColor="text1"/>
                <w:sz w:val="18"/>
                <w:szCs w:val="18"/>
              </w:rPr>
            </w:pPr>
            <w:r w:rsidRPr="00CF1162">
              <w:rPr>
                <w:rFonts w:ascii="Segoe Print" w:hAnsi="Segoe Print" w:cs="Times New Roman"/>
                <w:color w:val="000000" w:themeColor="text1"/>
                <w:sz w:val="18"/>
                <w:szCs w:val="18"/>
              </w:rPr>
              <w:t>5,00</w:t>
            </w:r>
          </w:p>
        </w:tc>
        <w:tc>
          <w:tcPr>
            <w:tcW w:w="3379" w:type="dxa"/>
          </w:tcPr>
          <w:p w:rsidR="007E32F7" w:rsidRPr="00CF1162" w:rsidRDefault="007E32F7" w:rsidP="002B2090">
            <w:pPr>
              <w:tabs>
                <w:tab w:val="left" w:pos="284"/>
              </w:tabs>
              <w:jc w:val="both"/>
              <w:rPr>
                <w:rFonts w:ascii="Segoe Print" w:hAnsi="Segoe Print" w:cs="Times New Roman"/>
                <w:color w:val="000000" w:themeColor="text1"/>
                <w:sz w:val="18"/>
                <w:szCs w:val="18"/>
              </w:rPr>
            </w:pPr>
            <w:r w:rsidRPr="00CF1162">
              <w:rPr>
                <w:rFonts w:ascii="Segoe Print" w:hAnsi="Segoe Print" w:cs="Times New Roman"/>
                <w:color w:val="000000" w:themeColor="text1"/>
                <w:sz w:val="18"/>
                <w:szCs w:val="18"/>
              </w:rPr>
              <w:t xml:space="preserve">2,00 мл (р-р№3) </w:t>
            </w:r>
            <w:r w:rsidRPr="00CF1162">
              <w:rPr>
                <w:rFonts w:ascii="Segoe Print" w:hAnsi="Segoe Print" w:cs="Times New Roman"/>
                <w:color w:val="000000" w:themeColor="text1"/>
                <w:sz w:val="18"/>
                <w:szCs w:val="18"/>
              </w:rPr>
              <w:sym w:font="Symbol" w:char="F0AE"/>
            </w:r>
            <w:r w:rsidRPr="00CF1162">
              <w:rPr>
                <w:rFonts w:ascii="Segoe Print" w:hAnsi="Segoe Print" w:cs="Times New Roman"/>
                <w:color w:val="000000" w:themeColor="text1"/>
                <w:sz w:val="18"/>
                <w:szCs w:val="18"/>
              </w:rPr>
              <w:t xml:space="preserve"> 100,0 мл</w:t>
            </w:r>
          </w:p>
        </w:tc>
        <w:tc>
          <w:tcPr>
            <w:tcW w:w="1134" w:type="dxa"/>
          </w:tcPr>
          <w:p w:rsidR="007E32F7" w:rsidRPr="00CF1162" w:rsidRDefault="007E32F7" w:rsidP="002B2090">
            <w:pPr>
              <w:tabs>
                <w:tab w:val="left" w:pos="284"/>
              </w:tabs>
              <w:jc w:val="both"/>
              <w:rPr>
                <w:rFonts w:ascii="Segoe Print" w:hAnsi="Segoe Print" w:cs="Times New Roman"/>
                <w:color w:val="000000" w:themeColor="text1"/>
                <w:sz w:val="18"/>
                <w:szCs w:val="18"/>
              </w:rPr>
            </w:pPr>
            <w:r w:rsidRPr="00CF1162">
              <w:rPr>
                <w:rFonts w:ascii="Segoe Print" w:hAnsi="Segoe Print" w:cs="Times New Roman"/>
                <w:color w:val="000000" w:themeColor="text1"/>
                <w:sz w:val="18"/>
                <w:szCs w:val="18"/>
              </w:rPr>
              <w:t>272,5</w:t>
            </w:r>
          </w:p>
        </w:tc>
      </w:tr>
      <w:tr w:rsidR="007E32F7" w:rsidRPr="00CF1162" w:rsidTr="002B2090">
        <w:tc>
          <w:tcPr>
            <w:tcW w:w="810" w:type="dxa"/>
          </w:tcPr>
          <w:p w:rsidR="007E32F7" w:rsidRPr="00CF1162" w:rsidRDefault="007E32F7" w:rsidP="002B2090">
            <w:pPr>
              <w:tabs>
                <w:tab w:val="left" w:pos="284"/>
              </w:tabs>
              <w:jc w:val="both"/>
              <w:rPr>
                <w:rFonts w:ascii="Segoe Print" w:hAnsi="Segoe Print" w:cs="Times New Roman"/>
                <w:color w:val="000000" w:themeColor="text1"/>
                <w:sz w:val="18"/>
                <w:szCs w:val="18"/>
              </w:rPr>
            </w:pPr>
            <w:r w:rsidRPr="00CF1162">
              <w:rPr>
                <w:rFonts w:ascii="Segoe Print" w:hAnsi="Segoe Print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656" w:type="dxa"/>
          </w:tcPr>
          <w:p w:rsidR="007E32F7" w:rsidRPr="00CF1162" w:rsidRDefault="007E32F7" w:rsidP="002B2090">
            <w:pPr>
              <w:tabs>
                <w:tab w:val="left" w:pos="284"/>
              </w:tabs>
              <w:jc w:val="both"/>
              <w:rPr>
                <w:rFonts w:ascii="Segoe Print" w:hAnsi="Segoe Print" w:cs="Times New Roman"/>
                <w:color w:val="000000" w:themeColor="text1"/>
                <w:sz w:val="18"/>
                <w:szCs w:val="18"/>
              </w:rPr>
            </w:pPr>
            <w:r w:rsidRPr="00CF1162">
              <w:rPr>
                <w:rFonts w:ascii="Segoe Print" w:hAnsi="Segoe Print" w:cs="Times New Roman"/>
                <w:color w:val="000000" w:themeColor="text1"/>
                <w:sz w:val="18"/>
                <w:szCs w:val="18"/>
              </w:rPr>
              <w:t>иссл.р-р</w:t>
            </w:r>
          </w:p>
        </w:tc>
        <w:tc>
          <w:tcPr>
            <w:tcW w:w="1243" w:type="dxa"/>
          </w:tcPr>
          <w:p w:rsidR="007E32F7" w:rsidRPr="00CF1162" w:rsidRDefault="007E32F7" w:rsidP="002B2090">
            <w:pPr>
              <w:tabs>
                <w:tab w:val="left" w:pos="284"/>
              </w:tabs>
              <w:jc w:val="both"/>
              <w:rPr>
                <w:rFonts w:ascii="Segoe Print" w:hAnsi="Segoe Print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379" w:type="dxa"/>
          </w:tcPr>
          <w:p w:rsidR="007E32F7" w:rsidRPr="00CF1162" w:rsidRDefault="007E32F7" w:rsidP="002B2090">
            <w:pPr>
              <w:tabs>
                <w:tab w:val="left" w:pos="284"/>
              </w:tabs>
              <w:jc w:val="both"/>
              <w:rPr>
                <w:rFonts w:ascii="Segoe Print" w:hAnsi="Segoe Print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7E32F7" w:rsidRPr="00CF1162" w:rsidRDefault="007E32F7" w:rsidP="002B2090">
            <w:pPr>
              <w:tabs>
                <w:tab w:val="left" w:pos="284"/>
              </w:tabs>
              <w:jc w:val="both"/>
              <w:rPr>
                <w:rFonts w:ascii="Segoe Print" w:hAnsi="Segoe Print" w:cs="Times New Roman"/>
                <w:color w:val="000000" w:themeColor="text1"/>
                <w:sz w:val="18"/>
                <w:szCs w:val="18"/>
              </w:rPr>
            </w:pPr>
            <w:r w:rsidRPr="00CF1162">
              <w:rPr>
                <w:rFonts w:ascii="Segoe Print" w:hAnsi="Segoe Print" w:cs="Times New Roman"/>
                <w:color w:val="000000" w:themeColor="text1"/>
                <w:sz w:val="18"/>
                <w:szCs w:val="18"/>
              </w:rPr>
              <w:t>221,6</w:t>
            </w:r>
          </w:p>
        </w:tc>
      </w:tr>
    </w:tbl>
    <w:p w:rsidR="007E32F7" w:rsidRPr="00CF1162" w:rsidRDefault="007E32F7" w:rsidP="007E32F7">
      <w:pPr>
        <w:tabs>
          <w:tab w:val="left" w:pos="284"/>
        </w:tabs>
        <w:spacing w:after="0" w:line="240" w:lineRule="auto"/>
        <w:jc w:val="both"/>
        <w:rPr>
          <w:rFonts w:ascii="Segoe Print" w:hAnsi="Segoe Print" w:cs="Times New Roman"/>
          <w:color w:val="000000" w:themeColor="text1"/>
          <w:sz w:val="18"/>
          <w:szCs w:val="18"/>
        </w:rPr>
      </w:pPr>
      <w:r w:rsidRPr="00CF1162">
        <w:rPr>
          <w:rFonts w:ascii="Segoe Print" w:hAnsi="Segoe Print" w:cs="Times New Roman"/>
          <w:color w:val="000000" w:themeColor="text1"/>
          <w:sz w:val="18"/>
          <w:szCs w:val="18"/>
        </w:rPr>
        <w:br w:type="textWrapping" w:clear="all"/>
        <w:t xml:space="preserve">ГГ: </w:t>
      </w:r>
      <w:r w:rsidRPr="00CF1162">
        <w:rPr>
          <w:rFonts w:ascii="Segoe Print" w:hAnsi="Segoe Print" w:cs="Times New Roman"/>
          <w:color w:val="000000" w:themeColor="text1"/>
          <w:sz w:val="18"/>
          <w:szCs w:val="18"/>
          <w:lang w:val="en-US"/>
        </w:rPr>
        <w:t>y</w:t>
      </w:r>
      <w:r w:rsidRPr="009D01A5">
        <w:rPr>
          <w:rFonts w:ascii="Segoe Print" w:hAnsi="Segoe Print" w:cs="Times New Roman"/>
          <w:color w:val="000000" w:themeColor="text1"/>
          <w:sz w:val="18"/>
          <w:szCs w:val="18"/>
        </w:rPr>
        <w:t xml:space="preserve"> = 52,686</w:t>
      </w:r>
      <w:r w:rsidRPr="00CF1162">
        <w:rPr>
          <w:rFonts w:ascii="Segoe Print" w:hAnsi="Segoe Print" w:cs="Times New Roman"/>
          <w:color w:val="000000" w:themeColor="text1"/>
          <w:sz w:val="18"/>
          <w:szCs w:val="18"/>
          <w:lang w:val="en-US"/>
        </w:rPr>
        <w:t>x</w:t>
      </w:r>
      <w:r w:rsidRPr="009D01A5">
        <w:rPr>
          <w:rFonts w:ascii="Segoe Print" w:hAnsi="Segoe Print" w:cs="Times New Roman"/>
          <w:color w:val="000000" w:themeColor="text1"/>
          <w:sz w:val="18"/>
          <w:szCs w:val="18"/>
        </w:rPr>
        <w:t xml:space="preserve"> + 8,8974</w:t>
      </w:r>
    </w:p>
    <w:p w:rsidR="007E32F7" w:rsidRPr="00CF1162" w:rsidRDefault="007E32F7" w:rsidP="007E32F7">
      <w:pPr>
        <w:tabs>
          <w:tab w:val="left" w:pos="284"/>
        </w:tabs>
        <w:spacing w:after="0" w:line="240" w:lineRule="auto"/>
        <w:jc w:val="both"/>
        <w:rPr>
          <w:rFonts w:ascii="Segoe Print" w:hAnsi="Segoe Print" w:cs="Times New Roman"/>
          <w:color w:val="000000" w:themeColor="text1"/>
          <w:sz w:val="18"/>
          <w:szCs w:val="18"/>
        </w:rPr>
      </w:pPr>
      <w:r w:rsidRPr="00CF1162">
        <w:rPr>
          <w:rFonts w:ascii="Segoe Print" w:hAnsi="Segoe Print" w:cs="Times New Roman"/>
          <w:color w:val="000000" w:themeColor="text1"/>
          <w:sz w:val="18"/>
          <w:szCs w:val="18"/>
        </w:rPr>
        <w:t>р</w:t>
      </w:r>
      <w:r w:rsidRPr="00CF1162">
        <w:rPr>
          <w:rFonts w:ascii="Segoe Print" w:hAnsi="Segoe Print" w:cs="Times New Roman"/>
          <w:color w:val="000000" w:themeColor="text1"/>
          <w:sz w:val="18"/>
          <w:szCs w:val="18"/>
          <w:lang w:val="en-US"/>
        </w:rPr>
        <w:t>NO</w:t>
      </w:r>
      <w:r w:rsidRPr="009D01A5">
        <w:rPr>
          <w:rFonts w:ascii="Segoe Print" w:hAnsi="Segoe Print" w:cs="Times New Roman"/>
          <w:color w:val="000000" w:themeColor="text1"/>
          <w:sz w:val="18"/>
          <w:szCs w:val="18"/>
          <w:vertAlign w:val="subscript"/>
        </w:rPr>
        <w:t>3</w:t>
      </w:r>
      <w:r w:rsidRPr="00CF1162">
        <w:rPr>
          <w:rFonts w:ascii="Segoe Print" w:hAnsi="Segoe Print" w:cs="Times New Roman"/>
          <w:color w:val="000000" w:themeColor="text1"/>
          <w:sz w:val="18"/>
          <w:szCs w:val="18"/>
        </w:rPr>
        <w:t xml:space="preserve"> = 4,04</w:t>
      </w:r>
      <w:r w:rsidRPr="00CF1162">
        <w:rPr>
          <w:rFonts w:ascii="Segoe Print" w:hAnsi="Segoe Print" w:cs="Times New Roman"/>
          <w:color w:val="000000" w:themeColor="text1"/>
          <w:sz w:val="18"/>
          <w:szCs w:val="18"/>
        </w:rPr>
        <w:tab/>
      </w:r>
      <w:r w:rsidRPr="00CF1162">
        <w:rPr>
          <w:rFonts w:ascii="Segoe Print" w:hAnsi="Segoe Print" w:cs="Times New Roman"/>
          <w:color w:val="000000" w:themeColor="text1"/>
          <w:sz w:val="18"/>
          <w:szCs w:val="18"/>
        </w:rPr>
        <w:tab/>
        <w:t>С(</w:t>
      </w:r>
      <w:r w:rsidRPr="00CF1162">
        <w:rPr>
          <w:rFonts w:ascii="Segoe Print" w:hAnsi="Segoe Print" w:cs="Times New Roman"/>
          <w:color w:val="000000" w:themeColor="text1"/>
          <w:sz w:val="18"/>
          <w:szCs w:val="18"/>
          <w:lang w:val="en-US"/>
        </w:rPr>
        <w:t>NO</w:t>
      </w:r>
      <w:r w:rsidRPr="009D01A5">
        <w:rPr>
          <w:rFonts w:ascii="Segoe Print" w:hAnsi="Segoe Print" w:cs="Times New Roman"/>
          <w:color w:val="000000" w:themeColor="text1"/>
          <w:sz w:val="18"/>
          <w:szCs w:val="18"/>
          <w:vertAlign w:val="subscript"/>
        </w:rPr>
        <w:t>3</w:t>
      </w:r>
      <w:r w:rsidRPr="00CF1162">
        <w:rPr>
          <w:rFonts w:ascii="Segoe Print" w:hAnsi="Segoe Print" w:cs="Times New Roman"/>
          <w:color w:val="000000" w:themeColor="text1"/>
          <w:sz w:val="18"/>
          <w:szCs w:val="18"/>
          <w:vertAlign w:val="superscript"/>
        </w:rPr>
        <w:t>-</w:t>
      </w:r>
      <w:r w:rsidRPr="00CF1162">
        <w:rPr>
          <w:rFonts w:ascii="Segoe Print" w:hAnsi="Segoe Print" w:cs="Times New Roman"/>
          <w:color w:val="000000" w:themeColor="text1"/>
          <w:sz w:val="18"/>
          <w:szCs w:val="18"/>
        </w:rPr>
        <w:t>) = 9,18</w:t>
      </w:r>
      <w:r w:rsidRPr="00CF1162">
        <w:rPr>
          <w:rFonts w:ascii="Segoe Print" w:hAnsi="Segoe Print" w:cs="Times New Roman"/>
          <w:color w:val="000000" w:themeColor="text1"/>
          <w:sz w:val="18"/>
          <w:szCs w:val="18"/>
        </w:rPr>
        <w:sym w:font="Symbol" w:char="F0D7"/>
      </w:r>
      <w:r w:rsidRPr="00CF1162">
        <w:rPr>
          <w:rFonts w:ascii="Segoe Print" w:hAnsi="Segoe Print" w:cs="Times New Roman"/>
          <w:color w:val="000000" w:themeColor="text1"/>
          <w:sz w:val="18"/>
          <w:szCs w:val="18"/>
        </w:rPr>
        <w:t>10</w:t>
      </w:r>
      <w:r w:rsidRPr="00CF1162">
        <w:rPr>
          <w:rFonts w:ascii="Segoe Print" w:hAnsi="Segoe Print" w:cs="Times New Roman"/>
          <w:color w:val="000000" w:themeColor="text1"/>
          <w:sz w:val="18"/>
          <w:szCs w:val="18"/>
          <w:vertAlign w:val="superscript"/>
        </w:rPr>
        <w:t>-5</w:t>
      </w:r>
      <w:r w:rsidRPr="00CF1162">
        <w:rPr>
          <w:rFonts w:ascii="Segoe Print" w:hAnsi="Segoe Print" w:cs="Times New Roman"/>
          <w:color w:val="000000" w:themeColor="text1"/>
          <w:sz w:val="18"/>
          <w:szCs w:val="18"/>
        </w:rPr>
        <w:t xml:space="preserve"> М</w:t>
      </w:r>
      <w:r w:rsidRPr="00CF1162">
        <w:rPr>
          <w:rFonts w:ascii="Segoe Print" w:hAnsi="Segoe Print" w:cs="Times New Roman"/>
          <w:color w:val="000000" w:themeColor="text1"/>
          <w:sz w:val="18"/>
          <w:szCs w:val="18"/>
        </w:rPr>
        <w:tab/>
      </w:r>
      <w:r w:rsidRPr="00CF1162">
        <w:rPr>
          <w:rFonts w:ascii="Segoe Print" w:hAnsi="Segoe Print" w:cs="Times New Roman"/>
          <w:color w:val="000000" w:themeColor="text1"/>
          <w:sz w:val="18"/>
          <w:szCs w:val="18"/>
        </w:rPr>
        <w:tab/>
        <w:t>С(</w:t>
      </w:r>
      <w:r w:rsidRPr="00CF1162">
        <w:rPr>
          <w:rFonts w:ascii="Segoe Print" w:hAnsi="Segoe Print" w:cs="Times New Roman"/>
          <w:color w:val="000000" w:themeColor="text1"/>
          <w:sz w:val="18"/>
          <w:szCs w:val="18"/>
          <w:lang w:val="en-US"/>
        </w:rPr>
        <w:t>NO</w:t>
      </w:r>
      <w:r w:rsidRPr="009D01A5">
        <w:rPr>
          <w:rFonts w:ascii="Segoe Print" w:hAnsi="Segoe Print" w:cs="Times New Roman"/>
          <w:color w:val="000000" w:themeColor="text1"/>
          <w:sz w:val="18"/>
          <w:szCs w:val="18"/>
          <w:vertAlign w:val="subscript"/>
        </w:rPr>
        <w:t>3</w:t>
      </w:r>
      <w:r w:rsidRPr="00CF1162">
        <w:rPr>
          <w:rFonts w:ascii="Segoe Print" w:hAnsi="Segoe Print" w:cs="Times New Roman"/>
          <w:color w:val="000000" w:themeColor="text1"/>
          <w:sz w:val="18"/>
          <w:szCs w:val="18"/>
          <w:vertAlign w:val="superscript"/>
        </w:rPr>
        <w:t>-</w:t>
      </w:r>
      <w:r w:rsidRPr="00CF1162">
        <w:rPr>
          <w:rFonts w:ascii="Segoe Print" w:hAnsi="Segoe Print" w:cs="Times New Roman"/>
          <w:color w:val="000000" w:themeColor="text1"/>
          <w:sz w:val="18"/>
          <w:szCs w:val="18"/>
        </w:rPr>
        <w:t>) = 5,7 мг/л</w:t>
      </w:r>
    </w:p>
    <w:p w:rsidR="007E32F7" w:rsidRPr="00CF1162" w:rsidRDefault="007E32F7" w:rsidP="007E32F7">
      <w:pPr>
        <w:tabs>
          <w:tab w:val="left" w:pos="284"/>
        </w:tabs>
        <w:spacing w:after="0" w:line="240" w:lineRule="auto"/>
        <w:jc w:val="both"/>
        <w:rPr>
          <w:rFonts w:ascii="Segoe Print" w:hAnsi="Segoe Print" w:cs="Times New Roman"/>
          <w:color w:val="000000" w:themeColor="text1"/>
          <w:sz w:val="18"/>
          <w:szCs w:val="18"/>
        </w:rPr>
      </w:pPr>
      <w:r w:rsidRPr="00CF1162">
        <w:rPr>
          <w:rFonts w:ascii="Segoe Print" w:hAnsi="Segoe Print" w:cs="Times New Roman"/>
          <w:color w:val="000000" w:themeColor="text1"/>
          <w:sz w:val="18"/>
          <w:szCs w:val="18"/>
        </w:rPr>
        <w:t>С(</w:t>
      </w:r>
      <w:r w:rsidRPr="00CF1162">
        <w:rPr>
          <w:rFonts w:ascii="Segoe Print" w:hAnsi="Segoe Print" w:cs="Times New Roman"/>
          <w:color w:val="000000" w:themeColor="text1"/>
          <w:sz w:val="18"/>
          <w:szCs w:val="18"/>
          <w:lang w:val="en-US"/>
        </w:rPr>
        <w:t>NO</w:t>
      </w:r>
      <w:r w:rsidRPr="009D01A5">
        <w:rPr>
          <w:rFonts w:ascii="Segoe Print" w:hAnsi="Segoe Print" w:cs="Times New Roman"/>
          <w:color w:val="000000" w:themeColor="text1"/>
          <w:sz w:val="18"/>
          <w:szCs w:val="18"/>
          <w:vertAlign w:val="subscript"/>
        </w:rPr>
        <w:t>3</w:t>
      </w:r>
      <w:r w:rsidRPr="00CF1162">
        <w:rPr>
          <w:rFonts w:ascii="Segoe Print" w:hAnsi="Segoe Print" w:cs="Times New Roman"/>
          <w:color w:val="000000" w:themeColor="text1"/>
          <w:sz w:val="18"/>
          <w:szCs w:val="18"/>
          <w:vertAlign w:val="superscript"/>
        </w:rPr>
        <w:t>-</w:t>
      </w:r>
      <w:r w:rsidRPr="00CF1162">
        <w:rPr>
          <w:rFonts w:ascii="Segoe Print" w:hAnsi="Segoe Print" w:cs="Times New Roman"/>
          <w:color w:val="000000" w:themeColor="text1"/>
          <w:sz w:val="18"/>
          <w:szCs w:val="18"/>
        </w:rPr>
        <w:t>)</w:t>
      </w:r>
      <w:r w:rsidRPr="00CF1162">
        <w:rPr>
          <w:rFonts w:ascii="Segoe Print" w:hAnsi="Segoe Print" w:cs="Times New Roman"/>
          <w:color w:val="000000" w:themeColor="text1"/>
          <w:sz w:val="18"/>
          <w:szCs w:val="18"/>
          <w:lang w:val="kk-KZ"/>
        </w:rPr>
        <w:t xml:space="preserve"> </w:t>
      </w:r>
      <w:r w:rsidRPr="009D01A5">
        <w:rPr>
          <w:rFonts w:ascii="Segoe Print" w:hAnsi="Segoe Print" w:cs="Times New Roman"/>
          <w:color w:val="000000" w:themeColor="text1"/>
          <w:sz w:val="18"/>
          <w:szCs w:val="18"/>
        </w:rPr>
        <w:t>&lt;</w:t>
      </w:r>
      <w:r w:rsidRPr="00CF1162">
        <w:rPr>
          <w:rFonts w:ascii="Segoe Print" w:hAnsi="Segoe Print" w:cs="Times New Roman"/>
          <w:color w:val="000000" w:themeColor="text1"/>
          <w:sz w:val="18"/>
          <w:szCs w:val="18"/>
        </w:rPr>
        <w:t xml:space="preserve"> ПДК, вода соответствует </w:t>
      </w:r>
      <w:r>
        <w:rPr>
          <w:rFonts w:ascii="Segoe Print" w:hAnsi="Segoe Print" w:cs="Times New Roman"/>
          <w:color w:val="000000" w:themeColor="text1"/>
          <w:sz w:val="18"/>
          <w:szCs w:val="18"/>
        </w:rPr>
        <w:t xml:space="preserve">санитарным </w:t>
      </w:r>
      <w:r w:rsidRPr="00CF1162">
        <w:rPr>
          <w:rFonts w:ascii="Segoe Print" w:hAnsi="Segoe Print" w:cs="Times New Roman"/>
          <w:color w:val="000000" w:themeColor="text1"/>
          <w:sz w:val="18"/>
          <w:szCs w:val="18"/>
        </w:rPr>
        <w:t>нормам.</w:t>
      </w:r>
    </w:p>
    <w:p w:rsidR="007E32F7" w:rsidRDefault="007E32F7" w:rsidP="007E32F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E32F7" w:rsidRPr="00CF1162" w:rsidRDefault="007E32F7" w:rsidP="007E32F7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1162">
        <w:rPr>
          <w:rFonts w:ascii="Times New Roman" w:hAnsi="Times New Roman" w:cs="Times New Roman"/>
          <w:color w:val="000000" w:themeColor="text1"/>
          <w:sz w:val="24"/>
          <w:szCs w:val="24"/>
        </w:rPr>
        <w:t>Записи в журнале 2 сотрудника</w:t>
      </w:r>
    </w:p>
    <w:p w:rsidR="00E70329" w:rsidRPr="00673CF6" w:rsidRDefault="00E70329" w:rsidP="00E70329">
      <w:pPr>
        <w:tabs>
          <w:tab w:val="left" w:pos="284"/>
        </w:tabs>
        <w:spacing w:after="0" w:line="240" w:lineRule="auto"/>
        <w:jc w:val="center"/>
        <w:rPr>
          <w:rFonts w:ascii="Monotype Corsiva" w:hAnsi="Monotype Corsiva" w:cs="Times New Roman"/>
          <w:color w:val="000000" w:themeColor="text1"/>
          <w:sz w:val="26"/>
          <w:szCs w:val="26"/>
        </w:rPr>
      </w:pPr>
      <w:r w:rsidRPr="00673CF6">
        <w:rPr>
          <w:rFonts w:ascii="Monotype Corsiva" w:hAnsi="Monotype Corsiva" w:cs="Times New Roman"/>
          <w:color w:val="000000" w:themeColor="text1"/>
          <w:sz w:val="26"/>
          <w:szCs w:val="26"/>
        </w:rPr>
        <w:t>Определение NО</w:t>
      </w:r>
      <w:r w:rsidRPr="00673CF6">
        <w:rPr>
          <w:rFonts w:ascii="Monotype Corsiva" w:hAnsi="Monotype Corsiva" w:cs="Times New Roman"/>
          <w:color w:val="000000" w:themeColor="text1"/>
          <w:sz w:val="26"/>
          <w:szCs w:val="26"/>
          <w:vertAlign w:val="subscript"/>
        </w:rPr>
        <w:t>3</w:t>
      </w:r>
      <w:r w:rsidRPr="00673CF6">
        <w:rPr>
          <w:rFonts w:ascii="Monotype Corsiva" w:hAnsi="Monotype Corsiva" w:cs="Times New Roman"/>
          <w:color w:val="000000" w:themeColor="text1"/>
          <w:sz w:val="26"/>
          <w:szCs w:val="26"/>
          <w:vertAlign w:val="superscript"/>
        </w:rPr>
        <w:t>-</w:t>
      </w:r>
      <w:r w:rsidRPr="00673CF6">
        <w:rPr>
          <w:rFonts w:ascii="Monotype Corsiva" w:hAnsi="Monotype Corsiva" w:cs="Times New Roman"/>
          <w:color w:val="000000" w:themeColor="text1"/>
          <w:sz w:val="26"/>
          <w:szCs w:val="26"/>
        </w:rPr>
        <w:t>-ионов в воде</w:t>
      </w:r>
    </w:p>
    <w:p w:rsidR="00E70329" w:rsidRPr="00B609A5" w:rsidRDefault="00E70329" w:rsidP="00E70329">
      <w:pPr>
        <w:tabs>
          <w:tab w:val="left" w:pos="284"/>
        </w:tabs>
        <w:spacing w:after="0" w:line="240" w:lineRule="auto"/>
        <w:jc w:val="both"/>
        <w:rPr>
          <w:rFonts w:ascii="Monotype Corsiva" w:hAnsi="Monotype Corsiva" w:cs="Times New Roman"/>
          <w:color w:val="000000" w:themeColor="text1"/>
          <w:sz w:val="26"/>
          <w:szCs w:val="26"/>
        </w:rPr>
      </w:pPr>
      <w:r w:rsidRPr="00B609A5">
        <w:rPr>
          <w:rFonts w:ascii="Monotype Corsiva" w:hAnsi="Monotype Corsiva" w:cs="Times New Roman"/>
          <w:color w:val="000000" w:themeColor="text1"/>
          <w:sz w:val="26"/>
          <w:szCs w:val="26"/>
        </w:rPr>
        <w:t>Основной стандарт:</w:t>
      </w:r>
    </w:p>
    <w:p w:rsidR="00E70329" w:rsidRPr="009D01A5" w:rsidRDefault="00E70329" w:rsidP="00E70329">
      <w:pPr>
        <w:tabs>
          <w:tab w:val="left" w:pos="284"/>
        </w:tabs>
        <w:spacing w:after="0" w:line="240" w:lineRule="auto"/>
        <w:jc w:val="both"/>
        <w:rPr>
          <w:rFonts w:ascii="Monotype Corsiva" w:hAnsi="Monotype Corsiva" w:cs="Times New Roman"/>
          <w:color w:val="000000" w:themeColor="text1"/>
          <w:sz w:val="26"/>
          <w:szCs w:val="26"/>
          <w:lang w:val="en-US"/>
        </w:rPr>
      </w:pPr>
      <w:r w:rsidRPr="00B609A5">
        <w:rPr>
          <w:rFonts w:ascii="Monotype Corsiva" w:hAnsi="Monotype Corsiva" w:cs="Times New Roman"/>
          <w:color w:val="000000" w:themeColor="text1"/>
          <w:sz w:val="26"/>
          <w:szCs w:val="26"/>
          <w:lang w:val="en-US"/>
        </w:rPr>
        <w:t>m(KNO</w:t>
      </w:r>
      <w:r w:rsidRPr="00B609A5">
        <w:rPr>
          <w:rFonts w:ascii="Monotype Corsiva" w:hAnsi="Monotype Corsiva" w:cs="Times New Roman"/>
          <w:color w:val="000000" w:themeColor="text1"/>
          <w:sz w:val="26"/>
          <w:szCs w:val="26"/>
          <w:vertAlign w:val="subscript"/>
          <w:lang w:val="en-US"/>
        </w:rPr>
        <w:t>3</w:t>
      </w:r>
      <w:r w:rsidRPr="00B609A5">
        <w:rPr>
          <w:rFonts w:ascii="Monotype Corsiva" w:hAnsi="Monotype Corsiva" w:cs="Times New Roman"/>
          <w:color w:val="000000" w:themeColor="text1"/>
          <w:sz w:val="26"/>
          <w:szCs w:val="26"/>
          <w:lang w:val="en-US"/>
        </w:rPr>
        <w:t xml:space="preserve">) = </w:t>
      </w:r>
      <w:r w:rsidRPr="00673CF6">
        <w:rPr>
          <w:rFonts w:ascii="Monotype Corsiva" w:hAnsi="Monotype Corsiva" w:cs="Times New Roman"/>
          <w:color w:val="000000" w:themeColor="text1"/>
          <w:sz w:val="26"/>
          <w:szCs w:val="26"/>
          <w:lang w:val="en-US"/>
        </w:rPr>
        <w:t>0</w:t>
      </w:r>
      <w:r w:rsidRPr="009D01A5">
        <w:rPr>
          <w:rFonts w:ascii="Monotype Corsiva" w:hAnsi="Monotype Corsiva" w:cs="Times New Roman"/>
          <w:color w:val="000000" w:themeColor="text1"/>
          <w:sz w:val="26"/>
          <w:szCs w:val="26"/>
          <w:lang w:val="en-US"/>
        </w:rPr>
        <w:t>,5056</w:t>
      </w:r>
      <w:r w:rsidRPr="00B609A5">
        <w:rPr>
          <w:rFonts w:ascii="Monotype Corsiva" w:hAnsi="Monotype Corsiva" w:cs="Times New Roman"/>
          <w:color w:val="000000" w:themeColor="text1"/>
          <w:sz w:val="26"/>
          <w:szCs w:val="26"/>
          <w:lang w:val="en-US"/>
        </w:rPr>
        <w:t xml:space="preserve"> </w:t>
      </w:r>
      <w:r w:rsidRPr="00B609A5">
        <w:rPr>
          <w:rFonts w:ascii="Monotype Corsiva" w:hAnsi="Monotype Corsiva" w:cs="Times New Roman"/>
          <w:color w:val="000000" w:themeColor="text1"/>
          <w:sz w:val="26"/>
          <w:szCs w:val="26"/>
        </w:rPr>
        <w:t>г</w:t>
      </w:r>
      <w:r w:rsidRPr="009D01A5">
        <w:rPr>
          <w:rFonts w:ascii="Monotype Corsiva" w:hAnsi="Monotype Corsiva" w:cs="Times New Roman"/>
          <w:color w:val="000000" w:themeColor="text1"/>
          <w:sz w:val="26"/>
          <w:szCs w:val="26"/>
          <w:lang w:val="en-US"/>
        </w:rPr>
        <w:tab/>
      </w:r>
      <w:r w:rsidRPr="009D01A5">
        <w:rPr>
          <w:rFonts w:ascii="Monotype Corsiva" w:hAnsi="Monotype Corsiva" w:cs="Times New Roman"/>
          <w:color w:val="000000" w:themeColor="text1"/>
          <w:sz w:val="26"/>
          <w:szCs w:val="26"/>
          <w:lang w:val="en-US"/>
        </w:rPr>
        <w:tab/>
      </w:r>
      <w:r w:rsidRPr="009D01A5">
        <w:rPr>
          <w:rFonts w:ascii="Monotype Corsiva" w:hAnsi="Monotype Corsiva" w:cs="Times New Roman"/>
          <w:color w:val="000000" w:themeColor="text1"/>
          <w:sz w:val="26"/>
          <w:szCs w:val="26"/>
          <w:lang w:val="en-US"/>
        </w:rPr>
        <w:tab/>
      </w:r>
      <w:r w:rsidRPr="00673CF6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Т</w:t>
      </w:r>
      <w:r w:rsidRPr="009D01A5">
        <w:rPr>
          <w:rFonts w:ascii="Monotype Corsiva" w:hAnsi="Monotype Corsiva" w:cs="Times New Roman"/>
          <w:color w:val="000000" w:themeColor="text1"/>
          <w:sz w:val="26"/>
          <w:szCs w:val="26"/>
          <w:lang w:val="en-US"/>
        </w:rPr>
        <w:t>(</w:t>
      </w:r>
      <w:r w:rsidRPr="00B609A5">
        <w:rPr>
          <w:rFonts w:ascii="Monotype Corsiva" w:hAnsi="Monotype Corsiva" w:cs="Times New Roman"/>
          <w:color w:val="000000" w:themeColor="text1"/>
          <w:sz w:val="26"/>
          <w:szCs w:val="26"/>
          <w:lang w:val="en-US"/>
        </w:rPr>
        <w:t>KNO</w:t>
      </w:r>
      <w:r w:rsidRPr="00B609A5">
        <w:rPr>
          <w:rFonts w:ascii="Monotype Corsiva" w:hAnsi="Monotype Corsiva" w:cs="Times New Roman"/>
          <w:color w:val="000000" w:themeColor="text1"/>
          <w:sz w:val="26"/>
          <w:szCs w:val="26"/>
          <w:vertAlign w:val="subscript"/>
          <w:lang w:val="en-US"/>
        </w:rPr>
        <w:t>3</w:t>
      </w:r>
      <w:r w:rsidRPr="009D01A5">
        <w:rPr>
          <w:rFonts w:ascii="Monotype Corsiva" w:hAnsi="Monotype Corsiva" w:cs="Times New Roman"/>
          <w:color w:val="000000" w:themeColor="text1"/>
          <w:sz w:val="26"/>
          <w:szCs w:val="26"/>
          <w:lang w:val="en-US"/>
        </w:rPr>
        <w:t>/NO</w:t>
      </w:r>
      <w:r w:rsidRPr="009D01A5">
        <w:rPr>
          <w:rFonts w:ascii="Monotype Corsiva" w:hAnsi="Monotype Corsiva" w:cs="Times New Roman"/>
          <w:color w:val="000000" w:themeColor="text1"/>
          <w:sz w:val="26"/>
          <w:szCs w:val="26"/>
          <w:vertAlign w:val="subscript"/>
          <w:lang w:val="en-US"/>
        </w:rPr>
        <w:t>3</w:t>
      </w:r>
      <w:r w:rsidRPr="009D01A5">
        <w:rPr>
          <w:rFonts w:ascii="Monotype Corsiva" w:hAnsi="Monotype Corsiva" w:cs="Times New Roman"/>
          <w:color w:val="000000" w:themeColor="text1"/>
          <w:sz w:val="26"/>
          <w:szCs w:val="26"/>
          <w:vertAlign w:val="superscript"/>
          <w:lang w:val="en-US"/>
        </w:rPr>
        <w:t>-</w:t>
      </w:r>
      <w:r w:rsidRPr="009D01A5">
        <w:rPr>
          <w:rFonts w:ascii="Monotype Corsiva" w:hAnsi="Monotype Corsiva" w:cs="Times New Roman"/>
          <w:color w:val="000000" w:themeColor="text1"/>
          <w:sz w:val="26"/>
          <w:szCs w:val="26"/>
          <w:lang w:val="en-US"/>
        </w:rPr>
        <w:t xml:space="preserve">) = 0,100 </w:t>
      </w:r>
      <w:r w:rsidRPr="00B609A5">
        <w:rPr>
          <w:rFonts w:ascii="Monotype Corsiva" w:hAnsi="Monotype Corsiva" w:cs="Times New Roman"/>
          <w:color w:val="000000" w:themeColor="text1"/>
          <w:sz w:val="26"/>
          <w:szCs w:val="26"/>
        </w:rPr>
        <w:t>мг</w:t>
      </w:r>
      <w:r w:rsidRPr="009D01A5">
        <w:rPr>
          <w:rFonts w:ascii="Monotype Corsiva" w:hAnsi="Monotype Corsiva" w:cs="Times New Roman"/>
          <w:color w:val="000000" w:themeColor="text1"/>
          <w:sz w:val="26"/>
          <w:szCs w:val="26"/>
          <w:lang w:val="en-US"/>
        </w:rPr>
        <w:t>/</w:t>
      </w:r>
      <w:r w:rsidRPr="00B609A5">
        <w:rPr>
          <w:rFonts w:ascii="Monotype Corsiva" w:hAnsi="Monotype Corsiva" w:cs="Times New Roman"/>
          <w:color w:val="000000" w:themeColor="text1"/>
          <w:sz w:val="26"/>
          <w:szCs w:val="26"/>
        </w:rPr>
        <w:t>мл</w:t>
      </w:r>
      <w:r w:rsidRPr="009D01A5">
        <w:rPr>
          <w:rFonts w:ascii="Monotype Corsiva" w:hAnsi="Monotype Corsiva" w:cs="Times New Roman"/>
          <w:color w:val="000000" w:themeColor="text1"/>
          <w:sz w:val="26"/>
          <w:szCs w:val="26"/>
          <w:lang w:val="en-US"/>
        </w:rPr>
        <w:t xml:space="preserve"> </w:t>
      </w:r>
    </w:p>
    <w:p w:rsidR="00E70329" w:rsidRPr="00B609A5" w:rsidRDefault="00E70329" w:rsidP="00E70329">
      <w:pPr>
        <w:tabs>
          <w:tab w:val="left" w:pos="284"/>
        </w:tabs>
        <w:spacing w:after="0" w:line="240" w:lineRule="auto"/>
        <w:jc w:val="both"/>
        <w:rPr>
          <w:rFonts w:ascii="Monotype Corsiva" w:hAnsi="Monotype Corsiva" w:cs="Times New Roman"/>
          <w:color w:val="000000" w:themeColor="text1"/>
          <w:sz w:val="26"/>
          <w:szCs w:val="26"/>
        </w:rPr>
      </w:pPr>
      <w:r w:rsidRPr="00B609A5">
        <w:rPr>
          <w:rFonts w:ascii="Monotype Corsiva" w:hAnsi="Monotype Corsiva" w:cs="Times New Roman"/>
          <w:color w:val="000000" w:themeColor="text1"/>
          <w:sz w:val="26"/>
          <w:szCs w:val="26"/>
          <w:lang w:val="en-US"/>
        </w:rPr>
        <w:t>V</w:t>
      </w:r>
      <w:r w:rsidRPr="00B609A5">
        <w:rPr>
          <w:rFonts w:ascii="Monotype Corsiva" w:hAnsi="Monotype Corsiva" w:cs="Times New Roman"/>
          <w:color w:val="000000" w:themeColor="text1"/>
          <w:sz w:val="26"/>
          <w:szCs w:val="26"/>
          <w:vertAlign w:val="subscript"/>
        </w:rPr>
        <w:t>м.к.</w:t>
      </w:r>
      <w:r w:rsidRPr="00B609A5">
        <w:rPr>
          <w:rFonts w:ascii="Monotype Corsiva" w:hAnsi="Monotype Corsiva" w:cs="Times New Roman"/>
          <w:color w:val="000000" w:themeColor="text1"/>
          <w:sz w:val="26"/>
          <w:szCs w:val="26"/>
        </w:rPr>
        <w:t xml:space="preserve"> = 200 мл</w:t>
      </w:r>
    </w:p>
    <w:p w:rsidR="00E70329" w:rsidRPr="00B609A5" w:rsidRDefault="00E70329" w:rsidP="00E70329">
      <w:pPr>
        <w:tabs>
          <w:tab w:val="left" w:pos="284"/>
        </w:tabs>
        <w:spacing w:after="0" w:line="240" w:lineRule="auto"/>
        <w:jc w:val="both"/>
        <w:rPr>
          <w:rFonts w:ascii="Monotype Corsiva" w:hAnsi="Monotype Corsiva" w:cs="Times New Roman"/>
          <w:color w:val="000000" w:themeColor="text1"/>
          <w:sz w:val="26"/>
          <w:szCs w:val="26"/>
        </w:rPr>
      </w:pPr>
      <w:r w:rsidRPr="00B609A5">
        <w:rPr>
          <w:rFonts w:ascii="Monotype Corsiva" w:hAnsi="Monotype Corsiva" w:cs="Times New Roman"/>
          <w:color w:val="000000" w:themeColor="text1"/>
          <w:sz w:val="26"/>
          <w:szCs w:val="26"/>
        </w:rPr>
        <w:t>Построение ГГ:</w:t>
      </w:r>
      <w:r w:rsidRPr="009D01A5">
        <w:rPr>
          <w:rFonts w:ascii="Monotype Corsiva" w:hAnsi="Monotype Corsiva" w:cs="Times New Roman"/>
          <w:color w:val="000000" w:themeColor="text1"/>
          <w:sz w:val="26"/>
          <w:szCs w:val="26"/>
        </w:rPr>
        <w:t xml:space="preserve"> </w:t>
      </w:r>
      <w:r w:rsidRPr="00B609A5">
        <w:rPr>
          <w:rFonts w:ascii="Monotype Corsiva" w:hAnsi="Monotype Corsiva" w:cs="Times New Roman"/>
          <w:color w:val="000000" w:themeColor="text1"/>
          <w:sz w:val="26"/>
          <w:szCs w:val="26"/>
          <w:lang w:val="en-US"/>
        </w:rPr>
        <w:t>V</w:t>
      </w:r>
      <w:r w:rsidRPr="00B609A5">
        <w:rPr>
          <w:rFonts w:ascii="Monotype Corsiva" w:hAnsi="Monotype Corsiva" w:cs="Times New Roman"/>
          <w:color w:val="000000" w:themeColor="text1"/>
          <w:sz w:val="26"/>
          <w:szCs w:val="26"/>
          <w:vertAlign w:val="subscript"/>
        </w:rPr>
        <w:t>общ.</w:t>
      </w:r>
      <w:r w:rsidRPr="00B609A5">
        <w:rPr>
          <w:rFonts w:ascii="Monotype Corsiva" w:hAnsi="Monotype Corsiva" w:cs="Times New Roman"/>
          <w:color w:val="000000" w:themeColor="text1"/>
          <w:sz w:val="26"/>
          <w:szCs w:val="26"/>
        </w:rPr>
        <w:t xml:space="preserve"> = 10,0 мл, </w:t>
      </w:r>
      <w:r w:rsidRPr="00673CF6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l </w:t>
      </w:r>
      <w:r w:rsidRPr="00B609A5">
        <w:rPr>
          <w:rFonts w:ascii="Monotype Corsiva" w:hAnsi="Monotype Corsiva" w:cs="Times New Roman"/>
          <w:color w:val="000000" w:themeColor="text1"/>
          <w:sz w:val="26"/>
          <w:szCs w:val="26"/>
        </w:rPr>
        <w:t xml:space="preserve">= 3 см, </w:t>
      </w:r>
      <w:r w:rsidRPr="00B609A5">
        <w:rPr>
          <w:rFonts w:ascii="Monotype Corsiva" w:hAnsi="Monotype Corsiva" w:cs="Times New Roman"/>
          <w:color w:val="000000" w:themeColor="text1"/>
          <w:sz w:val="26"/>
          <w:szCs w:val="26"/>
        </w:rPr>
        <w:sym w:font="Symbol" w:char="F06C"/>
      </w:r>
      <w:r w:rsidRPr="00B609A5">
        <w:rPr>
          <w:rFonts w:ascii="Monotype Corsiva" w:hAnsi="Monotype Corsiva" w:cs="Times New Roman"/>
          <w:color w:val="000000" w:themeColor="text1"/>
          <w:sz w:val="26"/>
          <w:szCs w:val="26"/>
        </w:rPr>
        <w:t xml:space="preserve"> = нм</w:t>
      </w:r>
    </w:p>
    <w:tbl>
      <w:tblPr>
        <w:tblStyle w:val="a8"/>
        <w:tblW w:w="0" w:type="auto"/>
        <w:jc w:val="center"/>
        <w:tblInd w:w="-981" w:type="dxa"/>
        <w:tblLook w:val="04A0" w:firstRow="1" w:lastRow="0" w:firstColumn="1" w:lastColumn="0" w:noHBand="0" w:noVBand="1"/>
      </w:tblPr>
      <w:tblGrid>
        <w:gridCol w:w="1940"/>
        <w:gridCol w:w="1134"/>
        <w:gridCol w:w="1134"/>
        <w:gridCol w:w="1134"/>
        <w:gridCol w:w="1134"/>
        <w:gridCol w:w="1134"/>
        <w:gridCol w:w="1134"/>
      </w:tblGrid>
      <w:tr w:rsidR="00E70329" w:rsidRPr="00B609A5" w:rsidTr="002B2090">
        <w:trPr>
          <w:jc w:val="center"/>
        </w:trPr>
        <w:tc>
          <w:tcPr>
            <w:tcW w:w="1940" w:type="dxa"/>
          </w:tcPr>
          <w:p w:rsidR="00E70329" w:rsidRPr="00B609A5" w:rsidRDefault="00E70329" w:rsidP="002B2090">
            <w:pPr>
              <w:rPr>
                <w:rFonts w:ascii="Monotype Corsiva" w:hAnsi="Monotype Corsiva" w:cs="Times New Roman"/>
                <w:color w:val="000000" w:themeColor="text1"/>
                <w:sz w:val="26"/>
                <w:szCs w:val="26"/>
              </w:rPr>
            </w:pPr>
            <w:r w:rsidRPr="00B609A5">
              <w:rPr>
                <w:rFonts w:ascii="Monotype Corsiva" w:hAnsi="Monotype Corsiva" w:cs="Times New Roman"/>
                <w:color w:val="000000" w:themeColor="text1"/>
                <w:sz w:val="26"/>
                <w:szCs w:val="26"/>
              </w:rPr>
              <w:t>Проба</w:t>
            </w:r>
          </w:p>
        </w:tc>
        <w:tc>
          <w:tcPr>
            <w:tcW w:w="1134" w:type="dxa"/>
          </w:tcPr>
          <w:p w:rsidR="00E70329" w:rsidRPr="00B609A5" w:rsidRDefault="00E70329" w:rsidP="002B2090">
            <w:pPr>
              <w:jc w:val="center"/>
              <w:rPr>
                <w:rFonts w:ascii="Monotype Corsiva" w:hAnsi="Monotype Corsiva" w:cs="Times New Roman"/>
                <w:color w:val="000000" w:themeColor="text1"/>
                <w:sz w:val="26"/>
                <w:szCs w:val="26"/>
              </w:rPr>
            </w:pPr>
            <w:r w:rsidRPr="00B609A5">
              <w:rPr>
                <w:rFonts w:ascii="Monotype Corsiva" w:hAnsi="Monotype Corsiva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E70329" w:rsidRPr="00B609A5" w:rsidRDefault="00E70329" w:rsidP="002B2090">
            <w:pPr>
              <w:jc w:val="center"/>
              <w:rPr>
                <w:rFonts w:ascii="Monotype Corsiva" w:hAnsi="Monotype Corsiva" w:cs="Times New Roman"/>
                <w:color w:val="000000" w:themeColor="text1"/>
                <w:sz w:val="26"/>
                <w:szCs w:val="26"/>
              </w:rPr>
            </w:pPr>
            <w:r w:rsidRPr="00B609A5">
              <w:rPr>
                <w:rFonts w:ascii="Monotype Corsiva" w:hAnsi="Monotype Corsiva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:rsidR="00E70329" w:rsidRPr="00B609A5" w:rsidRDefault="00E70329" w:rsidP="002B2090">
            <w:pPr>
              <w:jc w:val="center"/>
              <w:rPr>
                <w:rFonts w:ascii="Monotype Corsiva" w:hAnsi="Monotype Corsiva" w:cs="Times New Roman"/>
                <w:color w:val="000000" w:themeColor="text1"/>
                <w:sz w:val="26"/>
                <w:szCs w:val="26"/>
              </w:rPr>
            </w:pPr>
            <w:r w:rsidRPr="00B609A5">
              <w:rPr>
                <w:rFonts w:ascii="Monotype Corsiva" w:hAnsi="Monotype Corsiva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134" w:type="dxa"/>
          </w:tcPr>
          <w:p w:rsidR="00E70329" w:rsidRPr="00B609A5" w:rsidRDefault="00E70329" w:rsidP="002B2090">
            <w:pPr>
              <w:jc w:val="center"/>
              <w:rPr>
                <w:rFonts w:ascii="Monotype Corsiva" w:hAnsi="Monotype Corsiva" w:cs="Times New Roman"/>
                <w:color w:val="000000" w:themeColor="text1"/>
                <w:sz w:val="26"/>
                <w:szCs w:val="26"/>
              </w:rPr>
            </w:pPr>
            <w:r w:rsidRPr="00B609A5">
              <w:rPr>
                <w:rFonts w:ascii="Monotype Corsiva" w:hAnsi="Monotype Corsiva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E70329" w:rsidRPr="00B609A5" w:rsidRDefault="00E70329" w:rsidP="002B2090">
            <w:pPr>
              <w:jc w:val="center"/>
              <w:rPr>
                <w:rFonts w:ascii="Monotype Corsiva" w:hAnsi="Monotype Corsiva" w:cs="Times New Roman"/>
                <w:color w:val="000000" w:themeColor="text1"/>
                <w:sz w:val="26"/>
                <w:szCs w:val="26"/>
              </w:rPr>
            </w:pPr>
            <w:r w:rsidRPr="00B609A5">
              <w:rPr>
                <w:rFonts w:ascii="Monotype Corsiva" w:hAnsi="Monotype Corsiva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134" w:type="dxa"/>
          </w:tcPr>
          <w:p w:rsidR="00E70329" w:rsidRPr="00B609A5" w:rsidRDefault="00E70329" w:rsidP="002B2090">
            <w:pPr>
              <w:jc w:val="center"/>
              <w:rPr>
                <w:rFonts w:ascii="Monotype Corsiva" w:hAnsi="Monotype Corsiva" w:cs="Times New Roman"/>
                <w:color w:val="000000" w:themeColor="text1"/>
                <w:sz w:val="26"/>
                <w:szCs w:val="26"/>
              </w:rPr>
            </w:pPr>
            <w:r w:rsidRPr="00B609A5">
              <w:rPr>
                <w:rFonts w:ascii="Monotype Corsiva" w:hAnsi="Monotype Corsiva" w:cs="Times New Roman"/>
                <w:color w:val="000000" w:themeColor="text1"/>
                <w:sz w:val="26"/>
                <w:szCs w:val="26"/>
              </w:rPr>
              <w:t>образец</w:t>
            </w:r>
          </w:p>
        </w:tc>
      </w:tr>
      <w:tr w:rsidR="00E70329" w:rsidRPr="00B609A5" w:rsidTr="002B2090">
        <w:trPr>
          <w:jc w:val="center"/>
        </w:trPr>
        <w:tc>
          <w:tcPr>
            <w:tcW w:w="1940" w:type="dxa"/>
          </w:tcPr>
          <w:p w:rsidR="00E70329" w:rsidRPr="00B609A5" w:rsidRDefault="00E70329" w:rsidP="002B2090">
            <w:pPr>
              <w:rPr>
                <w:rFonts w:ascii="Monotype Corsiva" w:hAnsi="Monotype Corsiva" w:cs="Times New Roman"/>
                <w:color w:val="000000" w:themeColor="text1"/>
                <w:sz w:val="26"/>
                <w:szCs w:val="26"/>
              </w:rPr>
            </w:pPr>
            <w:r w:rsidRPr="00B609A5">
              <w:rPr>
                <w:rFonts w:ascii="Monotype Corsiva" w:hAnsi="Monotype Corsiva" w:cs="Times New Roman"/>
                <w:color w:val="000000" w:themeColor="text1"/>
                <w:sz w:val="26"/>
                <w:szCs w:val="26"/>
              </w:rPr>
              <w:t>V, см</w:t>
            </w:r>
            <w:r w:rsidRPr="00B609A5">
              <w:rPr>
                <w:rFonts w:ascii="Monotype Corsiva" w:hAnsi="Monotype Corsiva" w:cs="Times New Roman"/>
                <w:color w:val="000000" w:themeColor="text1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1134" w:type="dxa"/>
          </w:tcPr>
          <w:p w:rsidR="00E70329" w:rsidRPr="00B609A5" w:rsidRDefault="00E70329" w:rsidP="002B2090">
            <w:pPr>
              <w:jc w:val="center"/>
              <w:rPr>
                <w:rFonts w:ascii="Monotype Corsiva" w:hAnsi="Monotype Corsiva" w:cs="Times New Roman"/>
                <w:color w:val="000000" w:themeColor="text1"/>
                <w:sz w:val="26"/>
                <w:szCs w:val="26"/>
              </w:rPr>
            </w:pPr>
            <w:r w:rsidRPr="00B609A5">
              <w:rPr>
                <w:rFonts w:ascii="Monotype Corsiva" w:hAnsi="Monotype Corsiva" w:cs="Times New Roman"/>
                <w:color w:val="000000" w:themeColor="text1"/>
                <w:sz w:val="26"/>
                <w:szCs w:val="26"/>
              </w:rPr>
              <w:t>0,10</w:t>
            </w:r>
          </w:p>
        </w:tc>
        <w:tc>
          <w:tcPr>
            <w:tcW w:w="1134" w:type="dxa"/>
          </w:tcPr>
          <w:p w:rsidR="00E70329" w:rsidRPr="00B609A5" w:rsidRDefault="00E70329" w:rsidP="002B2090">
            <w:pPr>
              <w:jc w:val="center"/>
              <w:rPr>
                <w:rFonts w:ascii="Monotype Corsiva" w:hAnsi="Monotype Corsiva" w:cs="Times New Roman"/>
                <w:color w:val="000000" w:themeColor="text1"/>
                <w:sz w:val="26"/>
                <w:szCs w:val="26"/>
              </w:rPr>
            </w:pPr>
            <w:r w:rsidRPr="00B609A5">
              <w:rPr>
                <w:rFonts w:ascii="Monotype Corsiva" w:hAnsi="Monotype Corsiva" w:cs="Times New Roman"/>
                <w:color w:val="000000" w:themeColor="text1"/>
                <w:sz w:val="26"/>
                <w:szCs w:val="26"/>
              </w:rPr>
              <w:t>0,20</w:t>
            </w:r>
          </w:p>
        </w:tc>
        <w:tc>
          <w:tcPr>
            <w:tcW w:w="1134" w:type="dxa"/>
          </w:tcPr>
          <w:p w:rsidR="00E70329" w:rsidRPr="00B609A5" w:rsidRDefault="00E70329" w:rsidP="002B2090">
            <w:pPr>
              <w:jc w:val="center"/>
              <w:rPr>
                <w:rFonts w:ascii="Monotype Corsiva" w:hAnsi="Monotype Corsiva" w:cs="Times New Roman"/>
                <w:color w:val="000000" w:themeColor="text1"/>
                <w:sz w:val="26"/>
                <w:szCs w:val="26"/>
              </w:rPr>
            </w:pPr>
            <w:r w:rsidRPr="00B609A5">
              <w:rPr>
                <w:rFonts w:ascii="Monotype Corsiva" w:hAnsi="Monotype Corsiva" w:cs="Times New Roman"/>
                <w:color w:val="000000" w:themeColor="text1"/>
                <w:sz w:val="26"/>
                <w:szCs w:val="26"/>
              </w:rPr>
              <w:t>0,40</w:t>
            </w:r>
          </w:p>
        </w:tc>
        <w:tc>
          <w:tcPr>
            <w:tcW w:w="1134" w:type="dxa"/>
          </w:tcPr>
          <w:p w:rsidR="00E70329" w:rsidRPr="00B609A5" w:rsidRDefault="00E70329" w:rsidP="002B2090">
            <w:pPr>
              <w:jc w:val="center"/>
              <w:rPr>
                <w:rFonts w:ascii="Monotype Corsiva" w:hAnsi="Monotype Corsiva" w:cs="Times New Roman"/>
                <w:color w:val="000000" w:themeColor="text1"/>
                <w:sz w:val="26"/>
                <w:szCs w:val="26"/>
              </w:rPr>
            </w:pPr>
            <w:r w:rsidRPr="00B609A5">
              <w:rPr>
                <w:rFonts w:ascii="Monotype Corsiva" w:hAnsi="Monotype Corsiva" w:cs="Times New Roman"/>
                <w:color w:val="000000" w:themeColor="text1"/>
                <w:sz w:val="26"/>
                <w:szCs w:val="26"/>
              </w:rPr>
              <w:t>0,60</w:t>
            </w:r>
          </w:p>
        </w:tc>
        <w:tc>
          <w:tcPr>
            <w:tcW w:w="1134" w:type="dxa"/>
          </w:tcPr>
          <w:p w:rsidR="00E70329" w:rsidRPr="00B609A5" w:rsidRDefault="00E70329" w:rsidP="002B2090">
            <w:pPr>
              <w:jc w:val="center"/>
              <w:rPr>
                <w:rFonts w:ascii="Monotype Corsiva" w:hAnsi="Monotype Corsiva" w:cs="Times New Roman"/>
                <w:color w:val="000000" w:themeColor="text1"/>
                <w:sz w:val="26"/>
                <w:szCs w:val="26"/>
              </w:rPr>
            </w:pPr>
            <w:r w:rsidRPr="00B609A5">
              <w:rPr>
                <w:rFonts w:ascii="Monotype Corsiva" w:hAnsi="Monotype Corsiva" w:cs="Times New Roman"/>
                <w:color w:val="000000" w:themeColor="text1"/>
                <w:sz w:val="26"/>
                <w:szCs w:val="26"/>
              </w:rPr>
              <w:t>0,80</w:t>
            </w:r>
          </w:p>
        </w:tc>
        <w:tc>
          <w:tcPr>
            <w:tcW w:w="1134" w:type="dxa"/>
          </w:tcPr>
          <w:p w:rsidR="00E70329" w:rsidRPr="00B609A5" w:rsidRDefault="00E70329" w:rsidP="002B2090">
            <w:pPr>
              <w:jc w:val="center"/>
              <w:rPr>
                <w:rFonts w:ascii="Monotype Corsiva" w:hAnsi="Monotype Corsiva" w:cs="Times New Roman"/>
                <w:color w:val="000000" w:themeColor="text1"/>
                <w:sz w:val="26"/>
                <w:szCs w:val="26"/>
              </w:rPr>
            </w:pPr>
            <w:r w:rsidRPr="00B609A5">
              <w:rPr>
                <w:rFonts w:ascii="Monotype Corsiva" w:hAnsi="Monotype Corsiva" w:cs="Times New Roman"/>
                <w:color w:val="000000" w:themeColor="text1"/>
                <w:sz w:val="26"/>
                <w:szCs w:val="26"/>
              </w:rPr>
              <w:t>2,50</w:t>
            </w:r>
          </w:p>
        </w:tc>
      </w:tr>
      <w:tr w:rsidR="00E70329" w:rsidRPr="00B609A5" w:rsidTr="002B2090">
        <w:trPr>
          <w:jc w:val="center"/>
        </w:trPr>
        <w:tc>
          <w:tcPr>
            <w:tcW w:w="1940" w:type="dxa"/>
          </w:tcPr>
          <w:p w:rsidR="00E70329" w:rsidRPr="00B609A5" w:rsidRDefault="00E70329" w:rsidP="002B2090">
            <w:pPr>
              <w:rPr>
                <w:rFonts w:ascii="Monotype Corsiva" w:hAnsi="Monotype Corsiva" w:cs="Times New Roman"/>
                <w:color w:val="000000" w:themeColor="text1"/>
                <w:sz w:val="26"/>
                <w:szCs w:val="26"/>
              </w:rPr>
            </w:pPr>
            <w:r w:rsidRPr="00B609A5">
              <w:rPr>
                <w:rFonts w:ascii="Monotype Corsiva" w:hAnsi="Monotype Corsiva" w:cs="Times New Roman"/>
                <w:color w:val="000000" w:themeColor="text1"/>
                <w:sz w:val="26"/>
                <w:szCs w:val="26"/>
              </w:rPr>
              <w:t>С(NO</w:t>
            </w:r>
            <w:r w:rsidRPr="00B609A5">
              <w:rPr>
                <w:rFonts w:ascii="Monotype Corsiva" w:hAnsi="Monotype Corsiva" w:cs="Times New Roman"/>
                <w:color w:val="000000" w:themeColor="text1"/>
                <w:sz w:val="26"/>
                <w:szCs w:val="26"/>
                <w:vertAlign w:val="subscript"/>
              </w:rPr>
              <w:t>3</w:t>
            </w:r>
            <w:r w:rsidRPr="00B609A5">
              <w:rPr>
                <w:rFonts w:ascii="Monotype Corsiva" w:hAnsi="Monotype Corsiva" w:cs="Times New Roman"/>
                <w:color w:val="000000" w:themeColor="text1"/>
                <w:sz w:val="26"/>
                <w:szCs w:val="26"/>
                <w:vertAlign w:val="superscript"/>
              </w:rPr>
              <w:t>-</w:t>
            </w:r>
            <w:r w:rsidRPr="00B609A5">
              <w:rPr>
                <w:rFonts w:ascii="Monotype Corsiva" w:hAnsi="Monotype Corsiva" w:cs="Times New Roman"/>
                <w:color w:val="000000" w:themeColor="text1"/>
                <w:sz w:val="26"/>
                <w:szCs w:val="26"/>
              </w:rPr>
              <w:t>), мкг/мл</w:t>
            </w:r>
          </w:p>
        </w:tc>
        <w:tc>
          <w:tcPr>
            <w:tcW w:w="1134" w:type="dxa"/>
          </w:tcPr>
          <w:p w:rsidR="00E70329" w:rsidRPr="00B609A5" w:rsidRDefault="00E70329" w:rsidP="002B2090">
            <w:pPr>
              <w:jc w:val="center"/>
              <w:rPr>
                <w:rFonts w:ascii="Monotype Corsiva" w:hAnsi="Monotype Corsiva" w:cs="Times New Roman"/>
                <w:color w:val="000000" w:themeColor="text1"/>
                <w:sz w:val="26"/>
                <w:szCs w:val="26"/>
              </w:rPr>
            </w:pPr>
            <w:r w:rsidRPr="00B609A5">
              <w:rPr>
                <w:rFonts w:ascii="Monotype Corsiva" w:hAnsi="Monotype Corsiva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E70329" w:rsidRPr="00B609A5" w:rsidRDefault="00E70329" w:rsidP="002B2090">
            <w:pPr>
              <w:jc w:val="center"/>
              <w:rPr>
                <w:rFonts w:ascii="Monotype Corsiva" w:hAnsi="Monotype Corsiva" w:cs="Times New Roman"/>
                <w:color w:val="000000" w:themeColor="text1"/>
                <w:sz w:val="26"/>
                <w:szCs w:val="26"/>
              </w:rPr>
            </w:pPr>
            <w:r w:rsidRPr="00B609A5">
              <w:rPr>
                <w:rFonts w:ascii="Monotype Corsiva" w:hAnsi="Monotype Corsiva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:rsidR="00E70329" w:rsidRPr="00B609A5" w:rsidRDefault="00E70329" w:rsidP="002B2090">
            <w:pPr>
              <w:jc w:val="center"/>
              <w:rPr>
                <w:rFonts w:ascii="Monotype Corsiva" w:hAnsi="Monotype Corsiva" w:cs="Times New Roman"/>
                <w:color w:val="000000" w:themeColor="text1"/>
                <w:sz w:val="26"/>
                <w:szCs w:val="26"/>
              </w:rPr>
            </w:pPr>
            <w:r w:rsidRPr="00B609A5">
              <w:rPr>
                <w:rFonts w:ascii="Monotype Corsiva" w:hAnsi="Monotype Corsiva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E70329" w:rsidRPr="00B609A5" w:rsidRDefault="00E70329" w:rsidP="002B2090">
            <w:pPr>
              <w:jc w:val="center"/>
              <w:rPr>
                <w:rFonts w:ascii="Monotype Corsiva" w:hAnsi="Monotype Corsiva" w:cs="Times New Roman"/>
                <w:color w:val="000000" w:themeColor="text1"/>
                <w:sz w:val="26"/>
                <w:szCs w:val="26"/>
              </w:rPr>
            </w:pPr>
            <w:r w:rsidRPr="00B609A5">
              <w:rPr>
                <w:rFonts w:ascii="Monotype Corsiva" w:hAnsi="Monotype Corsiva" w:cs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134" w:type="dxa"/>
          </w:tcPr>
          <w:p w:rsidR="00E70329" w:rsidRPr="00B609A5" w:rsidRDefault="00E70329" w:rsidP="002B2090">
            <w:pPr>
              <w:jc w:val="center"/>
              <w:rPr>
                <w:rFonts w:ascii="Monotype Corsiva" w:hAnsi="Monotype Corsiva" w:cs="Times New Roman"/>
                <w:color w:val="000000" w:themeColor="text1"/>
                <w:sz w:val="26"/>
                <w:szCs w:val="26"/>
              </w:rPr>
            </w:pPr>
            <w:r w:rsidRPr="00B609A5">
              <w:rPr>
                <w:rFonts w:ascii="Monotype Corsiva" w:hAnsi="Monotype Corsiva" w:cs="Times New Roman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134" w:type="dxa"/>
          </w:tcPr>
          <w:p w:rsidR="00E70329" w:rsidRPr="00B609A5" w:rsidRDefault="00E70329" w:rsidP="002B2090">
            <w:pPr>
              <w:jc w:val="center"/>
              <w:rPr>
                <w:rFonts w:ascii="Monotype Corsiva" w:hAnsi="Monotype Corsiva" w:cs="Times New Roman"/>
                <w:color w:val="000000" w:themeColor="text1"/>
                <w:sz w:val="26"/>
                <w:szCs w:val="26"/>
              </w:rPr>
            </w:pPr>
            <w:r w:rsidRPr="00B609A5">
              <w:rPr>
                <w:rFonts w:ascii="Monotype Corsiva" w:hAnsi="Monotype Corsiva" w:cs="Times New Roman"/>
                <w:color w:val="000000" w:themeColor="text1"/>
                <w:sz w:val="26"/>
                <w:szCs w:val="26"/>
              </w:rPr>
              <w:t>?</w:t>
            </w:r>
          </w:p>
        </w:tc>
      </w:tr>
      <w:tr w:rsidR="00E70329" w:rsidRPr="00B609A5" w:rsidTr="002B2090">
        <w:trPr>
          <w:jc w:val="center"/>
        </w:trPr>
        <w:tc>
          <w:tcPr>
            <w:tcW w:w="1940" w:type="dxa"/>
          </w:tcPr>
          <w:p w:rsidR="00E70329" w:rsidRPr="00B609A5" w:rsidRDefault="00E70329" w:rsidP="002B2090">
            <w:pPr>
              <w:rPr>
                <w:rFonts w:ascii="Monotype Corsiva" w:hAnsi="Monotype Corsiva" w:cs="Times New Roman"/>
                <w:color w:val="000000" w:themeColor="text1"/>
                <w:sz w:val="26"/>
                <w:szCs w:val="26"/>
              </w:rPr>
            </w:pPr>
            <w:r w:rsidRPr="00B609A5">
              <w:rPr>
                <w:rFonts w:ascii="Monotype Corsiva" w:hAnsi="Monotype Corsiva" w:cs="Times New Roman"/>
                <w:color w:val="000000" w:themeColor="text1"/>
                <w:sz w:val="26"/>
                <w:szCs w:val="26"/>
              </w:rPr>
              <w:t>А</w:t>
            </w:r>
          </w:p>
        </w:tc>
        <w:tc>
          <w:tcPr>
            <w:tcW w:w="1134" w:type="dxa"/>
          </w:tcPr>
          <w:p w:rsidR="00E70329" w:rsidRPr="00B609A5" w:rsidRDefault="00E70329" w:rsidP="002B2090">
            <w:pPr>
              <w:jc w:val="center"/>
              <w:rPr>
                <w:rFonts w:ascii="Monotype Corsiva" w:hAnsi="Monotype Corsiva" w:cs="Times New Roman"/>
                <w:color w:val="000000" w:themeColor="text1"/>
                <w:sz w:val="26"/>
                <w:szCs w:val="26"/>
              </w:rPr>
            </w:pPr>
            <w:r w:rsidRPr="00B609A5">
              <w:rPr>
                <w:rFonts w:ascii="Monotype Corsiva" w:hAnsi="Monotype Corsiva" w:cs="Times New Roman"/>
                <w:color w:val="000000" w:themeColor="text1"/>
                <w:sz w:val="26"/>
                <w:szCs w:val="26"/>
              </w:rPr>
              <w:t>0,095</w:t>
            </w:r>
          </w:p>
        </w:tc>
        <w:tc>
          <w:tcPr>
            <w:tcW w:w="1134" w:type="dxa"/>
          </w:tcPr>
          <w:p w:rsidR="00E70329" w:rsidRPr="00B609A5" w:rsidRDefault="00E70329" w:rsidP="002B2090">
            <w:pPr>
              <w:jc w:val="center"/>
              <w:rPr>
                <w:rFonts w:ascii="Monotype Corsiva" w:hAnsi="Monotype Corsiva" w:cs="Times New Roman"/>
                <w:color w:val="000000" w:themeColor="text1"/>
                <w:sz w:val="26"/>
                <w:szCs w:val="26"/>
              </w:rPr>
            </w:pPr>
            <w:r w:rsidRPr="00B609A5">
              <w:rPr>
                <w:rFonts w:ascii="Monotype Corsiva" w:hAnsi="Monotype Corsiva" w:cs="Times New Roman"/>
                <w:color w:val="000000" w:themeColor="text1"/>
                <w:sz w:val="26"/>
                <w:szCs w:val="26"/>
              </w:rPr>
              <w:t>0,202</w:t>
            </w:r>
          </w:p>
        </w:tc>
        <w:tc>
          <w:tcPr>
            <w:tcW w:w="1134" w:type="dxa"/>
          </w:tcPr>
          <w:p w:rsidR="00E70329" w:rsidRPr="00B609A5" w:rsidRDefault="00E70329" w:rsidP="002B2090">
            <w:pPr>
              <w:jc w:val="center"/>
              <w:rPr>
                <w:rFonts w:ascii="Monotype Corsiva" w:hAnsi="Monotype Corsiva" w:cs="Times New Roman"/>
                <w:color w:val="000000" w:themeColor="text1"/>
                <w:sz w:val="26"/>
                <w:szCs w:val="26"/>
              </w:rPr>
            </w:pPr>
            <w:r w:rsidRPr="00B609A5">
              <w:rPr>
                <w:rFonts w:ascii="Monotype Corsiva" w:hAnsi="Monotype Corsiva" w:cs="Times New Roman"/>
                <w:color w:val="000000" w:themeColor="text1"/>
                <w:sz w:val="26"/>
                <w:szCs w:val="26"/>
              </w:rPr>
              <w:t>0,390</w:t>
            </w:r>
          </w:p>
        </w:tc>
        <w:tc>
          <w:tcPr>
            <w:tcW w:w="1134" w:type="dxa"/>
          </w:tcPr>
          <w:p w:rsidR="00E70329" w:rsidRPr="00B609A5" w:rsidRDefault="00E70329" w:rsidP="002B2090">
            <w:pPr>
              <w:jc w:val="center"/>
              <w:rPr>
                <w:rFonts w:ascii="Monotype Corsiva" w:hAnsi="Monotype Corsiva" w:cs="Times New Roman"/>
                <w:color w:val="000000" w:themeColor="text1"/>
                <w:sz w:val="26"/>
                <w:szCs w:val="26"/>
              </w:rPr>
            </w:pPr>
            <w:r w:rsidRPr="00B609A5">
              <w:rPr>
                <w:rFonts w:ascii="Monotype Corsiva" w:hAnsi="Monotype Corsiva" w:cs="Times New Roman"/>
                <w:color w:val="000000" w:themeColor="text1"/>
                <w:sz w:val="26"/>
                <w:szCs w:val="26"/>
              </w:rPr>
              <w:t>0,610</w:t>
            </w:r>
          </w:p>
        </w:tc>
        <w:tc>
          <w:tcPr>
            <w:tcW w:w="1134" w:type="dxa"/>
          </w:tcPr>
          <w:p w:rsidR="00E70329" w:rsidRPr="00B609A5" w:rsidRDefault="00E70329" w:rsidP="002B2090">
            <w:pPr>
              <w:jc w:val="center"/>
              <w:rPr>
                <w:rFonts w:ascii="Monotype Corsiva" w:hAnsi="Monotype Corsiva" w:cs="Times New Roman"/>
                <w:color w:val="000000" w:themeColor="text1"/>
                <w:sz w:val="26"/>
                <w:szCs w:val="26"/>
              </w:rPr>
            </w:pPr>
            <w:r w:rsidRPr="00B609A5">
              <w:rPr>
                <w:rFonts w:ascii="Monotype Corsiva" w:hAnsi="Monotype Corsiva" w:cs="Times New Roman"/>
                <w:color w:val="000000" w:themeColor="text1"/>
                <w:sz w:val="26"/>
                <w:szCs w:val="26"/>
              </w:rPr>
              <w:t>0,835</w:t>
            </w:r>
          </w:p>
        </w:tc>
        <w:tc>
          <w:tcPr>
            <w:tcW w:w="1134" w:type="dxa"/>
          </w:tcPr>
          <w:p w:rsidR="00E70329" w:rsidRPr="00B609A5" w:rsidRDefault="00E70329" w:rsidP="002B2090">
            <w:pPr>
              <w:jc w:val="center"/>
              <w:rPr>
                <w:rFonts w:ascii="Monotype Corsiva" w:hAnsi="Monotype Corsiva" w:cs="Times New Roman"/>
                <w:color w:val="000000" w:themeColor="text1"/>
                <w:sz w:val="26"/>
                <w:szCs w:val="26"/>
              </w:rPr>
            </w:pPr>
            <w:r w:rsidRPr="00B609A5">
              <w:rPr>
                <w:rFonts w:ascii="Monotype Corsiva" w:hAnsi="Monotype Corsiva" w:cs="Times New Roman"/>
                <w:color w:val="000000" w:themeColor="text1"/>
                <w:sz w:val="26"/>
                <w:szCs w:val="26"/>
              </w:rPr>
              <w:t>0,550</w:t>
            </w:r>
          </w:p>
        </w:tc>
      </w:tr>
    </w:tbl>
    <w:p w:rsidR="00E70329" w:rsidRPr="00B609A5" w:rsidRDefault="00E70329" w:rsidP="00E70329">
      <w:pPr>
        <w:tabs>
          <w:tab w:val="left" w:pos="284"/>
        </w:tabs>
        <w:spacing w:after="0" w:line="240" w:lineRule="auto"/>
        <w:jc w:val="both"/>
        <w:rPr>
          <w:rFonts w:ascii="Monotype Corsiva" w:hAnsi="Monotype Corsiva" w:cs="Times New Roman"/>
          <w:color w:val="000000" w:themeColor="text1"/>
          <w:sz w:val="26"/>
          <w:szCs w:val="26"/>
        </w:rPr>
      </w:pPr>
      <w:r w:rsidRPr="00B609A5">
        <w:rPr>
          <w:rFonts w:ascii="Monotype Corsiva" w:hAnsi="Monotype Corsiva" w:cs="Times New Roman"/>
          <w:color w:val="000000" w:themeColor="text1"/>
          <w:sz w:val="26"/>
          <w:szCs w:val="26"/>
        </w:rPr>
        <w:t xml:space="preserve">ГГ: </w:t>
      </w:r>
      <w:r w:rsidRPr="00B609A5">
        <w:rPr>
          <w:rFonts w:ascii="Monotype Corsiva" w:hAnsi="Monotype Corsiva" w:cs="Times New Roman"/>
          <w:color w:val="000000" w:themeColor="text1"/>
          <w:sz w:val="26"/>
          <w:szCs w:val="26"/>
          <w:lang w:val="en-US"/>
        </w:rPr>
        <w:t>y</w:t>
      </w:r>
      <w:r w:rsidRPr="009D01A5">
        <w:rPr>
          <w:rFonts w:ascii="Monotype Corsiva" w:hAnsi="Monotype Corsiva" w:cs="Times New Roman"/>
          <w:color w:val="000000" w:themeColor="text1"/>
          <w:sz w:val="26"/>
          <w:szCs w:val="26"/>
        </w:rPr>
        <w:t xml:space="preserve"> = 0,105</w:t>
      </w:r>
      <w:r w:rsidRPr="00B609A5">
        <w:rPr>
          <w:rFonts w:ascii="Monotype Corsiva" w:hAnsi="Monotype Corsiva" w:cs="Times New Roman"/>
          <w:color w:val="000000" w:themeColor="text1"/>
          <w:sz w:val="26"/>
          <w:szCs w:val="26"/>
          <w:lang w:val="en-US"/>
        </w:rPr>
        <w:t>x</w:t>
      </w:r>
      <w:r w:rsidRPr="009D01A5">
        <w:rPr>
          <w:rFonts w:ascii="Monotype Corsiva" w:hAnsi="Monotype Corsiva" w:cs="Times New Roman"/>
          <w:color w:val="000000" w:themeColor="text1"/>
          <w:sz w:val="26"/>
          <w:szCs w:val="26"/>
        </w:rPr>
        <w:t xml:space="preserve"> - 0,01</w:t>
      </w:r>
      <w:r w:rsidRPr="00B609A5">
        <w:rPr>
          <w:rFonts w:ascii="Monotype Corsiva" w:hAnsi="Monotype Corsiva" w:cs="Times New Roman"/>
          <w:color w:val="000000" w:themeColor="text1"/>
          <w:sz w:val="26"/>
          <w:szCs w:val="26"/>
        </w:rPr>
        <w:t>5</w:t>
      </w:r>
    </w:p>
    <w:p w:rsidR="00E70329" w:rsidRPr="00B609A5" w:rsidRDefault="00E70329" w:rsidP="00E70329">
      <w:pPr>
        <w:tabs>
          <w:tab w:val="left" w:pos="284"/>
        </w:tabs>
        <w:spacing w:after="0" w:line="240" w:lineRule="auto"/>
        <w:jc w:val="both"/>
        <w:rPr>
          <w:rFonts w:ascii="Monotype Corsiva" w:hAnsi="Monotype Corsiva" w:cs="Times New Roman"/>
          <w:color w:val="000000" w:themeColor="text1"/>
          <w:sz w:val="26"/>
          <w:szCs w:val="26"/>
        </w:rPr>
      </w:pPr>
      <w:r w:rsidRPr="00B609A5">
        <w:rPr>
          <w:rFonts w:ascii="Monotype Corsiva" w:hAnsi="Monotype Corsiva" w:cs="Times New Roman"/>
          <w:color w:val="000000" w:themeColor="text1"/>
          <w:sz w:val="26"/>
          <w:szCs w:val="26"/>
        </w:rPr>
        <w:t>по ГГ С(NO</w:t>
      </w:r>
      <w:r w:rsidRPr="00B609A5">
        <w:rPr>
          <w:rFonts w:ascii="Monotype Corsiva" w:hAnsi="Monotype Corsiva" w:cs="Times New Roman"/>
          <w:color w:val="000000" w:themeColor="text1"/>
          <w:sz w:val="26"/>
          <w:szCs w:val="26"/>
          <w:vertAlign w:val="subscript"/>
        </w:rPr>
        <w:t>3</w:t>
      </w:r>
      <w:r w:rsidRPr="00B609A5">
        <w:rPr>
          <w:rFonts w:ascii="Monotype Corsiva" w:hAnsi="Monotype Corsiva" w:cs="Times New Roman"/>
          <w:color w:val="000000" w:themeColor="text1"/>
          <w:sz w:val="26"/>
          <w:szCs w:val="26"/>
          <w:vertAlign w:val="superscript"/>
        </w:rPr>
        <w:t>-</w:t>
      </w:r>
      <w:r w:rsidRPr="00B609A5">
        <w:rPr>
          <w:rFonts w:ascii="Monotype Corsiva" w:hAnsi="Monotype Corsiva" w:cs="Times New Roman"/>
          <w:color w:val="000000" w:themeColor="text1"/>
          <w:sz w:val="26"/>
          <w:szCs w:val="26"/>
        </w:rPr>
        <w:t>) = 5,10 мкг/мл</w:t>
      </w:r>
      <w:proofErr w:type="gramStart"/>
      <w:r w:rsidR="00131121">
        <w:rPr>
          <w:rFonts w:ascii="Monotype Corsiva" w:hAnsi="Monotype Corsiva" w:cs="Times New Roman"/>
          <w:color w:val="000000" w:themeColor="text1"/>
          <w:sz w:val="26"/>
          <w:szCs w:val="26"/>
          <w:lang w:val="en-US"/>
        </w:rPr>
        <w:tab/>
      </w:r>
      <w:r w:rsidR="00131121">
        <w:rPr>
          <w:rFonts w:ascii="Monotype Corsiva" w:hAnsi="Monotype Corsiva" w:cs="Times New Roman"/>
          <w:color w:val="000000" w:themeColor="text1"/>
          <w:sz w:val="26"/>
          <w:szCs w:val="26"/>
          <w:lang w:val="en-US"/>
        </w:rPr>
        <w:tab/>
      </w:r>
      <w:r w:rsidR="00131121">
        <w:rPr>
          <w:rFonts w:ascii="Monotype Corsiva" w:hAnsi="Monotype Corsiva" w:cs="Times New Roman"/>
          <w:color w:val="000000" w:themeColor="text1"/>
          <w:sz w:val="26"/>
          <w:szCs w:val="26"/>
          <w:lang w:val="en-US"/>
        </w:rPr>
        <w:tab/>
      </w:r>
      <w:r w:rsidRPr="00B609A5">
        <w:rPr>
          <w:rFonts w:ascii="Monotype Corsiva" w:hAnsi="Monotype Corsiva" w:cs="Times New Roman"/>
          <w:color w:val="000000" w:themeColor="text1"/>
          <w:sz w:val="26"/>
          <w:szCs w:val="26"/>
        </w:rPr>
        <w:t>С</w:t>
      </w:r>
      <w:proofErr w:type="gramEnd"/>
      <w:r w:rsidRPr="00B609A5">
        <w:rPr>
          <w:rFonts w:ascii="Monotype Corsiva" w:hAnsi="Monotype Corsiva" w:cs="Times New Roman"/>
          <w:color w:val="000000" w:themeColor="text1"/>
          <w:sz w:val="26"/>
          <w:szCs w:val="26"/>
        </w:rPr>
        <w:t>(</w:t>
      </w:r>
      <w:r w:rsidRPr="00B609A5">
        <w:rPr>
          <w:rFonts w:ascii="Monotype Corsiva" w:hAnsi="Monotype Corsiva" w:cs="Times New Roman"/>
          <w:color w:val="000000" w:themeColor="text1"/>
          <w:sz w:val="26"/>
          <w:szCs w:val="26"/>
          <w:lang w:val="en-US"/>
        </w:rPr>
        <w:t>NO</w:t>
      </w:r>
      <w:r w:rsidRPr="009D01A5">
        <w:rPr>
          <w:rFonts w:ascii="Monotype Corsiva" w:hAnsi="Monotype Corsiva" w:cs="Times New Roman"/>
          <w:color w:val="000000" w:themeColor="text1"/>
          <w:sz w:val="26"/>
          <w:szCs w:val="26"/>
          <w:vertAlign w:val="subscript"/>
        </w:rPr>
        <w:t>3</w:t>
      </w:r>
      <w:r w:rsidRPr="00B609A5">
        <w:rPr>
          <w:rFonts w:ascii="Monotype Corsiva" w:hAnsi="Monotype Corsiva" w:cs="Times New Roman"/>
          <w:color w:val="000000" w:themeColor="text1"/>
          <w:sz w:val="26"/>
          <w:szCs w:val="26"/>
          <w:vertAlign w:val="superscript"/>
        </w:rPr>
        <w:t>-</w:t>
      </w:r>
      <w:r w:rsidRPr="00B609A5">
        <w:rPr>
          <w:rFonts w:ascii="Monotype Corsiva" w:hAnsi="Monotype Corsiva" w:cs="Times New Roman"/>
          <w:color w:val="000000" w:themeColor="text1"/>
          <w:sz w:val="26"/>
          <w:szCs w:val="26"/>
        </w:rPr>
        <w:t>) в образце = 20,4 мг/л</w:t>
      </w:r>
    </w:p>
    <w:p w:rsidR="00E70329" w:rsidRDefault="00E70329" w:rsidP="00E70329">
      <w:pPr>
        <w:tabs>
          <w:tab w:val="left" w:pos="284"/>
        </w:tabs>
        <w:spacing w:after="0" w:line="240" w:lineRule="auto"/>
        <w:jc w:val="both"/>
        <w:rPr>
          <w:rFonts w:ascii="Monotype Corsiva" w:hAnsi="Monotype Corsiva" w:cs="Times New Roman"/>
          <w:color w:val="000000" w:themeColor="text1"/>
          <w:sz w:val="26"/>
          <w:szCs w:val="26"/>
        </w:rPr>
      </w:pPr>
      <w:r w:rsidRPr="00B609A5">
        <w:rPr>
          <w:rFonts w:ascii="Monotype Corsiva" w:hAnsi="Monotype Corsiva" w:cs="Times New Roman"/>
          <w:color w:val="000000" w:themeColor="text1"/>
          <w:sz w:val="26"/>
          <w:szCs w:val="26"/>
        </w:rPr>
        <w:t>С(</w:t>
      </w:r>
      <w:r w:rsidRPr="00B609A5">
        <w:rPr>
          <w:rFonts w:ascii="Monotype Corsiva" w:hAnsi="Monotype Corsiva" w:cs="Times New Roman"/>
          <w:color w:val="000000" w:themeColor="text1"/>
          <w:sz w:val="26"/>
          <w:szCs w:val="26"/>
          <w:lang w:val="en-US"/>
        </w:rPr>
        <w:t>NO</w:t>
      </w:r>
      <w:r w:rsidRPr="009D01A5">
        <w:rPr>
          <w:rFonts w:ascii="Monotype Corsiva" w:hAnsi="Monotype Corsiva" w:cs="Times New Roman"/>
          <w:color w:val="000000" w:themeColor="text1"/>
          <w:sz w:val="26"/>
          <w:szCs w:val="26"/>
          <w:vertAlign w:val="subscript"/>
        </w:rPr>
        <w:t>3</w:t>
      </w:r>
      <w:r w:rsidRPr="00B609A5">
        <w:rPr>
          <w:rFonts w:ascii="Monotype Corsiva" w:hAnsi="Monotype Corsiva" w:cs="Times New Roman"/>
          <w:color w:val="000000" w:themeColor="text1"/>
          <w:sz w:val="26"/>
          <w:szCs w:val="26"/>
          <w:vertAlign w:val="superscript"/>
        </w:rPr>
        <w:t>-</w:t>
      </w:r>
      <w:r w:rsidRPr="00B609A5">
        <w:rPr>
          <w:rFonts w:ascii="Monotype Corsiva" w:hAnsi="Monotype Corsiva" w:cs="Times New Roman"/>
          <w:color w:val="000000" w:themeColor="text1"/>
          <w:sz w:val="26"/>
          <w:szCs w:val="26"/>
        </w:rPr>
        <w:t>)</w:t>
      </w:r>
      <w:r w:rsidRPr="00B609A5">
        <w:rPr>
          <w:rFonts w:ascii="Monotype Corsiva" w:hAnsi="Monotype Corsiva" w:cs="Times New Roman"/>
          <w:color w:val="000000" w:themeColor="text1"/>
          <w:sz w:val="26"/>
          <w:szCs w:val="26"/>
          <w:lang w:val="kk-KZ"/>
        </w:rPr>
        <w:t xml:space="preserve"> </w:t>
      </w:r>
      <w:r w:rsidRPr="009D01A5">
        <w:rPr>
          <w:rFonts w:ascii="Monotype Corsiva" w:hAnsi="Monotype Corsiva" w:cs="Times New Roman"/>
          <w:color w:val="000000" w:themeColor="text1"/>
          <w:sz w:val="26"/>
          <w:szCs w:val="26"/>
        </w:rPr>
        <w:t>&gt;</w:t>
      </w:r>
      <w:r w:rsidRPr="00B609A5">
        <w:rPr>
          <w:rFonts w:ascii="Monotype Corsiva" w:hAnsi="Monotype Corsiva" w:cs="Times New Roman"/>
          <w:color w:val="000000" w:themeColor="text1"/>
          <w:sz w:val="26"/>
          <w:szCs w:val="26"/>
        </w:rPr>
        <w:t xml:space="preserve"> ПДК, вода не соответствует санитарным нормам.</w:t>
      </w:r>
    </w:p>
    <w:p w:rsidR="00673CF6" w:rsidRPr="00B609A5" w:rsidRDefault="00673CF6" w:rsidP="00EB6F3F">
      <w:pPr>
        <w:tabs>
          <w:tab w:val="left" w:pos="284"/>
        </w:tabs>
        <w:spacing w:after="0" w:line="240" w:lineRule="auto"/>
        <w:jc w:val="both"/>
        <w:rPr>
          <w:rFonts w:ascii="Monotype Corsiva" w:hAnsi="Monotype Corsiva" w:cs="Times New Roman"/>
          <w:color w:val="000000" w:themeColor="text1"/>
          <w:sz w:val="26"/>
          <w:szCs w:val="26"/>
        </w:rPr>
      </w:pPr>
    </w:p>
    <w:p w:rsidR="007E32F7" w:rsidRDefault="00673CF6" w:rsidP="00EB6F3F">
      <w:pPr>
        <w:pStyle w:val="Default"/>
        <w:jc w:val="center"/>
        <w:rPr>
          <w:b/>
          <w:i/>
        </w:rPr>
      </w:pPr>
      <w:r w:rsidRPr="00754694">
        <w:rPr>
          <w:b/>
          <w:i/>
        </w:rPr>
        <w:t>Задания и вопросы для анализа ситуации</w:t>
      </w:r>
    </w:p>
    <w:p w:rsidR="00673CF6" w:rsidRDefault="00673CF6" w:rsidP="00EB6F3F">
      <w:pPr>
        <w:pStyle w:val="Default"/>
        <w:ind w:firstLine="709"/>
        <w:jc w:val="both"/>
      </w:pPr>
      <w:r>
        <w:t>1. К какому заключению пришёл заведующий лабораторией? Какой из химиков-аналитиков допустил ошибку?</w:t>
      </w:r>
    </w:p>
    <w:p w:rsidR="00673CF6" w:rsidRDefault="00EB6F3F" w:rsidP="00EB6F3F">
      <w:pPr>
        <w:pStyle w:val="Default"/>
        <w:ind w:firstLine="709"/>
        <w:jc w:val="both"/>
      </w:pPr>
      <w:r>
        <w:t>2. Для выявления ошибки проанализируйте каждый этап выполненной работы обоими химиками:</w:t>
      </w:r>
    </w:p>
    <w:p w:rsidR="00EB6F3F" w:rsidRDefault="00EB6F3F" w:rsidP="00EB6F3F">
      <w:pPr>
        <w:pStyle w:val="Default"/>
        <w:ind w:firstLine="709"/>
        <w:jc w:val="both"/>
      </w:pPr>
      <w:r>
        <w:t>А) расчёты при приготовлении основного стандартного раствора;</w:t>
      </w:r>
    </w:p>
    <w:p w:rsidR="00EB6F3F" w:rsidRDefault="00EB6F3F" w:rsidP="00EB6F3F">
      <w:pPr>
        <w:pStyle w:val="Default"/>
        <w:ind w:firstLine="709"/>
        <w:jc w:val="both"/>
      </w:pPr>
      <w:r>
        <w:t>Б) расчёты при приготовлении градуировочных растворов;</w:t>
      </w:r>
    </w:p>
    <w:p w:rsidR="00EB6F3F" w:rsidRDefault="00EB6F3F" w:rsidP="00EB6F3F">
      <w:pPr>
        <w:pStyle w:val="Default"/>
        <w:ind w:firstLine="709"/>
        <w:jc w:val="both"/>
      </w:pPr>
      <w:r>
        <w:t xml:space="preserve">В) правильность построения градуировочного графика (используйте </w:t>
      </w:r>
      <w:r>
        <w:rPr>
          <w:lang w:val="en-US"/>
        </w:rPr>
        <w:t>Excel</w:t>
      </w:r>
      <w:r>
        <w:t>);</w:t>
      </w:r>
    </w:p>
    <w:p w:rsidR="00EB6F3F" w:rsidRDefault="00EB6F3F" w:rsidP="00EB6F3F">
      <w:pPr>
        <w:pStyle w:val="Default"/>
        <w:ind w:firstLine="709"/>
        <w:jc w:val="both"/>
      </w:pPr>
      <w:r>
        <w:t>Г) расчёты содержания нитратов в анализируемом образце воды.</w:t>
      </w:r>
    </w:p>
    <w:p w:rsidR="00EB6F3F" w:rsidRDefault="00EB6F3F" w:rsidP="00EB6F3F">
      <w:pPr>
        <w:pStyle w:val="Default"/>
        <w:ind w:firstLine="709"/>
        <w:jc w:val="both"/>
      </w:pPr>
      <w:r>
        <w:t xml:space="preserve">3. </w:t>
      </w:r>
      <w:r w:rsidR="00150212">
        <w:t xml:space="preserve">Исправьте </w:t>
      </w:r>
      <w:r>
        <w:t>ошибк</w:t>
      </w:r>
      <w:r w:rsidR="00150212">
        <w:t>у</w:t>
      </w:r>
      <w:r>
        <w:t xml:space="preserve"> в работе химика и предложите правильную запись в лабораторном журнале. Согласуются ли </w:t>
      </w:r>
      <w:r w:rsidR="00150212">
        <w:t xml:space="preserve">результаты обоих химиков </w:t>
      </w:r>
      <w:r>
        <w:t>после исправления ошибки.</w:t>
      </w:r>
    </w:p>
    <w:p w:rsidR="00150212" w:rsidRDefault="00EB6F3F" w:rsidP="00EB6F3F">
      <w:pPr>
        <w:pStyle w:val="Default"/>
        <w:ind w:firstLine="709"/>
        <w:jc w:val="both"/>
      </w:pPr>
      <w:r>
        <w:t xml:space="preserve">4. Какие рекомендации </w:t>
      </w:r>
      <w:r w:rsidR="00150212">
        <w:t xml:space="preserve">химику, допустившему ошибку, мог бы сформулировать </w:t>
      </w:r>
      <w:r>
        <w:t>заведующий лабораторией</w:t>
      </w:r>
      <w:r w:rsidR="00150212">
        <w:t>?</w:t>
      </w:r>
    </w:p>
    <w:p w:rsidR="00131121" w:rsidRPr="00F20823" w:rsidRDefault="00131121" w:rsidP="00131121">
      <w:pPr>
        <w:pStyle w:val="Default"/>
        <w:ind w:firstLine="709"/>
        <w:jc w:val="both"/>
        <w:rPr>
          <w:i/>
        </w:rPr>
      </w:pPr>
      <w:r w:rsidRPr="00F20823">
        <w:rPr>
          <w:i/>
        </w:rPr>
        <w:t>Формируемые компетенции:</w:t>
      </w:r>
    </w:p>
    <w:p w:rsidR="00131121" w:rsidRPr="003F06D9" w:rsidRDefault="00131121" w:rsidP="00131121">
      <w:pPr>
        <w:pStyle w:val="Default"/>
        <w:ind w:firstLine="709"/>
        <w:jc w:val="both"/>
      </w:pPr>
      <w:r w:rsidRPr="000C2C32">
        <w:t>1. Универсальные</w:t>
      </w:r>
      <w:r w:rsidRPr="003F06D9">
        <w:t>:</w:t>
      </w:r>
    </w:p>
    <w:p w:rsidR="00131121" w:rsidRPr="003F06D9" w:rsidRDefault="00131121" w:rsidP="00131121">
      <w:pPr>
        <w:pStyle w:val="Default"/>
        <w:ind w:firstLine="709"/>
        <w:jc w:val="both"/>
      </w:pPr>
      <w:r>
        <w:t xml:space="preserve">- </w:t>
      </w:r>
      <w:r w:rsidRPr="003F06D9">
        <w:t>способность приобретать новые знания в области естественных наук;</w:t>
      </w:r>
    </w:p>
    <w:p w:rsidR="00131121" w:rsidRPr="003F06D9" w:rsidRDefault="00131121" w:rsidP="00131121">
      <w:pPr>
        <w:pStyle w:val="Default"/>
        <w:ind w:firstLine="709"/>
        <w:jc w:val="both"/>
      </w:pPr>
      <w:r>
        <w:lastRenderedPageBreak/>
        <w:t xml:space="preserve">- </w:t>
      </w:r>
      <w:r w:rsidRPr="003F06D9">
        <w:t xml:space="preserve">понимать роль охраны окружающей среды для развития и сохранения </w:t>
      </w:r>
      <w:r>
        <w:t>общества</w:t>
      </w:r>
      <w:r w:rsidRPr="003F06D9">
        <w:t>.</w:t>
      </w:r>
    </w:p>
    <w:p w:rsidR="00131121" w:rsidRPr="003F06D9" w:rsidRDefault="00131121" w:rsidP="00131121">
      <w:pPr>
        <w:pStyle w:val="Default"/>
        <w:ind w:firstLine="709"/>
        <w:jc w:val="both"/>
      </w:pPr>
      <w:r w:rsidRPr="000C2C32">
        <w:t>2. Профессиональные</w:t>
      </w:r>
      <w:r w:rsidRPr="003F06D9">
        <w:t>:</w:t>
      </w:r>
    </w:p>
    <w:p w:rsidR="00131121" w:rsidRPr="003F06D9" w:rsidRDefault="00131121" w:rsidP="00131121">
      <w:pPr>
        <w:pStyle w:val="Default"/>
        <w:ind w:firstLine="709"/>
        <w:jc w:val="both"/>
      </w:pPr>
      <w:r>
        <w:t xml:space="preserve">- </w:t>
      </w:r>
      <w:r w:rsidRPr="003F06D9">
        <w:t>способность использовать основные законы естественнонаучных дисциплин в профессиональной деятельности;</w:t>
      </w:r>
    </w:p>
    <w:p w:rsidR="00131121" w:rsidRPr="003F06D9" w:rsidRDefault="00131121" w:rsidP="00131121">
      <w:pPr>
        <w:pStyle w:val="Default"/>
        <w:ind w:firstLine="709"/>
        <w:jc w:val="both"/>
      </w:pPr>
      <w:r>
        <w:t xml:space="preserve">- </w:t>
      </w:r>
      <w:r w:rsidRPr="003F06D9">
        <w:t>способность применять методы исследования;</w:t>
      </w:r>
    </w:p>
    <w:p w:rsidR="00131121" w:rsidRPr="003F06D9" w:rsidRDefault="00131121" w:rsidP="00131121">
      <w:pPr>
        <w:pStyle w:val="Default"/>
        <w:ind w:firstLine="709"/>
        <w:jc w:val="both"/>
      </w:pPr>
      <w:r>
        <w:t xml:space="preserve">- </w:t>
      </w:r>
      <w:r w:rsidRPr="003F06D9">
        <w:t>способность планировать эксперименты</w:t>
      </w:r>
      <w:r w:rsidRPr="005578BC">
        <w:t xml:space="preserve"> </w:t>
      </w:r>
      <w:r>
        <w:t xml:space="preserve">с использованием </w:t>
      </w:r>
      <w:r w:rsidRPr="003F06D9">
        <w:t>физи</w:t>
      </w:r>
      <w:r>
        <w:t>ко-</w:t>
      </w:r>
      <w:r w:rsidRPr="003F06D9">
        <w:t>химически</w:t>
      </w:r>
      <w:r>
        <w:t>х методов анализа</w:t>
      </w:r>
      <w:r w:rsidRPr="003F06D9">
        <w:t>, проводить обработку их результатов.</w:t>
      </w:r>
    </w:p>
    <w:p w:rsidR="00B3498F" w:rsidRPr="00331482" w:rsidRDefault="00131121" w:rsidP="00B3498F">
      <w:pPr>
        <w:pStyle w:val="Default"/>
        <w:ind w:firstLine="709"/>
        <w:jc w:val="both"/>
      </w:pPr>
      <w:r>
        <w:t>Таким образом, и</w:t>
      </w:r>
      <w:r w:rsidR="00B3498F" w:rsidRPr="00331482">
        <w:t>спользование проблемных ситуационных задач на итоговых, обобщающих занятиях позволяет формировать у студентов понимание возможности применения получаемых теоретических знаний для решения конкретных проблем.</w:t>
      </w:r>
    </w:p>
    <w:p w:rsidR="00131121" w:rsidRDefault="00131121" w:rsidP="00FA4BBF">
      <w:pPr>
        <w:pStyle w:val="Default"/>
        <w:spacing w:line="276" w:lineRule="auto"/>
        <w:jc w:val="center"/>
        <w:rPr>
          <w:lang w:val="en-US"/>
        </w:rPr>
      </w:pPr>
    </w:p>
    <w:p w:rsidR="00FA4BBF" w:rsidRPr="00331482" w:rsidRDefault="00FA4BBF" w:rsidP="00FA4BBF">
      <w:pPr>
        <w:pStyle w:val="Default"/>
        <w:spacing w:line="276" w:lineRule="auto"/>
        <w:jc w:val="center"/>
      </w:pPr>
      <w:r>
        <w:t>Литературные источники</w:t>
      </w:r>
    </w:p>
    <w:p w:rsidR="00800491" w:rsidRPr="00331482" w:rsidRDefault="00331482" w:rsidP="003314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AA6AAD" w:rsidRPr="00331482">
        <w:rPr>
          <w:rFonts w:ascii="Times New Roman" w:hAnsi="Times New Roman" w:cs="Times New Roman"/>
          <w:sz w:val="24"/>
          <w:szCs w:val="24"/>
        </w:rPr>
        <w:t>Ларионов</w:t>
      </w:r>
      <w:r w:rsidRPr="00331482">
        <w:rPr>
          <w:rFonts w:ascii="Times New Roman" w:hAnsi="Times New Roman" w:cs="Times New Roman"/>
          <w:sz w:val="24"/>
          <w:szCs w:val="24"/>
        </w:rPr>
        <w:t xml:space="preserve"> В.В.</w:t>
      </w:r>
      <w:r w:rsidR="00AA6AAD" w:rsidRPr="00331482">
        <w:rPr>
          <w:rFonts w:ascii="Times New Roman" w:hAnsi="Times New Roman" w:cs="Times New Roman"/>
          <w:sz w:val="24"/>
          <w:szCs w:val="24"/>
        </w:rPr>
        <w:t>, Тюрин</w:t>
      </w:r>
      <w:r w:rsidRPr="00331482">
        <w:rPr>
          <w:rFonts w:ascii="Times New Roman" w:hAnsi="Times New Roman" w:cs="Times New Roman"/>
          <w:sz w:val="24"/>
          <w:szCs w:val="24"/>
        </w:rPr>
        <w:t xml:space="preserve"> Ю.И.</w:t>
      </w:r>
      <w:r w:rsidR="00AA6AAD" w:rsidRPr="00331482">
        <w:rPr>
          <w:rFonts w:ascii="Times New Roman" w:hAnsi="Times New Roman" w:cs="Times New Roman"/>
          <w:sz w:val="24"/>
          <w:szCs w:val="24"/>
        </w:rPr>
        <w:t xml:space="preserve"> Проблемно-ориентированное обучение физике в техническом ВУЗе </w:t>
      </w:r>
      <w:r w:rsidRPr="00331482">
        <w:rPr>
          <w:rFonts w:ascii="Times New Roman" w:hAnsi="Times New Roman" w:cs="Times New Roman"/>
          <w:sz w:val="24"/>
          <w:szCs w:val="24"/>
        </w:rPr>
        <w:t xml:space="preserve">// </w:t>
      </w:r>
      <w:r w:rsidR="00800491" w:rsidRPr="00331482">
        <w:rPr>
          <w:rFonts w:ascii="Times New Roman" w:hAnsi="Times New Roman" w:cs="Times New Roman"/>
          <w:sz w:val="24"/>
          <w:szCs w:val="24"/>
        </w:rPr>
        <w:t>Высшее образование в России</w:t>
      </w:r>
      <w:r w:rsidRPr="00331482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AA6AAD" w:rsidRPr="00331482">
          <w:rPr>
            <w:rStyle w:val="a4"/>
            <w:rFonts w:ascii="Times New Roman" w:hAnsi="Times New Roman" w:cs="Times New Roman"/>
            <w:sz w:val="24"/>
            <w:szCs w:val="24"/>
          </w:rPr>
          <w:t>https://cyberleninka.ru/article/n/problemno-orientirovannoe-obuchenie-fizike-v-tehnicheskom-vuze</w:t>
        </w:r>
      </w:hyperlink>
    </w:p>
    <w:p w:rsidR="00AA6AAD" w:rsidRPr="00EF0B4E" w:rsidRDefault="00331482" w:rsidP="00331482">
      <w:pPr>
        <w:spacing w:after="0" w:line="240" w:lineRule="auto"/>
        <w:ind w:firstLine="709"/>
        <w:jc w:val="both"/>
        <w:rPr>
          <w:rStyle w:val="a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2. </w:t>
      </w:r>
      <w:r w:rsidR="009972D0" w:rsidRPr="0033148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Искренко Э.В. Проблемно-ориентированное обучение: особенности методики преподавания в Великобритании: на примере ST.George university of London, Great Britain / Э.В. Искренко, Т.А. Полтон; Университет СВ. Георга, Лондон // Научные ведомости БелГУ. Сер. История. Политология. Экономика. Информатика. - 2008. - №10(50), вып.8.-С. 214-218.</w:t>
      </w:r>
      <w:r w:rsidR="009972D0" w:rsidRPr="009D01A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hyperlink r:id="rId9" w:history="1">
        <w:r w:rsidR="009972D0" w:rsidRPr="00EF0B4E">
          <w:rPr>
            <w:rStyle w:val="a4"/>
            <w:rFonts w:ascii="Times New Roman" w:hAnsi="Times New Roman" w:cs="Times New Roman"/>
            <w:sz w:val="24"/>
            <w:szCs w:val="24"/>
          </w:rPr>
          <w:t>http://dspace.bsu.edu.ru/handle/123456789/10147</w:t>
        </w:r>
      </w:hyperlink>
    </w:p>
    <w:p w:rsidR="009972D0" w:rsidRDefault="00331482" w:rsidP="003314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661F23" w:rsidRPr="00331482">
        <w:rPr>
          <w:rFonts w:ascii="Times New Roman" w:hAnsi="Times New Roman" w:cs="Times New Roman"/>
          <w:sz w:val="24"/>
          <w:szCs w:val="24"/>
        </w:rPr>
        <w:t>Ю.М.Чеботарь Деловые игры и кейсы как методы организации и проведения научных исследований.</w:t>
      </w:r>
      <w:r w:rsidR="00EF0B4E">
        <w:rPr>
          <w:rFonts w:ascii="Times New Roman" w:hAnsi="Times New Roman" w:cs="Times New Roman"/>
          <w:sz w:val="24"/>
          <w:szCs w:val="24"/>
        </w:rPr>
        <w:t>-</w:t>
      </w:r>
      <w:r w:rsidR="00661F23" w:rsidRPr="00331482">
        <w:rPr>
          <w:rFonts w:ascii="Times New Roman" w:hAnsi="Times New Roman" w:cs="Times New Roman"/>
          <w:sz w:val="24"/>
          <w:szCs w:val="24"/>
        </w:rPr>
        <w:t xml:space="preserve"> М.</w:t>
      </w:r>
      <w:r w:rsidR="00EF0B4E">
        <w:rPr>
          <w:rFonts w:ascii="Times New Roman" w:hAnsi="Times New Roman" w:cs="Times New Roman"/>
          <w:sz w:val="24"/>
          <w:szCs w:val="24"/>
        </w:rPr>
        <w:t>: Институт МИРБИС,</w:t>
      </w:r>
      <w:r w:rsidR="00661F23" w:rsidRPr="00331482">
        <w:rPr>
          <w:rFonts w:ascii="Times New Roman" w:hAnsi="Times New Roman" w:cs="Times New Roman"/>
          <w:sz w:val="24"/>
          <w:szCs w:val="24"/>
        </w:rPr>
        <w:t xml:space="preserve"> 2013.</w:t>
      </w:r>
      <w:r w:rsidR="00EF0B4E">
        <w:rPr>
          <w:rFonts w:ascii="Times New Roman" w:hAnsi="Times New Roman" w:cs="Times New Roman"/>
          <w:sz w:val="24"/>
          <w:szCs w:val="24"/>
        </w:rPr>
        <w:t>- 250с.</w:t>
      </w:r>
    </w:p>
    <w:p w:rsidR="009D01A5" w:rsidRDefault="009D01A5" w:rsidP="003314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01A5" w:rsidRPr="00331482" w:rsidRDefault="009D01A5" w:rsidP="003314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9D01A5" w:rsidRPr="00331482" w:rsidSect="0033148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2D79E5"/>
    <w:multiLevelType w:val="hybridMultilevel"/>
    <w:tmpl w:val="41A49DE8"/>
    <w:lvl w:ilvl="0" w:tplc="8B40B5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6DC"/>
    <w:rsid w:val="0009294F"/>
    <w:rsid w:val="000F6EC3"/>
    <w:rsid w:val="000F77CB"/>
    <w:rsid w:val="0010025E"/>
    <w:rsid w:val="00127D4A"/>
    <w:rsid w:val="00131121"/>
    <w:rsid w:val="001448A9"/>
    <w:rsid w:val="00150212"/>
    <w:rsid w:val="00214055"/>
    <w:rsid w:val="00231B6F"/>
    <w:rsid w:val="00264C8B"/>
    <w:rsid w:val="0027145A"/>
    <w:rsid w:val="0030558F"/>
    <w:rsid w:val="00311449"/>
    <w:rsid w:val="00331482"/>
    <w:rsid w:val="003E5256"/>
    <w:rsid w:val="00456B6B"/>
    <w:rsid w:val="004E1F1A"/>
    <w:rsid w:val="00551C86"/>
    <w:rsid w:val="005865F0"/>
    <w:rsid w:val="0059029F"/>
    <w:rsid w:val="00615642"/>
    <w:rsid w:val="00661F23"/>
    <w:rsid w:val="00673CF6"/>
    <w:rsid w:val="00690CF9"/>
    <w:rsid w:val="006943BF"/>
    <w:rsid w:val="00695F74"/>
    <w:rsid w:val="006C62FF"/>
    <w:rsid w:val="007148B9"/>
    <w:rsid w:val="00742904"/>
    <w:rsid w:val="00746BF6"/>
    <w:rsid w:val="007D1153"/>
    <w:rsid w:val="007E32F7"/>
    <w:rsid w:val="007E44AF"/>
    <w:rsid w:val="007E6911"/>
    <w:rsid w:val="00800491"/>
    <w:rsid w:val="00852BA5"/>
    <w:rsid w:val="008A6C55"/>
    <w:rsid w:val="008B70B7"/>
    <w:rsid w:val="00950B3B"/>
    <w:rsid w:val="0095649C"/>
    <w:rsid w:val="0095785E"/>
    <w:rsid w:val="009938C5"/>
    <w:rsid w:val="009972D0"/>
    <w:rsid w:val="009D01A5"/>
    <w:rsid w:val="009F72C2"/>
    <w:rsid w:val="00A17990"/>
    <w:rsid w:val="00A363E0"/>
    <w:rsid w:val="00A810E4"/>
    <w:rsid w:val="00AA1768"/>
    <w:rsid w:val="00AA6AAD"/>
    <w:rsid w:val="00B3036D"/>
    <w:rsid w:val="00B3498F"/>
    <w:rsid w:val="00B356EA"/>
    <w:rsid w:val="00BB5BD1"/>
    <w:rsid w:val="00CD668F"/>
    <w:rsid w:val="00D85D87"/>
    <w:rsid w:val="00DF5FB7"/>
    <w:rsid w:val="00E70329"/>
    <w:rsid w:val="00E74A16"/>
    <w:rsid w:val="00E82836"/>
    <w:rsid w:val="00EB6F3F"/>
    <w:rsid w:val="00EF0B4E"/>
    <w:rsid w:val="00F20823"/>
    <w:rsid w:val="00F512E5"/>
    <w:rsid w:val="00F737CA"/>
    <w:rsid w:val="00F966DC"/>
    <w:rsid w:val="00FA4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049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A6AAD"/>
    <w:rPr>
      <w:color w:val="0000FF" w:themeColor="hyperlink"/>
      <w:u w:val="single"/>
    </w:rPr>
  </w:style>
  <w:style w:type="character" w:styleId="HTML">
    <w:name w:val="HTML Code"/>
    <w:basedOn w:val="a0"/>
    <w:uiPriority w:val="99"/>
    <w:semiHidden/>
    <w:unhideWhenUsed/>
    <w:rsid w:val="009972D0"/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7D11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BB5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B5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5BD1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7E32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049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A6AAD"/>
    <w:rPr>
      <w:color w:val="0000FF" w:themeColor="hyperlink"/>
      <w:u w:val="single"/>
    </w:rPr>
  </w:style>
  <w:style w:type="character" w:styleId="HTML">
    <w:name w:val="HTML Code"/>
    <w:basedOn w:val="a0"/>
    <w:uiPriority w:val="99"/>
    <w:semiHidden/>
    <w:unhideWhenUsed/>
    <w:rsid w:val="009972D0"/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7D11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BB5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B5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5BD1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7E32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9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yberleninka.ru/article/n/problemno-orientirovannoe-obuchenie-fizike-v-tehnicheskom-vuze" TargetMode="External"/><Relationship Id="rId3" Type="http://schemas.microsoft.com/office/2007/relationships/stylesWithEffects" Target="stylesWithEffect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space.bsu.edu.ru/handle/123456789/10147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2222222222222221"/>
          <c:y val="7.6388888888888895E-2"/>
          <c:w val="0.69444444444444442"/>
          <c:h val="0.6875"/>
        </c:manualLayout>
      </c:layout>
      <c:scatterChart>
        <c:scatterStyle val="smoothMarker"/>
        <c:varyColors val="0"/>
        <c:ser>
          <c:idx val="0"/>
          <c:order val="0"/>
          <c:spPr>
            <a:ln w="127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Лист1!$A$39:$A$42</c:f>
              <c:numCache>
                <c:formatCode>General</c:formatCode>
                <c:ptCount val="4"/>
                <c:pt idx="0">
                  <c:v>0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xVal>
          <c:yVal>
            <c:numRef>
              <c:f>Лист1!$B$39:$B$42</c:f>
              <c:numCache>
                <c:formatCode>General</c:formatCode>
                <c:ptCount val="4"/>
                <c:pt idx="0">
                  <c:v>0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43717440"/>
        <c:axId val="143718016"/>
      </c:scatterChart>
      <c:valAx>
        <c:axId val="1437174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one"/>
        <c:spPr>
          <a:ln w="3175">
            <a:solidFill>
              <a:srgbClr val="000000"/>
            </a:solidFill>
            <a:prstDash val="solid"/>
          </a:ln>
        </c:spPr>
        <c:crossAx val="143718016"/>
        <c:crosses val="autoZero"/>
        <c:crossBetween val="midCat"/>
      </c:valAx>
      <c:valAx>
        <c:axId val="14371801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one"/>
        <c:spPr>
          <a:ln w="3175">
            <a:solidFill>
              <a:srgbClr val="000000"/>
            </a:solidFill>
            <a:prstDash val="solid"/>
          </a:ln>
        </c:spPr>
        <c:crossAx val="143717440"/>
        <c:crosses val="autoZero"/>
        <c:crossBetween val="midCat"/>
      </c:valAx>
      <c:spPr>
        <a:noFill/>
        <a:ln w="25400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4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1880</Words>
  <Characters>10722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Elena</cp:lastModifiedBy>
  <cp:revision>10</cp:revision>
  <dcterms:created xsi:type="dcterms:W3CDTF">2018-01-10T17:39:00Z</dcterms:created>
  <dcterms:modified xsi:type="dcterms:W3CDTF">2018-01-11T14:17:00Z</dcterms:modified>
</cp:coreProperties>
</file>