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2" w:rsidRPr="005015C2" w:rsidRDefault="00F87482" w:rsidP="005015C2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015C2">
        <w:rPr>
          <w:b/>
          <w:sz w:val="24"/>
          <w:szCs w:val="24"/>
        </w:rPr>
        <w:t>Аннотация</w:t>
      </w:r>
    </w:p>
    <w:p w:rsidR="005015C2" w:rsidRDefault="00F87482" w:rsidP="005015C2">
      <w:pPr>
        <w:shd w:val="clear" w:color="auto" w:fill="FFFFFF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книгу </w:t>
      </w:r>
      <w:r w:rsidRPr="00DF3F2D">
        <w:rPr>
          <w:sz w:val="24"/>
          <w:szCs w:val="24"/>
        </w:rPr>
        <w:t>"Частное высшее образование: проблемы, приоритеты, перспективы".–</w:t>
      </w:r>
      <w:r w:rsidR="005015C2" w:rsidRPr="00DF3F2D">
        <w:rPr>
          <w:sz w:val="24"/>
          <w:szCs w:val="24"/>
        </w:rPr>
        <w:t xml:space="preserve"> Коллективная монография</w:t>
      </w:r>
      <w:r w:rsidR="005015C2" w:rsidRPr="00466B51">
        <w:rPr>
          <w:sz w:val="24"/>
          <w:szCs w:val="24"/>
        </w:rPr>
        <w:t>.</w:t>
      </w:r>
      <w:r w:rsidR="005015C2" w:rsidRPr="00DF3F2D">
        <w:rPr>
          <w:sz w:val="24"/>
          <w:szCs w:val="24"/>
        </w:rPr>
        <w:t xml:space="preserve">  Глава 2, параграф 2.1.  C. 70-78.</w:t>
      </w:r>
      <w:r w:rsidR="005015C2" w:rsidRPr="00466B51">
        <w:rPr>
          <w:sz w:val="24"/>
          <w:szCs w:val="24"/>
        </w:rPr>
        <w:t xml:space="preserve"> - </w:t>
      </w:r>
      <w:r w:rsidR="005015C2" w:rsidRPr="00DF3F2D">
        <w:rPr>
          <w:sz w:val="24"/>
          <w:szCs w:val="24"/>
        </w:rPr>
        <w:t>Караганда</w:t>
      </w:r>
      <w:r w:rsidR="005015C2" w:rsidRPr="00466B51">
        <w:rPr>
          <w:sz w:val="24"/>
          <w:szCs w:val="24"/>
        </w:rPr>
        <w:t>:</w:t>
      </w:r>
      <w:r w:rsidR="005015C2" w:rsidRPr="00DF3F2D">
        <w:rPr>
          <w:sz w:val="24"/>
          <w:szCs w:val="24"/>
        </w:rPr>
        <w:t xml:space="preserve"> </w:t>
      </w:r>
      <w:proofErr w:type="spellStart"/>
      <w:r w:rsidR="005015C2" w:rsidRPr="00DF3F2D">
        <w:rPr>
          <w:sz w:val="24"/>
          <w:szCs w:val="24"/>
        </w:rPr>
        <w:t>Болашак</w:t>
      </w:r>
      <w:proofErr w:type="spellEnd"/>
      <w:r w:rsidR="005015C2" w:rsidRPr="00DF3F2D">
        <w:rPr>
          <w:sz w:val="24"/>
          <w:szCs w:val="24"/>
        </w:rPr>
        <w:t xml:space="preserve"> - </w:t>
      </w:r>
      <w:proofErr w:type="spellStart"/>
      <w:r w:rsidR="005015C2" w:rsidRPr="00DF3F2D">
        <w:rPr>
          <w:sz w:val="24"/>
          <w:szCs w:val="24"/>
        </w:rPr>
        <w:t>баспа</w:t>
      </w:r>
      <w:proofErr w:type="spellEnd"/>
      <w:r w:rsidR="005015C2" w:rsidRPr="00DF3F2D">
        <w:rPr>
          <w:sz w:val="24"/>
          <w:szCs w:val="24"/>
        </w:rPr>
        <w:t>, 2011.</w:t>
      </w:r>
      <w:r w:rsidR="005015C2" w:rsidRPr="00466B51">
        <w:rPr>
          <w:sz w:val="24"/>
          <w:szCs w:val="24"/>
        </w:rPr>
        <w:t xml:space="preserve">- 163 </w:t>
      </w:r>
      <w:r w:rsidR="005015C2">
        <w:rPr>
          <w:sz w:val="24"/>
          <w:szCs w:val="24"/>
          <w:lang w:val="en-US"/>
        </w:rPr>
        <w:t>c</w:t>
      </w:r>
      <w:r w:rsidR="005015C2" w:rsidRPr="00466B51">
        <w:rPr>
          <w:sz w:val="24"/>
          <w:szCs w:val="24"/>
        </w:rPr>
        <w:t>.</w:t>
      </w:r>
    </w:p>
    <w:p w:rsidR="005015C2" w:rsidRDefault="005015C2" w:rsidP="005015C2">
      <w:pPr>
        <w:shd w:val="clear" w:color="auto" w:fill="FFFFFF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книге содержатся размышления авторов  о частном образовании. Авторы анализируют ситуацию, сложившуюся в системе высшего образования в Республике Казахстан, предлагают пути повышения его качества, рассматривают проблемы специфики его развития. Ряд разделов книги посвящен роли педагога в образовании, характеристике современной парадигмы образования, ее приоритетам, а также вопросам необходимости расширения автономии частных вузов при усилении их ответственности. В книге дается информация об использовании свободного программного обеспечения в современном учебном процессе, о современной практике нематериальной мотивации труда педагогов вузов и многое другое.</w:t>
      </w:r>
    </w:p>
    <w:p w:rsidR="005015C2" w:rsidRPr="00F87482" w:rsidRDefault="005015C2" w:rsidP="005015C2">
      <w:pPr>
        <w:spacing w:after="0" w:line="240" w:lineRule="auto"/>
        <w:ind w:firstLine="567"/>
        <w:jc w:val="both"/>
      </w:pPr>
      <w:r>
        <w:rPr>
          <w:sz w:val="24"/>
          <w:szCs w:val="24"/>
        </w:rPr>
        <w:t>Книга предназначена  для широкого круга заинтересованных читателей</w:t>
      </w:r>
    </w:p>
    <w:sectPr w:rsidR="005015C2" w:rsidRPr="00F87482" w:rsidSect="0083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09"/>
    <w:rsid w:val="00174F8A"/>
    <w:rsid w:val="00304038"/>
    <w:rsid w:val="005015C2"/>
    <w:rsid w:val="008350E8"/>
    <w:rsid w:val="00EF6109"/>
    <w:rsid w:val="00F8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>Home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4</cp:revision>
  <dcterms:created xsi:type="dcterms:W3CDTF">2012-05-15T06:27:00Z</dcterms:created>
  <dcterms:modified xsi:type="dcterms:W3CDTF">2012-06-07T07:42:00Z</dcterms:modified>
</cp:coreProperties>
</file>