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478F8" w:rsidRPr="009478F8" w:rsidRDefault="009478F8" w:rsidP="009478F8">
      <w:pPr>
        <w:shd w:val="clear" w:color="auto" w:fill="FFFFFF"/>
        <w:spacing w:after="0" w:line="390" w:lineRule="atLeast"/>
        <w:outlineLvl w:val="1"/>
        <w:rPr>
          <w:rFonts w:ascii="Arial Narrow" w:eastAsia="Times New Roman" w:hAnsi="Arial Narrow" w:cs="Times New Roman"/>
          <w:color w:val="444444"/>
          <w:sz w:val="30"/>
          <w:szCs w:val="30"/>
          <w:lang w:eastAsia="ru-KZ"/>
        </w:rPr>
      </w:pPr>
      <w:r w:rsidRPr="009478F8">
        <w:rPr>
          <w:rFonts w:ascii="Arial Narrow" w:eastAsia="Times New Roman" w:hAnsi="Arial Narrow" w:cs="Times New Roman"/>
          <w:color w:val="444444"/>
          <w:sz w:val="30"/>
          <w:szCs w:val="30"/>
          <w:lang w:eastAsia="ru-KZ"/>
        </w:rPr>
        <w:t>Решение задачи линейного программирования симплекс методом.</w:t>
      </w:r>
      <w:r w:rsidRPr="009478F8">
        <w:rPr>
          <w:rFonts w:ascii="Arial Narrow" w:eastAsia="Times New Roman" w:hAnsi="Arial Narrow" w:cs="Times New Roman"/>
          <w:color w:val="444444"/>
          <w:sz w:val="30"/>
          <w:szCs w:val="30"/>
          <w:lang w:eastAsia="ru-KZ"/>
        </w:rPr>
        <w:br/>
        <w:t>Нахождение наибольшего значения функции</w:t>
      </w:r>
    </w:p>
    <w:p w:rsidR="009478F8" w:rsidRDefault="009478F8" w:rsidP="009478F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44444"/>
          <w:sz w:val="20"/>
          <w:szCs w:val="20"/>
          <w:lang w:eastAsia="ru-KZ"/>
        </w:rPr>
      </w:pPr>
      <w:bookmarkStart w:id="0" w:name="_GoBack"/>
      <w:bookmarkEnd w:id="0"/>
    </w:p>
    <w:p w:rsidR="009478F8" w:rsidRDefault="009478F8" w:rsidP="009478F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44444"/>
          <w:sz w:val="20"/>
          <w:szCs w:val="20"/>
          <w:lang w:eastAsia="ru-KZ"/>
        </w:rPr>
      </w:pPr>
    </w:p>
    <w:p w:rsidR="009478F8" w:rsidRPr="009478F8" w:rsidRDefault="009478F8" w:rsidP="009478F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44444"/>
          <w:sz w:val="20"/>
          <w:szCs w:val="20"/>
          <w:lang w:eastAsia="ru-KZ"/>
        </w:rPr>
      </w:pPr>
      <w:r w:rsidRPr="009478F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KZ"/>
        </w:rPr>
        <w:t>Задача:</w:t>
      </w:r>
    </w:p>
    <w:p w:rsidR="009478F8" w:rsidRPr="009478F8" w:rsidRDefault="009478F8" w:rsidP="009478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</w:p>
    <w:p w:rsidR="009478F8" w:rsidRPr="009478F8" w:rsidRDefault="009478F8" w:rsidP="00947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KZ"/>
        </w:rPr>
      </w:pPr>
      <w:r w:rsidRPr="009478F8">
        <w:rPr>
          <w:rFonts w:ascii="Arial" w:eastAsia="Times New Roman" w:hAnsi="Arial" w:cs="Arial"/>
          <w:color w:val="444444"/>
          <w:sz w:val="20"/>
          <w:szCs w:val="20"/>
          <w:lang w:eastAsia="ru-KZ"/>
        </w:rPr>
        <w:t>Найти наибольшее значение функции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"/>
        <w:gridCol w:w="177"/>
        <w:gridCol w:w="66"/>
        <w:gridCol w:w="172"/>
        <w:gridCol w:w="233"/>
        <w:gridCol w:w="177"/>
        <w:gridCol w:w="172"/>
        <w:gridCol w:w="248"/>
      </w:tblGrid>
      <w:tr w:rsidR="009478F8" w:rsidRPr="009478F8" w:rsidTr="009478F8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F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=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x</w:t>
            </w: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vertAlign w:val="subscript"/>
                <w:lang w:eastAsia="ru-KZ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+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x</w:t>
            </w: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vertAlign w:val="subscript"/>
                <w:lang w:eastAsia="ru-KZ"/>
              </w:rPr>
              <w:t>2</w:t>
            </w:r>
          </w:p>
        </w:tc>
      </w:tr>
    </w:tbl>
    <w:p w:rsidR="009478F8" w:rsidRPr="009478F8" w:rsidRDefault="009478F8" w:rsidP="00947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KZ"/>
        </w:rPr>
      </w:pPr>
      <w:r w:rsidRPr="009478F8">
        <w:rPr>
          <w:rFonts w:ascii="Arial" w:eastAsia="Times New Roman" w:hAnsi="Arial" w:cs="Arial"/>
          <w:color w:val="444444"/>
          <w:sz w:val="20"/>
          <w:szCs w:val="20"/>
          <w:lang w:eastAsia="ru-KZ"/>
        </w:rPr>
        <w:t>при следующих ограничениях: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"/>
        <w:gridCol w:w="36"/>
        <w:gridCol w:w="253"/>
        <w:gridCol w:w="323"/>
        <w:gridCol w:w="267"/>
        <w:gridCol w:w="253"/>
        <w:gridCol w:w="323"/>
        <w:gridCol w:w="260"/>
        <w:gridCol w:w="499"/>
      </w:tblGrid>
      <w:tr w:rsidR="009478F8" w:rsidRPr="009478F8" w:rsidTr="009478F8">
        <w:trPr>
          <w:tblCellSpacing w:w="15" w:type="dxa"/>
        </w:trPr>
        <w:tc>
          <w:tcPr>
            <w:tcW w:w="0" w:type="auto"/>
            <w:vMerge w:val="restart"/>
            <w:shd w:val="clear" w:color="auto" w:fill="FFFFFF"/>
            <w:tcMar>
              <w:top w:w="30" w:type="dxa"/>
              <w:left w:w="30" w:type="dxa"/>
              <w:bottom w:w="30" w:type="dxa"/>
              <w:right w:w="9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noProof/>
                <w:color w:val="444444"/>
                <w:sz w:val="20"/>
                <w:szCs w:val="20"/>
                <w:lang w:eastAsia="ru-KZ"/>
              </w:rPr>
              <w:drawing>
                <wp:inline distT="0" distB="0" distL="0" distR="0" wp14:anchorId="3B068D4E" wp14:editId="2F8AF155">
                  <wp:extent cx="142875" cy="800100"/>
                  <wp:effectExtent l="0" t="0" r="9525" b="0"/>
                  <wp:docPr id="1" name="Рисунок 1" descr="Знак систем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Знак систем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9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x</w:t>
            </w: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vertAlign w:val="subscript"/>
                <w:lang w:eastAsia="ru-KZ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9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+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9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x</w:t>
            </w: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vertAlign w:val="subscript"/>
                <w:lang w:eastAsia="ru-KZ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9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≤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9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55</w:t>
            </w:r>
          </w:p>
        </w:tc>
      </w:tr>
      <w:tr w:rsidR="009478F8" w:rsidRPr="009478F8" w:rsidTr="009478F8">
        <w:trPr>
          <w:tblCellSpacing w:w="15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9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x</w:t>
            </w: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vertAlign w:val="subscript"/>
                <w:lang w:eastAsia="ru-KZ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9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+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9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x</w:t>
            </w: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vertAlign w:val="subscript"/>
                <w:lang w:eastAsia="ru-KZ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9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≤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9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120</w:t>
            </w:r>
          </w:p>
        </w:tc>
      </w:tr>
      <w:tr w:rsidR="009478F8" w:rsidRPr="009478F8" w:rsidTr="009478F8">
        <w:trPr>
          <w:tblCellSpacing w:w="15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9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x</w:t>
            </w: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vertAlign w:val="subscript"/>
                <w:lang w:eastAsia="ru-KZ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9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+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9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x</w:t>
            </w: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vertAlign w:val="subscript"/>
                <w:lang w:eastAsia="ru-KZ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9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≤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9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960</w:t>
            </w:r>
          </w:p>
        </w:tc>
      </w:tr>
    </w:tbl>
    <w:p w:rsidR="009478F8" w:rsidRPr="009478F8" w:rsidRDefault="009478F8" w:rsidP="009478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478F8">
        <w:rPr>
          <w:rFonts w:ascii="Arial" w:eastAsia="Times New Roman" w:hAnsi="Arial" w:cs="Arial"/>
          <w:color w:val="444444"/>
          <w:sz w:val="20"/>
          <w:szCs w:val="20"/>
          <w:shd w:val="clear" w:color="auto" w:fill="FFFFFF"/>
          <w:lang w:eastAsia="ru-KZ"/>
        </w:rPr>
        <w:t>x</w:t>
      </w:r>
      <w:r w:rsidRPr="009478F8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vertAlign w:val="subscript"/>
          <w:lang w:eastAsia="ru-KZ"/>
        </w:rPr>
        <w:t>1</w:t>
      </w:r>
      <w:r w:rsidRPr="009478F8">
        <w:rPr>
          <w:rFonts w:ascii="Arial" w:eastAsia="Times New Roman" w:hAnsi="Arial" w:cs="Arial"/>
          <w:color w:val="444444"/>
          <w:sz w:val="20"/>
          <w:szCs w:val="20"/>
          <w:shd w:val="clear" w:color="auto" w:fill="FFFFFF"/>
          <w:lang w:eastAsia="ru-KZ"/>
        </w:rPr>
        <w:t> ≥ 0    x</w:t>
      </w:r>
      <w:r w:rsidRPr="009478F8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vertAlign w:val="subscript"/>
          <w:lang w:eastAsia="ru-KZ"/>
        </w:rPr>
        <w:t>2</w:t>
      </w:r>
      <w:r w:rsidRPr="009478F8">
        <w:rPr>
          <w:rFonts w:ascii="Arial" w:eastAsia="Times New Roman" w:hAnsi="Arial" w:cs="Arial"/>
          <w:color w:val="444444"/>
          <w:sz w:val="20"/>
          <w:szCs w:val="20"/>
          <w:shd w:val="clear" w:color="auto" w:fill="FFFFFF"/>
          <w:lang w:eastAsia="ru-KZ"/>
        </w:rPr>
        <w:t> ≥ 0    </w:t>
      </w:r>
      <w:r w:rsidRPr="009478F8">
        <w:rPr>
          <w:rFonts w:ascii="Arial" w:eastAsia="Times New Roman" w:hAnsi="Arial" w:cs="Arial"/>
          <w:color w:val="444444"/>
          <w:sz w:val="20"/>
          <w:szCs w:val="20"/>
          <w:lang w:eastAsia="ru-KZ"/>
        </w:rPr>
        <w:br/>
      </w:r>
    </w:p>
    <w:p w:rsidR="009478F8" w:rsidRPr="009478F8" w:rsidRDefault="009478F8" w:rsidP="009478F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44444"/>
          <w:sz w:val="20"/>
          <w:szCs w:val="20"/>
          <w:lang w:eastAsia="ru-KZ"/>
        </w:rPr>
      </w:pPr>
      <w:r w:rsidRPr="009478F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KZ"/>
        </w:rPr>
        <w:t>Решение:</w:t>
      </w:r>
    </w:p>
    <w:p w:rsidR="009478F8" w:rsidRPr="009478F8" w:rsidRDefault="009478F8" w:rsidP="009478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</w:p>
    <w:p w:rsidR="009478F8" w:rsidRPr="009478F8" w:rsidRDefault="009478F8" w:rsidP="009478F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44444"/>
          <w:sz w:val="20"/>
          <w:szCs w:val="20"/>
          <w:lang w:eastAsia="ru-KZ"/>
        </w:rPr>
      </w:pPr>
      <w:r w:rsidRPr="009478F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KZ"/>
        </w:rPr>
        <w:t>1. Свободные члены системы должны быть неотрицательными.</w:t>
      </w:r>
    </w:p>
    <w:p w:rsidR="009478F8" w:rsidRPr="009478F8" w:rsidRDefault="009478F8" w:rsidP="00947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KZ"/>
        </w:rPr>
      </w:pPr>
      <w:r w:rsidRPr="009478F8">
        <w:rPr>
          <w:rFonts w:ascii="Arial" w:eastAsia="Times New Roman" w:hAnsi="Arial" w:cs="Arial"/>
          <w:color w:val="444444"/>
          <w:sz w:val="20"/>
          <w:szCs w:val="20"/>
          <w:lang w:eastAsia="ru-KZ"/>
        </w:rPr>
        <w:t>Данное условие выполнено.</w:t>
      </w:r>
    </w:p>
    <w:p w:rsidR="009478F8" w:rsidRPr="009478F8" w:rsidRDefault="009478F8" w:rsidP="009478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</w:p>
    <w:p w:rsidR="009478F8" w:rsidRPr="009478F8" w:rsidRDefault="009478F8" w:rsidP="009478F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44444"/>
          <w:sz w:val="20"/>
          <w:szCs w:val="20"/>
          <w:lang w:eastAsia="ru-KZ"/>
        </w:rPr>
      </w:pPr>
      <w:r w:rsidRPr="009478F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KZ"/>
        </w:rPr>
        <w:t>2. Каждое ограничение системы должно представлять собой уравнение.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"/>
        <w:gridCol w:w="36"/>
        <w:gridCol w:w="253"/>
        <w:gridCol w:w="323"/>
        <w:gridCol w:w="267"/>
        <w:gridCol w:w="253"/>
        <w:gridCol w:w="323"/>
        <w:gridCol w:w="260"/>
        <w:gridCol w:w="499"/>
      </w:tblGrid>
      <w:tr w:rsidR="009478F8" w:rsidRPr="009478F8" w:rsidTr="009478F8">
        <w:trPr>
          <w:tblCellSpacing w:w="15" w:type="dxa"/>
        </w:trPr>
        <w:tc>
          <w:tcPr>
            <w:tcW w:w="0" w:type="auto"/>
            <w:vMerge w:val="restart"/>
            <w:shd w:val="clear" w:color="auto" w:fill="FFFFFF"/>
            <w:tcMar>
              <w:top w:w="30" w:type="dxa"/>
              <w:left w:w="30" w:type="dxa"/>
              <w:bottom w:w="30" w:type="dxa"/>
              <w:right w:w="9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noProof/>
                <w:color w:val="444444"/>
                <w:sz w:val="20"/>
                <w:szCs w:val="20"/>
                <w:lang w:eastAsia="ru-KZ"/>
              </w:rPr>
              <w:drawing>
                <wp:inline distT="0" distB="0" distL="0" distR="0" wp14:anchorId="0567CE0B" wp14:editId="3CF3F2F8">
                  <wp:extent cx="142875" cy="800100"/>
                  <wp:effectExtent l="0" t="0" r="9525" b="0"/>
                  <wp:docPr id="2" name="Рисунок 2" descr="Знак систем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Знак систем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9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x</w:t>
            </w: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vertAlign w:val="subscript"/>
                <w:lang w:eastAsia="ru-KZ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9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+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9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x</w:t>
            </w: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vertAlign w:val="subscript"/>
                <w:lang w:eastAsia="ru-KZ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9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≤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9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55</w:t>
            </w:r>
          </w:p>
        </w:tc>
      </w:tr>
      <w:tr w:rsidR="009478F8" w:rsidRPr="009478F8" w:rsidTr="009478F8">
        <w:trPr>
          <w:tblCellSpacing w:w="15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9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x</w:t>
            </w: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vertAlign w:val="subscript"/>
                <w:lang w:eastAsia="ru-KZ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9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+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9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x</w:t>
            </w: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vertAlign w:val="subscript"/>
                <w:lang w:eastAsia="ru-KZ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9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≤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9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120</w:t>
            </w:r>
          </w:p>
        </w:tc>
      </w:tr>
      <w:tr w:rsidR="009478F8" w:rsidRPr="009478F8" w:rsidTr="009478F8">
        <w:trPr>
          <w:tblCellSpacing w:w="15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9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x</w:t>
            </w: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vertAlign w:val="subscript"/>
                <w:lang w:eastAsia="ru-KZ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9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+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9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x</w:t>
            </w: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vertAlign w:val="subscript"/>
                <w:lang w:eastAsia="ru-KZ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9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≤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9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960</w:t>
            </w:r>
          </w:p>
        </w:tc>
      </w:tr>
    </w:tbl>
    <w:p w:rsidR="009478F8" w:rsidRPr="009478F8" w:rsidRDefault="009478F8" w:rsidP="009478F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KZ"/>
        </w:rPr>
      </w:pP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"/>
        <w:gridCol w:w="36"/>
        <w:gridCol w:w="253"/>
        <w:gridCol w:w="323"/>
        <w:gridCol w:w="267"/>
        <w:gridCol w:w="253"/>
        <w:gridCol w:w="323"/>
        <w:gridCol w:w="267"/>
        <w:gridCol w:w="36"/>
        <w:gridCol w:w="356"/>
        <w:gridCol w:w="267"/>
        <w:gridCol w:w="36"/>
        <w:gridCol w:w="356"/>
        <w:gridCol w:w="267"/>
        <w:gridCol w:w="36"/>
        <w:gridCol w:w="356"/>
        <w:gridCol w:w="267"/>
        <w:gridCol w:w="499"/>
      </w:tblGrid>
      <w:tr w:rsidR="009478F8" w:rsidRPr="009478F8" w:rsidTr="009478F8">
        <w:trPr>
          <w:tblCellSpacing w:w="15" w:type="dxa"/>
        </w:trPr>
        <w:tc>
          <w:tcPr>
            <w:tcW w:w="0" w:type="auto"/>
            <w:vMerge w:val="restart"/>
            <w:shd w:val="clear" w:color="auto" w:fill="FFFFFF"/>
            <w:tcMar>
              <w:top w:w="30" w:type="dxa"/>
              <w:left w:w="30" w:type="dxa"/>
              <w:bottom w:w="30" w:type="dxa"/>
              <w:right w:w="9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noProof/>
                <w:color w:val="444444"/>
                <w:sz w:val="20"/>
                <w:szCs w:val="20"/>
                <w:lang w:eastAsia="ru-KZ"/>
              </w:rPr>
              <w:drawing>
                <wp:inline distT="0" distB="0" distL="0" distR="0" wp14:anchorId="7A583444" wp14:editId="5EDB9CAE">
                  <wp:extent cx="142875" cy="800100"/>
                  <wp:effectExtent l="0" t="0" r="9525" b="0"/>
                  <wp:docPr id="3" name="Рисунок 3" descr="Знак систем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Знак систем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9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x</w:t>
            </w: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vertAlign w:val="subscript"/>
                <w:lang w:eastAsia="ru-KZ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9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+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9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x</w:t>
            </w: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vertAlign w:val="subscript"/>
                <w:lang w:eastAsia="ru-KZ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9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+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9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S</w:t>
            </w: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vertAlign w:val="subscript"/>
                <w:lang w:eastAsia="ru-KZ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9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=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9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55</w:t>
            </w:r>
          </w:p>
        </w:tc>
      </w:tr>
      <w:tr w:rsidR="009478F8" w:rsidRPr="009478F8" w:rsidTr="009478F8">
        <w:trPr>
          <w:tblCellSpacing w:w="15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9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x</w:t>
            </w: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vertAlign w:val="subscript"/>
                <w:lang w:eastAsia="ru-KZ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9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+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9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x</w:t>
            </w: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vertAlign w:val="subscript"/>
                <w:lang w:eastAsia="ru-KZ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9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+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9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S</w:t>
            </w: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vertAlign w:val="subscript"/>
                <w:lang w:eastAsia="ru-KZ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9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=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9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120</w:t>
            </w:r>
          </w:p>
        </w:tc>
      </w:tr>
      <w:tr w:rsidR="009478F8" w:rsidRPr="009478F8" w:rsidTr="009478F8">
        <w:trPr>
          <w:tblCellSpacing w:w="15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9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x</w:t>
            </w: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vertAlign w:val="subscript"/>
                <w:lang w:eastAsia="ru-KZ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9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+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9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x</w:t>
            </w: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vertAlign w:val="subscript"/>
                <w:lang w:eastAsia="ru-KZ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9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+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9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S</w:t>
            </w: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vertAlign w:val="subscript"/>
                <w:lang w:eastAsia="ru-KZ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9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=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9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960</w:t>
            </w:r>
          </w:p>
        </w:tc>
      </w:tr>
    </w:tbl>
    <w:p w:rsidR="009478F8" w:rsidRPr="009478F8" w:rsidRDefault="009478F8" w:rsidP="00947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KZ"/>
        </w:rPr>
      </w:pPr>
      <w:r w:rsidRPr="009478F8">
        <w:rPr>
          <w:rFonts w:ascii="Arial" w:eastAsia="Times New Roman" w:hAnsi="Arial" w:cs="Arial"/>
          <w:color w:val="444444"/>
          <w:sz w:val="20"/>
          <w:szCs w:val="20"/>
          <w:lang w:eastAsia="ru-KZ"/>
        </w:rPr>
        <w:t>S</w:t>
      </w:r>
      <w:r w:rsidRPr="009478F8">
        <w:rPr>
          <w:rFonts w:ascii="Arial" w:eastAsia="Times New Roman" w:hAnsi="Arial" w:cs="Arial"/>
          <w:color w:val="444444"/>
          <w:sz w:val="20"/>
          <w:szCs w:val="20"/>
          <w:vertAlign w:val="subscript"/>
          <w:lang w:eastAsia="ru-KZ"/>
        </w:rPr>
        <w:t>1</w:t>
      </w:r>
      <w:r w:rsidRPr="009478F8">
        <w:rPr>
          <w:rFonts w:ascii="Arial" w:eastAsia="Times New Roman" w:hAnsi="Arial" w:cs="Arial"/>
          <w:color w:val="444444"/>
          <w:sz w:val="20"/>
          <w:szCs w:val="20"/>
          <w:lang w:eastAsia="ru-KZ"/>
        </w:rPr>
        <w:t> ≥ 0, S</w:t>
      </w:r>
      <w:r w:rsidRPr="009478F8">
        <w:rPr>
          <w:rFonts w:ascii="Arial" w:eastAsia="Times New Roman" w:hAnsi="Arial" w:cs="Arial"/>
          <w:color w:val="444444"/>
          <w:sz w:val="20"/>
          <w:szCs w:val="20"/>
          <w:vertAlign w:val="subscript"/>
          <w:lang w:eastAsia="ru-KZ"/>
        </w:rPr>
        <w:t>2</w:t>
      </w:r>
      <w:r w:rsidRPr="009478F8">
        <w:rPr>
          <w:rFonts w:ascii="Arial" w:eastAsia="Times New Roman" w:hAnsi="Arial" w:cs="Arial"/>
          <w:color w:val="444444"/>
          <w:sz w:val="20"/>
          <w:szCs w:val="20"/>
          <w:lang w:eastAsia="ru-KZ"/>
        </w:rPr>
        <w:t> ≥ 0, S</w:t>
      </w:r>
      <w:r w:rsidRPr="009478F8">
        <w:rPr>
          <w:rFonts w:ascii="Arial" w:eastAsia="Times New Roman" w:hAnsi="Arial" w:cs="Arial"/>
          <w:color w:val="444444"/>
          <w:sz w:val="20"/>
          <w:szCs w:val="20"/>
          <w:vertAlign w:val="subscript"/>
          <w:lang w:eastAsia="ru-KZ"/>
        </w:rPr>
        <w:t>3</w:t>
      </w:r>
      <w:r w:rsidRPr="009478F8">
        <w:rPr>
          <w:rFonts w:ascii="Arial" w:eastAsia="Times New Roman" w:hAnsi="Arial" w:cs="Arial"/>
          <w:color w:val="444444"/>
          <w:sz w:val="20"/>
          <w:szCs w:val="20"/>
          <w:lang w:eastAsia="ru-KZ"/>
        </w:rPr>
        <w:t> ≥ 0.   Введенные переменные S</w:t>
      </w:r>
      <w:r w:rsidRPr="009478F8">
        <w:rPr>
          <w:rFonts w:ascii="Arial" w:eastAsia="Times New Roman" w:hAnsi="Arial" w:cs="Arial"/>
          <w:color w:val="444444"/>
          <w:sz w:val="20"/>
          <w:szCs w:val="20"/>
          <w:vertAlign w:val="subscript"/>
          <w:lang w:eastAsia="ru-KZ"/>
        </w:rPr>
        <w:t>1</w:t>
      </w:r>
      <w:r w:rsidRPr="009478F8">
        <w:rPr>
          <w:rFonts w:ascii="Arial" w:eastAsia="Times New Roman" w:hAnsi="Arial" w:cs="Arial"/>
          <w:color w:val="444444"/>
          <w:sz w:val="20"/>
          <w:szCs w:val="20"/>
          <w:lang w:eastAsia="ru-KZ"/>
        </w:rPr>
        <w:t>, S</w:t>
      </w:r>
      <w:r w:rsidRPr="009478F8">
        <w:rPr>
          <w:rFonts w:ascii="Arial" w:eastAsia="Times New Roman" w:hAnsi="Arial" w:cs="Arial"/>
          <w:color w:val="444444"/>
          <w:sz w:val="20"/>
          <w:szCs w:val="20"/>
          <w:vertAlign w:val="subscript"/>
          <w:lang w:eastAsia="ru-KZ"/>
        </w:rPr>
        <w:t>2</w:t>
      </w:r>
      <w:r w:rsidRPr="009478F8">
        <w:rPr>
          <w:rFonts w:ascii="Arial" w:eastAsia="Times New Roman" w:hAnsi="Arial" w:cs="Arial"/>
          <w:color w:val="444444"/>
          <w:sz w:val="20"/>
          <w:szCs w:val="20"/>
          <w:lang w:eastAsia="ru-KZ"/>
        </w:rPr>
        <w:t>, S</w:t>
      </w:r>
      <w:r w:rsidRPr="009478F8">
        <w:rPr>
          <w:rFonts w:ascii="Arial" w:eastAsia="Times New Roman" w:hAnsi="Arial" w:cs="Arial"/>
          <w:color w:val="444444"/>
          <w:sz w:val="20"/>
          <w:szCs w:val="20"/>
          <w:vertAlign w:val="subscript"/>
          <w:lang w:eastAsia="ru-KZ"/>
        </w:rPr>
        <w:t>3</w:t>
      </w:r>
      <w:r w:rsidRPr="009478F8">
        <w:rPr>
          <w:rFonts w:ascii="Arial" w:eastAsia="Times New Roman" w:hAnsi="Arial" w:cs="Arial"/>
          <w:color w:val="444444"/>
          <w:sz w:val="20"/>
          <w:szCs w:val="20"/>
          <w:lang w:eastAsia="ru-KZ"/>
        </w:rPr>
        <w:t>, называются балансовыми переменными.</w:t>
      </w:r>
    </w:p>
    <w:p w:rsidR="009478F8" w:rsidRPr="009478F8" w:rsidRDefault="009478F8" w:rsidP="009478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</w:p>
    <w:p w:rsidR="009478F8" w:rsidRPr="009478F8" w:rsidRDefault="009478F8" w:rsidP="009478F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44444"/>
          <w:sz w:val="20"/>
          <w:szCs w:val="20"/>
          <w:lang w:eastAsia="ru-KZ"/>
        </w:rPr>
      </w:pPr>
      <w:r w:rsidRPr="009478F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KZ"/>
        </w:rPr>
        <w:t>3. Нахождение начального базиса и значения функции F, которое соответствует найденному начальному базису.</w:t>
      </w:r>
    </w:p>
    <w:p w:rsidR="009478F8" w:rsidRPr="009478F8" w:rsidRDefault="009478F8" w:rsidP="009478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</w:p>
    <w:p w:rsidR="009478F8" w:rsidRPr="009478F8" w:rsidRDefault="009478F8" w:rsidP="00947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KZ"/>
        </w:rPr>
      </w:pPr>
      <w:r w:rsidRPr="009478F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KZ"/>
        </w:rPr>
        <w:t>Что такое базис?</w:t>
      </w:r>
      <w:r w:rsidRPr="009478F8">
        <w:rPr>
          <w:rFonts w:ascii="Arial" w:eastAsia="Times New Roman" w:hAnsi="Arial" w:cs="Arial"/>
          <w:color w:val="444444"/>
          <w:sz w:val="20"/>
          <w:szCs w:val="20"/>
          <w:lang w:eastAsia="ru-KZ"/>
        </w:rPr>
        <w:br/>
        <w:t>Переменная называется базисной для данного уравнения, если она входит в данное уравнение с </w:t>
      </w:r>
      <w:r w:rsidRPr="009478F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KZ"/>
        </w:rPr>
        <w:t>коэффициентом один</w:t>
      </w:r>
      <w:r w:rsidRPr="009478F8">
        <w:rPr>
          <w:rFonts w:ascii="Arial" w:eastAsia="Times New Roman" w:hAnsi="Arial" w:cs="Arial"/>
          <w:color w:val="444444"/>
          <w:sz w:val="20"/>
          <w:szCs w:val="20"/>
          <w:lang w:eastAsia="ru-KZ"/>
        </w:rPr>
        <w:t> и не входит в оставшиеся уравнения системы (при условии, что в правой части уравнения стоит неотрицательное число).</w:t>
      </w:r>
      <w:r w:rsidRPr="009478F8">
        <w:rPr>
          <w:rFonts w:ascii="Arial" w:eastAsia="Times New Roman" w:hAnsi="Arial" w:cs="Arial"/>
          <w:color w:val="444444"/>
          <w:sz w:val="20"/>
          <w:szCs w:val="20"/>
          <w:lang w:eastAsia="ru-KZ"/>
        </w:rPr>
        <w:br/>
        <w:t>Если в каждом уравнении присутствует базисная переменная, тогда говорят, что в системе присутствует базис.</w:t>
      </w:r>
      <w:r w:rsidRPr="009478F8">
        <w:rPr>
          <w:rFonts w:ascii="Arial" w:eastAsia="Times New Roman" w:hAnsi="Arial" w:cs="Arial"/>
          <w:color w:val="444444"/>
          <w:sz w:val="20"/>
          <w:szCs w:val="20"/>
          <w:lang w:eastAsia="ru-KZ"/>
        </w:rPr>
        <w:br/>
        <w:t>Переменные, которые не являются базисными, называются свободными.</w:t>
      </w:r>
      <w:r w:rsidRPr="009478F8">
        <w:rPr>
          <w:rFonts w:ascii="Arial" w:eastAsia="Times New Roman" w:hAnsi="Arial" w:cs="Arial"/>
          <w:color w:val="444444"/>
          <w:sz w:val="20"/>
          <w:szCs w:val="20"/>
          <w:lang w:eastAsia="ru-KZ"/>
        </w:rPr>
        <w:br/>
      </w:r>
      <w:r w:rsidRPr="009478F8">
        <w:rPr>
          <w:rFonts w:ascii="Arial" w:eastAsia="Times New Roman" w:hAnsi="Arial" w:cs="Arial"/>
          <w:color w:val="444444"/>
          <w:sz w:val="20"/>
          <w:szCs w:val="20"/>
          <w:lang w:eastAsia="ru-KZ"/>
        </w:rPr>
        <w:br/>
      </w:r>
      <w:r w:rsidRPr="009478F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KZ"/>
        </w:rPr>
        <w:t>В чем заключается идея симплекс метода?</w:t>
      </w:r>
      <w:r w:rsidRPr="009478F8">
        <w:rPr>
          <w:rFonts w:ascii="Arial" w:eastAsia="Times New Roman" w:hAnsi="Arial" w:cs="Arial"/>
          <w:color w:val="444444"/>
          <w:sz w:val="20"/>
          <w:szCs w:val="20"/>
          <w:lang w:eastAsia="ru-KZ"/>
        </w:rPr>
        <w:br/>
        <w:t>Каждому базису соответствует единственное значение функции. Одно из них является наибольшим значением функции F.</w:t>
      </w:r>
      <w:r w:rsidRPr="009478F8">
        <w:rPr>
          <w:rFonts w:ascii="Arial" w:eastAsia="Times New Roman" w:hAnsi="Arial" w:cs="Arial"/>
          <w:color w:val="444444"/>
          <w:sz w:val="20"/>
          <w:szCs w:val="20"/>
          <w:lang w:eastAsia="ru-KZ"/>
        </w:rPr>
        <w:br/>
        <w:t>Мы будем переходить от одного базиса к другому.</w:t>
      </w:r>
      <w:r w:rsidRPr="009478F8">
        <w:rPr>
          <w:rFonts w:ascii="Arial" w:eastAsia="Times New Roman" w:hAnsi="Arial" w:cs="Arial"/>
          <w:color w:val="444444"/>
          <w:sz w:val="20"/>
          <w:szCs w:val="20"/>
          <w:lang w:eastAsia="ru-KZ"/>
        </w:rPr>
        <w:br/>
        <w:t>Следующий базис будем выбирать таким образом, чтобы получить значение функции F не меньше имеющегося.</w:t>
      </w:r>
      <w:r w:rsidRPr="009478F8">
        <w:rPr>
          <w:rFonts w:ascii="Arial" w:eastAsia="Times New Roman" w:hAnsi="Arial" w:cs="Arial"/>
          <w:color w:val="444444"/>
          <w:sz w:val="20"/>
          <w:szCs w:val="20"/>
          <w:lang w:eastAsia="ru-KZ"/>
        </w:rPr>
        <w:br/>
        <w:t>Очевидно, количество возможных базисов для любой задачи число не очень большое.</w:t>
      </w:r>
      <w:r w:rsidRPr="009478F8">
        <w:rPr>
          <w:rFonts w:ascii="Arial" w:eastAsia="Times New Roman" w:hAnsi="Arial" w:cs="Arial"/>
          <w:color w:val="444444"/>
          <w:sz w:val="20"/>
          <w:szCs w:val="20"/>
          <w:lang w:eastAsia="ru-KZ"/>
        </w:rPr>
        <w:br/>
        <w:t>Следовательно, рано или поздно, ответ будет получен.</w:t>
      </w:r>
      <w:r w:rsidRPr="009478F8">
        <w:rPr>
          <w:rFonts w:ascii="Arial" w:eastAsia="Times New Roman" w:hAnsi="Arial" w:cs="Arial"/>
          <w:color w:val="444444"/>
          <w:sz w:val="20"/>
          <w:szCs w:val="20"/>
          <w:lang w:eastAsia="ru-KZ"/>
        </w:rPr>
        <w:br/>
      </w:r>
      <w:r w:rsidRPr="009478F8">
        <w:rPr>
          <w:rFonts w:ascii="Arial" w:eastAsia="Times New Roman" w:hAnsi="Arial" w:cs="Arial"/>
          <w:color w:val="444444"/>
          <w:sz w:val="20"/>
          <w:szCs w:val="20"/>
          <w:lang w:eastAsia="ru-KZ"/>
        </w:rPr>
        <w:br/>
      </w:r>
      <w:r w:rsidRPr="009478F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KZ"/>
        </w:rPr>
        <w:t>Как осуществляется переход от одного базиса к другому?</w:t>
      </w:r>
      <w:r w:rsidRPr="009478F8">
        <w:rPr>
          <w:rFonts w:ascii="Arial" w:eastAsia="Times New Roman" w:hAnsi="Arial" w:cs="Arial"/>
          <w:color w:val="444444"/>
          <w:sz w:val="20"/>
          <w:szCs w:val="20"/>
          <w:lang w:eastAsia="ru-KZ"/>
        </w:rPr>
        <w:br/>
        <w:t xml:space="preserve">Запись решения удобнее вести в виде таблиц. Каждая строка таблицы эквивалентна уравнению системы. Выделенная строка состоит из коэффициентов функции (см. таблицу ниже). Это </w:t>
      </w:r>
      <w:r w:rsidRPr="009478F8">
        <w:rPr>
          <w:rFonts w:ascii="Arial" w:eastAsia="Times New Roman" w:hAnsi="Arial" w:cs="Arial"/>
          <w:color w:val="444444"/>
          <w:sz w:val="20"/>
          <w:szCs w:val="20"/>
          <w:lang w:eastAsia="ru-KZ"/>
        </w:rPr>
        <w:lastRenderedPageBreak/>
        <w:t>позволяет не переписывать переменные каждый раз, что существенно экономит время.</w:t>
      </w:r>
      <w:r w:rsidRPr="009478F8">
        <w:rPr>
          <w:rFonts w:ascii="Arial" w:eastAsia="Times New Roman" w:hAnsi="Arial" w:cs="Arial"/>
          <w:color w:val="444444"/>
          <w:sz w:val="20"/>
          <w:szCs w:val="20"/>
          <w:lang w:eastAsia="ru-KZ"/>
        </w:rPr>
        <w:br/>
        <w:t>B выделенной строке выбираем наибольший положительный коэффициент (можно выбрать любой положительный).</w:t>
      </w:r>
      <w:r w:rsidRPr="009478F8">
        <w:rPr>
          <w:rFonts w:ascii="Arial" w:eastAsia="Times New Roman" w:hAnsi="Arial" w:cs="Arial"/>
          <w:color w:val="444444"/>
          <w:sz w:val="20"/>
          <w:szCs w:val="20"/>
          <w:lang w:eastAsia="ru-KZ"/>
        </w:rPr>
        <w:br/>
        <w:t>Это необходимо для того, чтобы получить значение функции F не меньше имеющегося.</w:t>
      </w:r>
      <w:r w:rsidRPr="009478F8">
        <w:rPr>
          <w:rFonts w:ascii="Arial" w:eastAsia="Times New Roman" w:hAnsi="Arial" w:cs="Arial"/>
          <w:color w:val="444444"/>
          <w:sz w:val="20"/>
          <w:szCs w:val="20"/>
          <w:lang w:eastAsia="ru-KZ"/>
        </w:rPr>
        <w:br/>
        <w:t>Выбран столбец.</w:t>
      </w:r>
      <w:r w:rsidRPr="009478F8">
        <w:rPr>
          <w:rFonts w:ascii="Arial" w:eastAsia="Times New Roman" w:hAnsi="Arial" w:cs="Arial"/>
          <w:color w:val="444444"/>
          <w:sz w:val="20"/>
          <w:szCs w:val="20"/>
          <w:lang w:eastAsia="ru-KZ"/>
        </w:rPr>
        <w:br/>
        <w:t>Для положительных коэффициентов выбранного столбца считаем отношение Θ и выбираем наименьшее значение.</w:t>
      </w:r>
      <w:r w:rsidRPr="009478F8">
        <w:rPr>
          <w:rFonts w:ascii="Arial" w:eastAsia="Times New Roman" w:hAnsi="Arial" w:cs="Arial"/>
          <w:color w:val="444444"/>
          <w:sz w:val="20"/>
          <w:szCs w:val="20"/>
          <w:lang w:eastAsia="ru-KZ"/>
        </w:rPr>
        <w:br/>
        <w:t>Это необходимо для того, чтобы после преобразования столбец свободных членов остался неотрицательным.</w:t>
      </w:r>
      <w:r w:rsidRPr="009478F8">
        <w:rPr>
          <w:rFonts w:ascii="Arial" w:eastAsia="Times New Roman" w:hAnsi="Arial" w:cs="Arial"/>
          <w:color w:val="444444"/>
          <w:sz w:val="20"/>
          <w:szCs w:val="20"/>
          <w:lang w:eastAsia="ru-KZ"/>
        </w:rPr>
        <w:br/>
        <w:t>Выбрана строка.</w:t>
      </w:r>
      <w:r w:rsidRPr="009478F8">
        <w:rPr>
          <w:rFonts w:ascii="Arial" w:eastAsia="Times New Roman" w:hAnsi="Arial" w:cs="Arial"/>
          <w:color w:val="444444"/>
          <w:sz w:val="20"/>
          <w:szCs w:val="20"/>
          <w:lang w:eastAsia="ru-KZ"/>
        </w:rPr>
        <w:br/>
        <w:t>Определен элемент, который будет базисным. Далее считаем.</w:t>
      </w:r>
      <w:r w:rsidRPr="009478F8">
        <w:rPr>
          <w:rFonts w:ascii="Arial" w:eastAsia="Times New Roman" w:hAnsi="Arial" w:cs="Arial"/>
          <w:color w:val="444444"/>
          <w:sz w:val="20"/>
          <w:szCs w:val="20"/>
          <w:lang w:eastAsia="ru-KZ"/>
        </w:rPr>
        <w:br/>
      </w:r>
      <w:r w:rsidRPr="009478F8">
        <w:rPr>
          <w:rFonts w:ascii="Arial" w:eastAsia="Times New Roman" w:hAnsi="Arial" w:cs="Arial"/>
          <w:color w:val="444444"/>
          <w:sz w:val="20"/>
          <w:szCs w:val="20"/>
          <w:lang w:eastAsia="ru-KZ"/>
        </w:rPr>
        <w:br/>
      </w:r>
      <w:r w:rsidRPr="009478F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KZ"/>
        </w:rPr>
        <w:t>В нашей системе есть базис?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"/>
        <w:gridCol w:w="36"/>
        <w:gridCol w:w="253"/>
        <w:gridCol w:w="323"/>
        <w:gridCol w:w="267"/>
        <w:gridCol w:w="253"/>
        <w:gridCol w:w="323"/>
        <w:gridCol w:w="267"/>
        <w:gridCol w:w="36"/>
        <w:gridCol w:w="476"/>
        <w:gridCol w:w="267"/>
        <w:gridCol w:w="36"/>
        <w:gridCol w:w="476"/>
        <w:gridCol w:w="267"/>
        <w:gridCol w:w="36"/>
        <w:gridCol w:w="476"/>
        <w:gridCol w:w="267"/>
        <w:gridCol w:w="499"/>
      </w:tblGrid>
      <w:tr w:rsidR="009478F8" w:rsidRPr="009478F8" w:rsidTr="009478F8">
        <w:trPr>
          <w:tblCellSpacing w:w="15" w:type="dxa"/>
        </w:trPr>
        <w:tc>
          <w:tcPr>
            <w:tcW w:w="0" w:type="auto"/>
            <w:vMerge w:val="restart"/>
            <w:shd w:val="clear" w:color="auto" w:fill="FFFFFF"/>
            <w:tcMar>
              <w:top w:w="30" w:type="dxa"/>
              <w:left w:w="30" w:type="dxa"/>
              <w:bottom w:w="30" w:type="dxa"/>
              <w:right w:w="9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noProof/>
                <w:color w:val="444444"/>
                <w:sz w:val="20"/>
                <w:szCs w:val="20"/>
                <w:lang w:eastAsia="ru-KZ"/>
              </w:rPr>
              <w:drawing>
                <wp:inline distT="0" distB="0" distL="0" distR="0" wp14:anchorId="24D9FE5B" wp14:editId="03889503">
                  <wp:extent cx="142875" cy="800100"/>
                  <wp:effectExtent l="0" t="0" r="9525" b="0"/>
                  <wp:docPr id="4" name="Рисунок 4" descr="Знак систем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Знак систем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9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x</w:t>
            </w: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vertAlign w:val="subscript"/>
                <w:lang w:eastAsia="ru-KZ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9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+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9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x</w:t>
            </w: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vertAlign w:val="subscript"/>
                <w:lang w:eastAsia="ru-KZ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9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+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tcBorders>
              <w:top w:val="single" w:sz="6" w:space="0" w:color="3F4549"/>
              <w:left w:val="single" w:sz="6" w:space="0" w:color="3F4549"/>
              <w:bottom w:val="single" w:sz="6" w:space="0" w:color="3F4549"/>
              <w:right w:val="single" w:sz="6" w:space="0" w:color="3F4549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S</w:t>
            </w: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vertAlign w:val="subscript"/>
                <w:lang w:eastAsia="ru-KZ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9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=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9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55</w:t>
            </w:r>
          </w:p>
        </w:tc>
      </w:tr>
      <w:tr w:rsidR="009478F8" w:rsidRPr="009478F8" w:rsidTr="009478F8">
        <w:trPr>
          <w:tblCellSpacing w:w="15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9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x</w:t>
            </w: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vertAlign w:val="subscript"/>
                <w:lang w:eastAsia="ru-KZ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9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+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9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x</w:t>
            </w: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vertAlign w:val="subscript"/>
                <w:lang w:eastAsia="ru-KZ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9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+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tcBorders>
              <w:top w:val="single" w:sz="6" w:space="0" w:color="3F4549"/>
              <w:left w:val="single" w:sz="6" w:space="0" w:color="3F4549"/>
              <w:bottom w:val="single" w:sz="6" w:space="0" w:color="3F4549"/>
              <w:right w:val="single" w:sz="6" w:space="0" w:color="3F4549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S</w:t>
            </w: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vertAlign w:val="subscript"/>
                <w:lang w:eastAsia="ru-KZ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9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=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9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120</w:t>
            </w:r>
          </w:p>
        </w:tc>
      </w:tr>
      <w:tr w:rsidR="009478F8" w:rsidRPr="009478F8" w:rsidTr="009478F8">
        <w:trPr>
          <w:tblCellSpacing w:w="15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9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x</w:t>
            </w: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vertAlign w:val="subscript"/>
                <w:lang w:eastAsia="ru-KZ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9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+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9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x</w:t>
            </w: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vertAlign w:val="subscript"/>
                <w:lang w:eastAsia="ru-KZ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9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+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tcBorders>
              <w:top w:val="single" w:sz="6" w:space="0" w:color="3F4549"/>
              <w:left w:val="single" w:sz="6" w:space="0" w:color="3F4549"/>
              <w:bottom w:val="single" w:sz="6" w:space="0" w:color="3F4549"/>
              <w:right w:val="single" w:sz="6" w:space="0" w:color="3F4549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S</w:t>
            </w: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vertAlign w:val="subscript"/>
                <w:lang w:eastAsia="ru-KZ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9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=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9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960</w:t>
            </w:r>
          </w:p>
        </w:tc>
      </w:tr>
    </w:tbl>
    <w:p w:rsidR="009478F8" w:rsidRPr="009478F8" w:rsidRDefault="009478F8" w:rsidP="00947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KZ"/>
        </w:rPr>
      </w:pPr>
      <w:r w:rsidRPr="009478F8">
        <w:rPr>
          <w:rFonts w:ascii="Arial" w:eastAsia="Times New Roman" w:hAnsi="Arial" w:cs="Arial"/>
          <w:color w:val="444444"/>
          <w:sz w:val="20"/>
          <w:szCs w:val="20"/>
          <w:lang w:eastAsia="ru-KZ"/>
        </w:rPr>
        <w:t>Базис есть, т.е. мы можем начать решение.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"/>
        <w:gridCol w:w="177"/>
        <w:gridCol w:w="66"/>
        <w:gridCol w:w="172"/>
        <w:gridCol w:w="233"/>
        <w:gridCol w:w="177"/>
        <w:gridCol w:w="172"/>
        <w:gridCol w:w="248"/>
      </w:tblGrid>
      <w:tr w:rsidR="009478F8" w:rsidRPr="009478F8" w:rsidTr="009478F8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F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=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x</w:t>
            </w: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vertAlign w:val="subscript"/>
                <w:lang w:eastAsia="ru-KZ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+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x</w:t>
            </w: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vertAlign w:val="subscript"/>
                <w:lang w:eastAsia="ru-KZ"/>
              </w:rPr>
              <w:t>2</w:t>
            </w:r>
          </w:p>
        </w:tc>
      </w:tr>
    </w:tbl>
    <w:p w:rsidR="009478F8" w:rsidRPr="009478F8" w:rsidRDefault="009478F8" w:rsidP="00947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KZ"/>
        </w:rPr>
      </w:pPr>
      <w:r w:rsidRPr="009478F8">
        <w:rPr>
          <w:rFonts w:ascii="Arial" w:eastAsia="Times New Roman" w:hAnsi="Arial" w:cs="Arial"/>
          <w:color w:val="444444"/>
          <w:sz w:val="20"/>
          <w:szCs w:val="20"/>
          <w:lang w:eastAsia="ru-KZ"/>
        </w:rPr>
        <w:t>Приравниваем свободные переменные нулю. Устно находим значения базисных переменных. (см. систему)</w:t>
      </w:r>
      <w:r w:rsidRPr="009478F8">
        <w:rPr>
          <w:rFonts w:ascii="Arial" w:eastAsia="Times New Roman" w:hAnsi="Arial" w:cs="Arial"/>
          <w:color w:val="444444"/>
          <w:sz w:val="20"/>
          <w:szCs w:val="20"/>
          <w:lang w:eastAsia="ru-KZ"/>
        </w:rPr>
        <w:br/>
        <w:t>Функция F выражена через свободные переменные. Поэтому значение функции F, для данного базиса, можно найти мгновенно.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1"/>
        <w:gridCol w:w="796"/>
      </w:tblGrid>
      <w:tr w:rsidR="009478F8" w:rsidRPr="009478F8" w:rsidTr="009478F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x</w:t>
            </w: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vertAlign w:val="subscript"/>
                <w:lang w:eastAsia="ru-KZ"/>
              </w:rPr>
              <w:t>1</w:t>
            </w: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 = 0   x</w:t>
            </w: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vertAlign w:val="subscript"/>
                <w:lang w:eastAsia="ru-KZ"/>
              </w:rPr>
              <w:t>2</w:t>
            </w: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 = 0  </w:t>
            </w: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br/>
              <w:t>S</w:t>
            </w: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vertAlign w:val="subscript"/>
                <w:lang w:eastAsia="ru-KZ"/>
              </w:rPr>
              <w:t>1</w:t>
            </w: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 = 55   S</w:t>
            </w: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vertAlign w:val="subscript"/>
                <w:lang w:eastAsia="ru-KZ"/>
              </w:rPr>
              <w:t>2</w:t>
            </w: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 = 120   S</w:t>
            </w: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vertAlign w:val="subscript"/>
                <w:lang w:eastAsia="ru-KZ"/>
              </w:rPr>
              <w:t>3</w:t>
            </w: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 = 960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=&gt; F = 0</w:t>
            </w:r>
          </w:p>
        </w:tc>
      </w:tr>
    </w:tbl>
    <w:p w:rsidR="009478F8" w:rsidRPr="009478F8" w:rsidRDefault="009478F8" w:rsidP="00947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KZ"/>
        </w:rPr>
      </w:pPr>
      <w:r w:rsidRPr="009478F8">
        <w:rPr>
          <w:rFonts w:ascii="Arial" w:eastAsia="Times New Roman" w:hAnsi="Arial" w:cs="Arial"/>
          <w:color w:val="444444"/>
          <w:sz w:val="20"/>
          <w:szCs w:val="20"/>
          <w:lang w:eastAsia="ru-KZ"/>
        </w:rPr>
        <w:t>Начальный базис найден и получено значение функции F, соответствующее найденному базису.</w:t>
      </w:r>
    </w:p>
    <w:p w:rsidR="009478F8" w:rsidRPr="009478F8" w:rsidRDefault="009478F8" w:rsidP="009478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</w:p>
    <w:p w:rsidR="009478F8" w:rsidRPr="009478F8" w:rsidRDefault="009478F8" w:rsidP="009478F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44444"/>
          <w:sz w:val="20"/>
          <w:szCs w:val="20"/>
          <w:lang w:eastAsia="ru-KZ"/>
        </w:rPr>
      </w:pPr>
      <w:r w:rsidRPr="009478F8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KZ"/>
        </w:rPr>
        <w:t>4. Нахождение наибольшего значения функции F.</w:t>
      </w:r>
    </w:p>
    <w:p w:rsidR="009478F8" w:rsidRPr="009478F8" w:rsidRDefault="009478F8" w:rsidP="009478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</w:p>
    <w:p w:rsidR="009478F8" w:rsidRPr="009478F8" w:rsidRDefault="009478F8" w:rsidP="00947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KZ"/>
        </w:rPr>
      </w:pPr>
      <w:r w:rsidRPr="009478F8">
        <w:rPr>
          <w:rFonts w:ascii="Arial" w:eastAsia="Times New Roman" w:hAnsi="Arial" w:cs="Arial"/>
          <w:color w:val="444444"/>
          <w:sz w:val="20"/>
          <w:szCs w:val="20"/>
          <w:lang w:eastAsia="ru-KZ"/>
        </w:rPr>
        <w:t>Шаг №1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553"/>
        <w:gridCol w:w="620"/>
        <w:gridCol w:w="552"/>
        <w:gridCol w:w="552"/>
        <w:gridCol w:w="1090"/>
        <w:gridCol w:w="1519"/>
      </w:tblGrid>
      <w:tr w:rsidR="009478F8" w:rsidRPr="009478F8" w:rsidTr="009478F8">
        <w:trPr>
          <w:tblCellSpacing w:w="15" w:type="dxa"/>
        </w:trPr>
        <w:tc>
          <w:tcPr>
            <w:tcW w:w="0" w:type="auto"/>
            <w:tcBorders>
              <w:top w:val="single" w:sz="6" w:space="0" w:color="3F4549"/>
              <w:bottom w:val="single" w:sz="6" w:space="0" w:color="3F4549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x</w:t>
            </w: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vertAlign w:val="subscript"/>
                <w:lang w:eastAsia="ru-KZ"/>
              </w:rPr>
              <w:t>1</w:t>
            </w:r>
          </w:p>
        </w:tc>
        <w:tc>
          <w:tcPr>
            <w:tcW w:w="0" w:type="auto"/>
            <w:tcBorders>
              <w:top w:val="single" w:sz="6" w:space="0" w:color="3F4549"/>
              <w:bottom w:val="single" w:sz="6" w:space="0" w:color="3F4549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x</w:t>
            </w: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vertAlign w:val="subscript"/>
                <w:lang w:eastAsia="ru-KZ"/>
              </w:rPr>
              <w:t>2</w:t>
            </w:r>
          </w:p>
        </w:tc>
        <w:tc>
          <w:tcPr>
            <w:tcW w:w="0" w:type="auto"/>
            <w:tcBorders>
              <w:top w:val="single" w:sz="6" w:space="0" w:color="3F4549"/>
              <w:bottom w:val="single" w:sz="6" w:space="0" w:color="3F4549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S</w:t>
            </w: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vertAlign w:val="subscript"/>
                <w:lang w:eastAsia="ru-KZ"/>
              </w:rPr>
              <w:t>1</w:t>
            </w:r>
          </w:p>
        </w:tc>
        <w:tc>
          <w:tcPr>
            <w:tcW w:w="0" w:type="auto"/>
            <w:tcBorders>
              <w:top w:val="single" w:sz="6" w:space="0" w:color="3F4549"/>
              <w:bottom w:val="single" w:sz="6" w:space="0" w:color="3F4549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S</w:t>
            </w: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vertAlign w:val="subscript"/>
                <w:lang w:eastAsia="ru-KZ"/>
              </w:rPr>
              <w:t>2</w:t>
            </w:r>
          </w:p>
        </w:tc>
        <w:tc>
          <w:tcPr>
            <w:tcW w:w="0" w:type="auto"/>
            <w:tcBorders>
              <w:top w:val="single" w:sz="6" w:space="0" w:color="3F4549"/>
              <w:bottom w:val="single" w:sz="6" w:space="0" w:color="3F4549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S</w:t>
            </w: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vertAlign w:val="subscript"/>
                <w:lang w:eastAsia="ru-KZ"/>
              </w:rPr>
              <w:t>3</w:t>
            </w:r>
          </w:p>
        </w:tc>
        <w:tc>
          <w:tcPr>
            <w:tcW w:w="0" w:type="auto"/>
            <w:tcBorders>
              <w:top w:val="single" w:sz="6" w:space="0" w:color="3F4549"/>
              <w:bottom w:val="single" w:sz="6" w:space="0" w:color="3F4549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св. член</w:t>
            </w:r>
          </w:p>
        </w:tc>
        <w:tc>
          <w:tcPr>
            <w:tcW w:w="0" w:type="auto"/>
            <w:tcBorders>
              <w:top w:val="single" w:sz="6" w:space="0" w:color="3F4549"/>
              <w:bottom w:val="single" w:sz="6" w:space="0" w:color="3F4549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Θ</w:t>
            </w:r>
          </w:p>
        </w:tc>
      </w:tr>
      <w:tr w:rsidR="009478F8" w:rsidRPr="009478F8" w:rsidTr="009478F8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bdr w:val="single" w:sz="6" w:space="2" w:color="3F4549" w:frame="1"/>
                <w:shd w:val="clear" w:color="auto" w:fill="E1E1E1"/>
                <w:lang w:eastAsia="ru-KZ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bdr w:val="single" w:sz="6" w:space="2" w:color="3F4549" w:frame="1"/>
                <w:lang w:eastAsia="ru-KZ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55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55 : 1 = 55</w:t>
            </w:r>
          </w:p>
        </w:tc>
      </w:tr>
      <w:tr w:rsidR="009478F8" w:rsidRPr="009478F8" w:rsidTr="009478F8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bdr w:val="single" w:sz="6" w:space="2" w:color="3F4549" w:frame="1"/>
                <w:lang w:eastAsia="ru-KZ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120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120 : 2 = 60</w:t>
            </w:r>
          </w:p>
        </w:tc>
      </w:tr>
      <w:tr w:rsidR="009478F8" w:rsidRPr="009478F8" w:rsidTr="009478F8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bdr w:val="single" w:sz="6" w:space="2" w:color="3F4549" w:frame="1"/>
                <w:lang w:eastAsia="ru-KZ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960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960 : 12 = 80</w:t>
            </w:r>
          </w:p>
        </w:tc>
      </w:tr>
      <w:tr w:rsidR="009478F8" w:rsidRPr="009478F8" w:rsidTr="009478F8">
        <w:trPr>
          <w:tblCellSpacing w:w="15" w:type="dxa"/>
        </w:trPr>
        <w:tc>
          <w:tcPr>
            <w:tcW w:w="0" w:type="auto"/>
            <w:tcBorders>
              <w:top w:val="single" w:sz="6" w:space="0" w:color="3F4549"/>
              <w:left w:val="single" w:sz="6" w:space="0" w:color="3F4549"/>
              <w:bottom w:val="single" w:sz="6" w:space="0" w:color="3F4549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0" w:type="auto"/>
            <w:tcBorders>
              <w:top w:val="single" w:sz="6" w:space="0" w:color="3F4549"/>
              <w:bottom w:val="single" w:sz="6" w:space="0" w:color="3F4549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4</w:t>
            </w:r>
          </w:p>
        </w:tc>
        <w:tc>
          <w:tcPr>
            <w:tcW w:w="0" w:type="auto"/>
            <w:tcBorders>
              <w:top w:val="single" w:sz="6" w:space="0" w:color="3F4549"/>
              <w:bottom w:val="single" w:sz="6" w:space="0" w:color="3F4549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0</w:t>
            </w:r>
          </w:p>
        </w:tc>
        <w:tc>
          <w:tcPr>
            <w:tcW w:w="0" w:type="auto"/>
            <w:tcBorders>
              <w:top w:val="single" w:sz="6" w:space="0" w:color="3F4549"/>
              <w:bottom w:val="single" w:sz="6" w:space="0" w:color="3F4549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0</w:t>
            </w:r>
          </w:p>
        </w:tc>
        <w:tc>
          <w:tcPr>
            <w:tcW w:w="0" w:type="auto"/>
            <w:tcBorders>
              <w:top w:val="single" w:sz="6" w:space="0" w:color="3F4549"/>
              <w:bottom w:val="single" w:sz="6" w:space="0" w:color="3F4549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0</w:t>
            </w:r>
          </w:p>
        </w:tc>
        <w:tc>
          <w:tcPr>
            <w:tcW w:w="0" w:type="auto"/>
            <w:tcBorders>
              <w:top w:val="single" w:sz="6" w:space="0" w:color="3F4549"/>
              <w:bottom w:val="single" w:sz="6" w:space="0" w:color="3F4549"/>
              <w:right w:val="single" w:sz="6" w:space="0" w:color="3F4549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F - 0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</w:p>
        </w:tc>
      </w:tr>
      <w:tr w:rsidR="009478F8" w:rsidRPr="009478F8" w:rsidTr="009478F8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bdr w:val="single" w:sz="6" w:space="2" w:color="3F4549" w:frame="1"/>
                <w:lang w:eastAsia="ru-KZ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55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</w:p>
        </w:tc>
      </w:tr>
      <w:tr w:rsidR="009478F8" w:rsidRPr="009478F8" w:rsidTr="009478F8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-2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bdr w:val="single" w:sz="6" w:space="2" w:color="3F4549" w:frame="1"/>
                <w:lang w:eastAsia="ru-KZ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</w:p>
        </w:tc>
      </w:tr>
      <w:tr w:rsidR="009478F8" w:rsidRPr="009478F8" w:rsidTr="009478F8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-12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bdr w:val="single" w:sz="6" w:space="2" w:color="3F4549" w:frame="1"/>
                <w:lang w:eastAsia="ru-KZ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300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</w:p>
        </w:tc>
      </w:tr>
      <w:tr w:rsidR="009478F8" w:rsidRPr="009478F8" w:rsidTr="009478F8">
        <w:trPr>
          <w:tblCellSpacing w:w="15" w:type="dxa"/>
        </w:trPr>
        <w:tc>
          <w:tcPr>
            <w:tcW w:w="0" w:type="auto"/>
            <w:tcBorders>
              <w:top w:val="single" w:sz="6" w:space="0" w:color="3F4549"/>
              <w:left w:val="single" w:sz="6" w:space="0" w:color="3F4549"/>
              <w:bottom w:val="single" w:sz="6" w:space="0" w:color="3F4549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0</w:t>
            </w:r>
          </w:p>
        </w:tc>
        <w:tc>
          <w:tcPr>
            <w:tcW w:w="0" w:type="auto"/>
            <w:tcBorders>
              <w:top w:val="single" w:sz="6" w:space="0" w:color="3F4549"/>
              <w:bottom w:val="single" w:sz="6" w:space="0" w:color="3F4549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0" w:type="auto"/>
            <w:tcBorders>
              <w:top w:val="single" w:sz="6" w:space="0" w:color="3F4549"/>
              <w:bottom w:val="single" w:sz="6" w:space="0" w:color="3F4549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-3</w:t>
            </w:r>
          </w:p>
        </w:tc>
        <w:tc>
          <w:tcPr>
            <w:tcW w:w="0" w:type="auto"/>
            <w:tcBorders>
              <w:top w:val="single" w:sz="6" w:space="0" w:color="3F4549"/>
              <w:bottom w:val="single" w:sz="6" w:space="0" w:color="3F4549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0</w:t>
            </w:r>
          </w:p>
        </w:tc>
        <w:tc>
          <w:tcPr>
            <w:tcW w:w="0" w:type="auto"/>
            <w:tcBorders>
              <w:top w:val="single" w:sz="6" w:space="0" w:color="3F4549"/>
              <w:bottom w:val="single" w:sz="6" w:space="0" w:color="3F4549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0</w:t>
            </w:r>
          </w:p>
        </w:tc>
        <w:tc>
          <w:tcPr>
            <w:tcW w:w="0" w:type="auto"/>
            <w:tcBorders>
              <w:top w:val="single" w:sz="6" w:space="0" w:color="3F4549"/>
              <w:bottom w:val="single" w:sz="6" w:space="0" w:color="3F4549"/>
              <w:right w:val="single" w:sz="6" w:space="0" w:color="3F4549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F - 165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</w:p>
        </w:tc>
      </w:tr>
    </w:tbl>
    <w:p w:rsidR="009478F8" w:rsidRPr="009478F8" w:rsidRDefault="009478F8" w:rsidP="00947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KZ"/>
        </w:rPr>
      </w:pPr>
      <w:r w:rsidRPr="009478F8">
        <w:rPr>
          <w:rFonts w:ascii="Arial" w:eastAsia="Times New Roman" w:hAnsi="Arial" w:cs="Arial"/>
          <w:color w:val="444444"/>
          <w:sz w:val="20"/>
          <w:szCs w:val="20"/>
          <w:lang w:eastAsia="ru-KZ"/>
        </w:rPr>
        <w:t>Приравниваем свободные переменные нулю. Устно находим значения базисных переменных. (см. таблицу)</w:t>
      </w:r>
      <w:r w:rsidRPr="009478F8">
        <w:rPr>
          <w:rFonts w:ascii="Arial" w:eastAsia="Times New Roman" w:hAnsi="Arial" w:cs="Arial"/>
          <w:color w:val="444444"/>
          <w:sz w:val="20"/>
          <w:szCs w:val="20"/>
          <w:lang w:eastAsia="ru-KZ"/>
        </w:rPr>
        <w:br/>
        <w:t>Функция F выражена через свободные переменные. Поэтому значение функции F, для данного базиса, можно найти мгновенно. (см. выделенную строку таблицы)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6"/>
        <w:gridCol w:w="2447"/>
      </w:tblGrid>
      <w:tr w:rsidR="009478F8" w:rsidRPr="009478F8" w:rsidTr="009478F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x</w:t>
            </w: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vertAlign w:val="subscript"/>
                <w:lang w:eastAsia="ru-KZ"/>
              </w:rPr>
              <w:t>2</w:t>
            </w: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 = 0   S</w:t>
            </w: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vertAlign w:val="subscript"/>
                <w:lang w:eastAsia="ru-KZ"/>
              </w:rPr>
              <w:t>1</w:t>
            </w: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 = 0  </w:t>
            </w: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br/>
              <w:t>x</w:t>
            </w: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vertAlign w:val="subscript"/>
                <w:lang w:eastAsia="ru-KZ"/>
              </w:rPr>
              <w:t>1</w:t>
            </w: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 = 55   S</w:t>
            </w: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vertAlign w:val="subscript"/>
                <w:lang w:eastAsia="ru-KZ"/>
              </w:rPr>
              <w:t>2</w:t>
            </w: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 = 10   S</w:t>
            </w: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vertAlign w:val="subscript"/>
                <w:lang w:eastAsia="ru-KZ"/>
              </w:rPr>
              <w:t>3</w:t>
            </w: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 = 300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=&gt; F - 165 = 0   =&gt; F = 165</w:t>
            </w:r>
          </w:p>
        </w:tc>
      </w:tr>
    </w:tbl>
    <w:p w:rsidR="009478F8" w:rsidRPr="009478F8" w:rsidRDefault="009478F8" w:rsidP="009478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</w:p>
    <w:p w:rsidR="009478F8" w:rsidRPr="009478F8" w:rsidRDefault="009478F8" w:rsidP="00947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KZ"/>
        </w:rPr>
      </w:pPr>
      <w:r w:rsidRPr="009478F8">
        <w:rPr>
          <w:rFonts w:ascii="Arial" w:eastAsia="Times New Roman" w:hAnsi="Arial" w:cs="Arial"/>
          <w:color w:val="444444"/>
          <w:sz w:val="20"/>
          <w:szCs w:val="20"/>
          <w:lang w:eastAsia="ru-KZ"/>
        </w:rPr>
        <w:t>Шаг №2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53"/>
        <w:gridCol w:w="620"/>
        <w:gridCol w:w="620"/>
        <w:gridCol w:w="552"/>
        <w:gridCol w:w="1090"/>
        <w:gridCol w:w="1790"/>
      </w:tblGrid>
      <w:tr w:rsidR="009478F8" w:rsidRPr="009478F8" w:rsidTr="009478F8">
        <w:trPr>
          <w:tblCellSpacing w:w="15" w:type="dxa"/>
        </w:trPr>
        <w:tc>
          <w:tcPr>
            <w:tcW w:w="0" w:type="auto"/>
            <w:tcBorders>
              <w:top w:val="single" w:sz="6" w:space="0" w:color="3F4549"/>
              <w:bottom w:val="single" w:sz="6" w:space="0" w:color="3F4549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x</w:t>
            </w: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vertAlign w:val="subscript"/>
                <w:lang w:eastAsia="ru-KZ"/>
              </w:rPr>
              <w:t>1</w:t>
            </w:r>
          </w:p>
        </w:tc>
        <w:tc>
          <w:tcPr>
            <w:tcW w:w="0" w:type="auto"/>
            <w:tcBorders>
              <w:top w:val="single" w:sz="6" w:space="0" w:color="3F4549"/>
              <w:bottom w:val="single" w:sz="6" w:space="0" w:color="3F4549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x</w:t>
            </w: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vertAlign w:val="subscript"/>
                <w:lang w:eastAsia="ru-KZ"/>
              </w:rPr>
              <w:t>2</w:t>
            </w:r>
          </w:p>
        </w:tc>
        <w:tc>
          <w:tcPr>
            <w:tcW w:w="0" w:type="auto"/>
            <w:tcBorders>
              <w:top w:val="single" w:sz="6" w:space="0" w:color="3F4549"/>
              <w:bottom w:val="single" w:sz="6" w:space="0" w:color="3F4549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S</w:t>
            </w: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vertAlign w:val="subscript"/>
                <w:lang w:eastAsia="ru-KZ"/>
              </w:rPr>
              <w:t>1</w:t>
            </w:r>
          </w:p>
        </w:tc>
        <w:tc>
          <w:tcPr>
            <w:tcW w:w="0" w:type="auto"/>
            <w:tcBorders>
              <w:top w:val="single" w:sz="6" w:space="0" w:color="3F4549"/>
              <w:bottom w:val="single" w:sz="6" w:space="0" w:color="3F4549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S</w:t>
            </w: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vertAlign w:val="subscript"/>
                <w:lang w:eastAsia="ru-KZ"/>
              </w:rPr>
              <w:t>2</w:t>
            </w:r>
          </w:p>
        </w:tc>
        <w:tc>
          <w:tcPr>
            <w:tcW w:w="0" w:type="auto"/>
            <w:tcBorders>
              <w:top w:val="single" w:sz="6" w:space="0" w:color="3F4549"/>
              <w:bottom w:val="single" w:sz="6" w:space="0" w:color="3F4549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S</w:t>
            </w: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vertAlign w:val="subscript"/>
                <w:lang w:eastAsia="ru-KZ"/>
              </w:rPr>
              <w:t>3</w:t>
            </w:r>
          </w:p>
        </w:tc>
        <w:tc>
          <w:tcPr>
            <w:tcW w:w="0" w:type="auto"/>
            <w:tcBorders>
              <w:top w:val="single" w:sz="6" w:space="0" w:color="3F4549"/>
              <w:bottom w:val="single" w:sz="6" w:space="0" w:color="3F4549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св. член</w:t>
            </w:r>
          </w:p>
        </w:tc>
        <w:tc>
          <w:tcPr>
            <w:tcW w:w="0" w:type="auto"/>
            <w:tcBorders>
              <w:top w:val="single" w:sz="6" w:space="0" w:color="3F4549"/>
              <w:bottom w:val="single" w:sz="6" w:space="0" w:color="3F4549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Θ</w:t>
            </w:r>
          </w:p>
        </w:tc>
      </w:tr>
      <w:tr w:rsidR="009478F8" w:rsidRPr="009478F8" w:rsidTr="009478F8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bdr w:val="single" w:sz="6" w:space="2" w:color="3F4549" w:frame="1"/>
                <w:lang w:eastAsia="ru-KZ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55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55 : 1 = 55</w:t>
            </w:r>
          </w:p>
        </w:tc>
      </w:tr>
      <w:tr w:rsidR="009478F8" w:rsidRPr="009478F8" w:rsidTr="009478F8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lastRenderedPageBreak/>
              <w:t>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bdr w:val="single" w:sz="6" w:space="2" w:color="3F4549" w:frame="1"/>
                <w:shd w:val="clear" w:color="auto" w:fill="E1E1E1"/>
                <w:lang w:eastAsia="ru-KZ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-2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bdr w:val="single" w:sz="6" w:space="2" w:color="3F4549" w:frame="1"/>
                <w:lang w:eastAsia="ru-KZ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10 : 1 = 10</w:t>
            </w:r>
          </w:p>
        </w:tc>
      </w:tr>
      <w:tr w:rsidR="009478F8" w:rsidRPr="009478F8" w:rsidTr="009478F8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-12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bdr w:val="single" w:sz="6" w:space="2" w:color="3F4549" w:frame="1"/>
                <w:lang w:eastAsia="ru-KZ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300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300 : 18 ≈ 16,67</w:t>
            </w:r>
          </w:p>
        </w:tc>
      </w:tr>
      <w:tr w:rsidR="009478F8" w:rsidRPr="009478F8" w:rsidTr="009478F8">
        <w:trPr>
          <w:tblCellSpacing w:w="15" w:type="dxa"/>
        </w:trPr>
        <w:tc>
          <w:tcPr>
            <w:tcW w:w="0" w:type="auto"/>
            <w:tcBorders>
              <w:top w:val="single" w:sz="6" w:space="0" w:color="3F4549"/>
              <w:left w:val="single" w:sz="6" w:space="0" w:color="3F4549"/>
              <w:bottom w:val="single" w:sz="6" w:space="0" w:color="3F4549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0</w:t>
            </w:r>
          </w:p>
        </w:tc>
        <w:tc>
          <w:tcPr>
            <w:tcW w:w="0" w:type="auto"/>
            <w:tcBorders>
              <w:top w:val="single" w:sz="6" w:space="0" w:color="3F4549"/>
              <w:bottom w:val="single" w:sz="6" w:space="0" w:color="3F4549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0" w:type="auto"/>
            <w:tcBorders>
              <w:top w:val="single" w:sz="6" w:space="0" w:color="3F4549"/>
              <w:bottom w:val="single" w:sz="6" w:space="0" w:color="3F4549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-3</w:t>
            </w:r>
          </w:p>
        </w:tc>
        <w:tc>
          <w:tcPr>
            <w:tcW w:w="0" w:type="auto"/>
            <w:tcBorders>
              <w:top w:val="single" w:sz="6" w:space="0" w:color="3F4549"/>
              <w:bottom w:val="single" w:sz="6" w:space="0" w:color="3F4549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0</w:t>
            </w:r>
          </w:p>
        </w:tc>
        <w:tc>
          <w:tcPr>
            <w:tcW w:w="0" w:type="auto"/>
            <w:tcBorders>
              <w:top w:val="single" w:sz="6" w:space="0" w:color="3F4549"/>
              <w:bottom w:val="single" w:sz="6" w:space="0" w:color="3F4549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0</w:t>
            </w:r>
          </w:p>
        </w:tc>
        <w:tc>
          <w:tcPr>
            <w:tcW w:w="0" w:type="auto"/>
            <w:tcBorders>
              <w:top w:val="single" w:sz="6" w:space="0" w:color="3F4549"/>
              <w:bottom w:val="single" w:sz="6" w:space="0" w:color="3F4549"/>
              <w:right w:val="single" w:sz="6" w:space="0" w:color="3F4549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F - 165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</w:p>
        </w:tc>
      </w:tr>
      <w:tr w:rsidR="009478F8" w:rsidRPr="009478F8" w:rsidTr="009478F8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bdr w:val="single" w:sz="6" w:space="2" w:color="3F4549" w:frame="1"/>
                <w:lang w:eastAsia="ru-KZ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-1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45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</w:p>
        </w:tc>
      </w:tr>
      <w:tr w:rsidR="009478F8" w:rsidRPr="009478F8" w:rsidTr="009478F8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bdr w:val="single" w:sz="6" w:space="2" w:color="3F4549" w:frame="1"/>
                <w:lang w:eastAsia="ru-KZ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-2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</w:p>
        </w:tc>
      </w:tr>
      <w:tr w:rsidR="009478F8" w:rsidRPr="009478F8" w:rsidTr="009478F8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-18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bdr w:val="single" w:sz="6" w:space="2" w:color="3F4549" w:frame="1"/>
                <w:lang w:eastAsia="ru-KZ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120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</w:p>
        </w:tc>
      </w:tr>
      <w:tr w:rsidR="009478F8" w:rsidRPr="009478F8" w:rsidTr="009478F8">
        <w:trPr>
          <w:tblCellSpacing w:w="15" w:type="dxa"/>
        </w:trPr>
        <w:tc>
          <w:tcPr>
            <w:tcW w:w="0" w:type="auto"/>
            <w:tcBorders>
              <w:top w:val="single" w:sz="6" w:space="0" w:color="3F4549"/>
              <w:left w:val="single" w:sz="6" w:space="0" w:color="3F4549"/>
              <w:bottom w:val="single" w:sz="6" w:space="0" w:color="3F4549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0</w:t>
            </w:r>
          </w:p>
        </w:tc>
        <w:tc>
          <w:tcPr>
            <w:tcW w:w="0" w:type="auto"/>
            <w:tcBorders>
              <w:top w:val="single" w:sz="6" w:space="0" w:color="3F4549"/>
              <w:bottom w:val="single" w:sz="6" w:space="0" w:color="3F4549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0</w:t>
            </w:r>
          </w:p>
        </w:tc>
        <w:tc>
          <w:tcPr>
            <w:tcW w:w="0" w:type="auto"/>
            <w:tcBorders>
              <w:top w:val="single" w:sz="6" w:space="0" w:color="3F4549"/>
              <w:bottom w:val="single" w:sz="6" w:space="0" w:color="3F4549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-1</w:t>
            </w:r>
          </w:p>
        </w:tc>
        <w:tc>
          <w:tcPr>
            <w:tcW w:w="0" w:type="auto"/>
            <w:tcBorders>
              <w:top w:val="single" w:sz="6" w:space="0" w:color="3F4549"/>
              <w:bottom w:val="single" w:sz="6" w:space="0" w:color="3F4549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-1</w:t>
            </w:r>
          </w:p>
        </w:tc>
        <w:tc>
          <w:tcPr>
            <w:tcW w:w="0" w:type="auto"/>
            <w:tcBorders>
              <w:top w:val="single" w:sz="6" w:space="0" w:color="3F4549"/>
              <w:bottom w:val="single" w:sz="6" w:space="0" w:color="3F4549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0</w:t>
            </w:r>
          </w:p>
        </w:tc>
        <w:tc>
          <w:tcPr>
            <w:tcW w:w="0" w:type="auto"/>
            <w:tcBorders>
              <w:top w:val="single" w:sz="6" w:space="0" w:color="3F4549"/>
              <w:bottom w:val="single" w:sz="6" w:space="0" w:color="3F4549"/>
              <w:right w:val="single" w:sz="6" w:space="0" w:color="3F4549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F - 175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</w:p>
        </w:tc>
      </w:tr>
    </w:tbl>
    <w:p w:rsidR="009478F8" w:rsidRPr="009478F8" w:rsidRDefault="009478F8" w:rsidP="00947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KZ"/>
        </w:rPr>
      </w:pPr>
      <w:r w:rsidRPr="009478F8">
        <w:rPr>
          <w:rFonts w:ascii="Arial" w:eastAsia="Times New Roman" w:hAnsi="Arial" w:cs="Arial"/>
          <w:color w:val="444444"/>
          <w:sz w:val="20"/>
          <w:szCs w:val="20"/>
          <w:lang w:eastAsia="ru-KZ"/>
        </w:rPr>
        <w:t>Приравниваем свободные переменные нулю. Устно находим значения базисных переменных. (см. таблицу)</w:t>
      </w:r>
      <w:r w:rsidRPr="009478F8">
        <w:rPr>
          <w:rFonts w:ascii="Arial" w:eastAsia="Times New Roman" w:hAnsi="Arial" w:cs="Arial"/>
          <w:color w:val="444444"/>
          <w:sz w:val="20"/>
          <w:szCs w:val="20"/>
          <w:lang w:eastAsia="ru-KZ"/>
        </w:rPr>
        <w:br/>
        <w:t>Функция F выражена через свободные переменные. Поэтому значение функции F, для данного базиса, можно найти мгновенно. (см. выделенную строку таблицы)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3"/>
        <w:gridCol w:w="2447"/>
      </w:tblGrid>
      <w:tr w:rsidR="009478F8" w:rsidRPr="009478F8" w:rsidTr="009478F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S</w:t>
            </w: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vertAlign w:val="subscript"/>
                <w:lang w:eastAsia="ru-KZ"/>
              </w:rPr>
              <w:t>1</w:t>
            </w: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 = 0   S</w:t>
            </w: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vertAlign w:val="subscript"/>
                <w:lang w:eastAsia="ru-KZ"/>
              </w:rPr>
              <w:t>2</w:t>
            </w: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 = 0  </w:t>
            </w: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br/>
              <w:t>x</w:t>
            </w: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vertAlign w:val="subscript"/>
                <w:lang w:eastAsia="ru-KZ"/>
              </w:rPr>
              <w:t>1</w:t>
            </w: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 = 45   x</w:t>
            </w: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vertAlign w:val="subscript"/>
                <w:lang w:eastAsia="ru-KZ"/>
              </w:rPr>
              <w:t>2</w:t>
            </w: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 = 10   S</w:t>
            </w: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vertAlign w:val="subscript"/>
                <w:lang w:eastAsia="ru-KZ"/>
              </w:rPr>
              <w:t>3</w:t>
            </w: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 = 120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78F8" w:rsidRPr="009478F8" w:rsidRDefault="009478F8" w:rsidP="009478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</w:pPr>
            <w:r w:rsidRPr="009478F8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KZ"/>
              </w:rPr>
              <w:t>=&gt; F - 175 = 0   =&gt; F = 175</w:t>
            </w:r>
          </w:p>
        </w:tc>
      </w:tr>
    </w:tbl>
    <w:p w:rsidR="009478F8" w:rsidRPr="009478F8" w:rsidRDefault="009478F8" w:rsidP="00947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KZ"/>
        </w:rPr>
      </w:pPr>
      <w:r w:rsidRPr="009478F8">
        <w:rPr>
          <w:rFonts w:ascii="Arial" w:eastAsia="Times New Roman" w:hAnsi="Arial" w:cs="Arial"/>
          <w:color w:val="444444"/>
          <w:sz w:val="20"/>
          <w:szCs w:val="20"/>
          <w:lang w:eastAsia="ru-KZ"/>
        </w:rPr>
        <w:t>Среди коэффициентов выделенной строки нет положительных. Следовательно, найдено наибольшее значение функции F.</w:t>
      </w:r>
    </w:p>
    <w:p w:rsidR="009478F8" w:rsidRPr="009478F8" w:rsidRDefault="009478F8" w:rsidP="009478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478F8">
        <w:rPr>
          <w:rFonts w:ascii="Arial" w:eastAsia="Times New Roman" w:hAnsi="Arial" w:cs="Arial"/>
          <w:b/>
          <w:bCs/>
          <w:color w:val="444444"/>
          <w:sz w:val="20"/>
          <w:szCs w:val="20"/>
          <w:shd w:val="clear" w:color="auto" w:fill="FFFFFF"/>
          <w:lang w:eastAsia="ru-KZ"/>
        </w:rPr>
        <w:t>Ответ:</w:t>
      </w:r>
    </w:p>
    <w:p w:rsidR="009478F8" w:rsidRPr="009478F8" w:rsidRDefault="009478F8" w:rsidP="009478F8">
      <w:pPr>
        <w:shd w:val="clear" w:color="auto" w:fill="FFFFFF"/>
        <w:spacing w:after="0" w:line="390" w:lineRule="atLeast"/>
        <w:outlineLvl w:val="1"/>
        <w:rPr>
          <w:rFonts w:ascii="Arial Narrow" w:eastAsia="Times New Roman" w:hAnsi="Arial Narrow" w:cs="Times New Roman"/>
          <w:color w:val="444444"/>
          <w:sz w:val="30"/>
          <w:szCs w:val="30"/>
          <w:lang w:eastAsia="ru-KZ"/>
        </w:rPr>
      </w:pPr>
      <w:r w:rsidRPr="009478F8">
        <w:rPr>
          <w:rFonts w:ascii="Arial Narrow" w:eastAsia="Times New Roman" w:hAnsi="Arial Narrow" w:cs="Times New Roman"/>
          <w:color w:val="444444"/>
          <w:sz w:val="30"/>
          <w:szCs w:val="30"/>
          <w:lang w:eastAsia="ru-KZ"/>
        </w:rPr>
        <w:t>x</w:t>
      </w:r>
      <w:r w:rsidRPr="009478F8">
        <w:rPr>
          <w:rFonts w:ascii="Arial Narrow" w:eastAsia="Times New Roman" w:hAnsi="Arial Narrow" w:cs="Times New Roman"/>
          <w:color w:val="444444"/>
          <w:sz w:val="30"/>
          <w:szCs w:val="30"/>
          <w:vertAlign w:val="subscript"/>
          <w:lang w:eastAsia="ru-KZ"/>
        </w:rPr>
        <w:t>1</w:t>
      </w:r>
      <w:r w:rsidRPr="009478F8">
        <w:rPr>
          <w:rFonts w:ascii="Arial Narrow" w:eastAsia="Times New Roman" w:hAnsi="Arial Narrow" w:cs="Times New Roman"/>
          <w:color w:val="444444"/>
          <w:sz w:val="30"/>
          <w:szCs w:val="30"/>
          <w:lang w:eastAsia="ru-KZ"/>
        </w:rPr>
        <w:t> = 45   x</w:t>
      </w:r>
      <w:r w:rsidRPr="009478F8">
        <w:rPr>
          <w:rFonts w:ascii="Arial Narrow" w:eastAsia="Times New Roman" w:hAnsi="Arial Narrow" w:cs="Times New Roman"/>
          <w:color w:val="444444"/>
          <w:sz w:val="30"/>
          <w:szCs w:val="30"/>
          <w:vertAlign w:val="subscript"/>
          <w:lang w:eastAsia="ru-KZ"/>
        </w:rPr>
        <w:t>2</w:t>
      </w:r>
      <w:r w:rsidRPr="009478F8">
        <w:rPr>
          <w:rFonts w:ascii="Arial Narrow" w:eastAsia="Times New Roman" w:hAnsi="Arial Narrow" w:cs="Times New Roman"/>
          <w:color w:val="444444"/>
          <w:sz w:val="30"/>
          <w:szCs w:val="30"/>
          <w:lang w:eastAsia="ru-KZ"/>
        </w:rPr>
        <w:t> = 10  </w:t>
      </w:r>
    </w:p>
    <w:p w:rsidR="009478F8" w:rsidRPr="009478F8" w:rsidRDefault="009478F8" w:rsidP="009478F8">
      <w:pPr>
        <w:shd w:val="clear" w:color="auto" w:fill="FFFFFF"/>
        <w:spacing w:after="0" w:line="390" w:lineRule="atLeast"/>
        <w:outlineLvl w:val="1"/>
        <w:rPr>
          <w:rFonts w:ascii="Arial Narrow" w:eastAsia="Times New Roman" w:hAnsi="Arial Narrow" w:cs="Times New Roman"/>
          <w:color w:val="444444"/>
          <w:sz w:val="30"/>
          <w:szCs w:val="30"/>
          <w:lang w:eastAsia="ru-KZ"/>
        </w:rPr>
      </w:pPr>
      <w:proofErr w:type="spellStart"/>
      <w:r w:rsidRPr="009478F8">
        <w:rPr>
          <w:rFonts w:ascii="Arial Narrow" w:eastAsia="Times New Roman" w:hAnsi="Arial Narrow" w:cs="Times New Roman"/>
          <w:color w:val="444444"/>
          <w:sz w:val="30"/>
          <w:szCs w:val="30"/>
          <w:lang w:eastAsia="ru-KZ"/>
        </w:rPr>
        <w:t>F</w:t>
      </w:r>
      <w:r w:rsidRPr="009478F8">
        <w:rPr>
          <w:rFonts w:ascii="Arial Narrow" w:eastAsia="Times New Roman" w:hAnsi="Arial Narrow" w:cs="Times New Roman"/>
          <w:color w:val="444444"/>
          <w:sz w:val="30"/>
          <w:szCs w:val="30"/>
          <w:vertAlign w:val="subscript"/>
          <w:lang w:eastAsia="ru-KZ"/>
        </w:rPr>
        <w:t>max</w:t>
      </w:r>
      <w:proofErr w:type="spellEnd"/>
      <w:r w:rsidRPr="009478F8">
        <w:rPr>
          <w:rFonts w:ascii="Arial Narrow" w:eastAsia="Times New Roman" w:hAnsi="Arial Narrow" w:cs="Times New Roman"/>
          <w:color w:val="444444"/>
          <w:sz w:val="30"/>
          <w:szCs w:val="30"/>
          <w:lang w:eastAsia="ru-KZ"/>
        </w:rPr>
        <w:t> = 175</w:t>
      </w:r>
    </w:p>
    <w:p w:rsidR="00453E47" w:rsidRDefault="00453E47"/>
    <w:sectPr w:rsidR="00453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8F8"/>
    <w:rsid w:val="00453E47"/>
    <w:rsid w:val="0094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D407B"/>
  <w15:chartTrackingRefBased/>
  <w15:docId w15:val="{A49A9B69-8162-489D-80A6-AF6B78627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93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637</Words>
  <Characters>3636</Characters>
  <Application>Microsoft Office Word</Application>
  <DocSecurity>0</DocSecurity>
  <Lines>30</Lines>
  <Paragraphs>8</Paragraphs>
  <ScaleCrop>false</ScaleCrop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2023-10-17T07:14:00Z</dcterms:created>
  <dcterms:modified xsi:type="dcterms:W3CDTF">2023-10-17T07:15:00Z</dcterms:modified>
</cp:coreProperties>
</file>