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03E" w:rsidRPr="00D84913" w:rsidRDefault="003E203E" w:rsidP="003E203E">
      <w:pPr>
        <w:pStyle w:val="7"/>
        <w:jc w:val="center"/>
        <w:rPr>
          <w:b/>
        </w:rPr>
      </w:pPr>
      <w:r w:rsidRPr="00D84913">
        <w:rPr>
          <w:b/>
        </w:rPr>
        <w:t>КАЗАХСКИЙ НАЦИОНАЛЬНЫЙ УНИВЕРСИТЕТ ИМ. АЛЬ-ФАРАБИ</w:t>
      </w:r>
    </w:p>
    <w:p w:rsidR="003E203E" w:rsidRPr="00D84913" w:rsidRDefault="003E203E" w:rsidP="003E203E">
      <w:pPr>
        <w:jc w:val="center"/>
        <w:rPr>
          <w:b/>
        </w:rPr>
      </w:pPr>
      <w:r w:rsidRPr="00D84913">
        <w:rPr>
          <w:b/>
          <w:lang w:val="kk-KZ"/>
        </w:rPr>
        <w:t xml:space="preserve">Механико-математический </w:t>
      </w:r>
      <w:r w:rsidRPr="00D84913">
        <w:rPr>
          <w:b/>
        </w:rPr>
        <w:t>факультет</w:t>
      </w:r>
    </w:p>
    <w:p w:rsidR="003E203E" w:rsidRPr="00D84913" w:rsidRDefault="003E203E" w:rsidP="003E203E">
      <w:pPr>
        <w:jc w:val="center"/>
        <w:rPr>
          <w:b/>
          <w:lang w:val="kk-KZ"/>
        </w:rPr>
      </w:pPr>
      <w:r w:rsidRPr="00D84913">
        <w:rPr>
          <w:b/>
        </w:rPr>
        <w:t xml:space="preserve">Кафедра </w:t>
      </w:r>
      <w:r w:rsidRPr="00D84913">
        <w:rPr>
          <w:b/>
          <w:lang w:val="kk-KZ"/>
        </w:rPr>
        <w:t>дифференциальных уравнений и теории управления</w:t>
      </w:r>
    </w:p>
    <w:p w:rsidR="003E203E" w:rsidRPr="00D84913" w:rsidRDefault="003E203E" w:rsidP="003E203E">
      <w:pPr>
        <w:jc w:val="center"/>
        <w:rPr>
          <w:b/>
          <w:lang w:val="kk-KZ"/>
        </w:rPr>
      </w:pPr>
    </w:p>
    <w:p w:rsidR="003E203E" w:rsidRPr="00D84913" w:rsidRDefault="003E203E" w:rsidP="003E203E">
      <w:pPr>
        <w:jc w:val="center"/>
        <w:rPr>
          <w:b/>
        </w:rPr>
      </w:pP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3E203E" w:rsidRPr="00D84913" w:rsidTr="006F7BB8">
        <w:tc>
          <w:tcPr>
            <w:tcW w:w="4428" w:type="dxa"/>
          </w:tcPr>
          <w:p w:rsidR="003E203E" w:rsidRPr="00D84913" w:rsidRDefault="003E203E" w:rsidP="006F7BB8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20" w:type="dxa"/>
          </w:tcPr>
          <w:p w:rsidR="003E203E" w:rsidRPr="00D84913" w:rsidRDefault="003E203E" w:rsidP="006F7BB8">
            <w:pPr>
              <w:pStyle w:val="1"/>
              <w:spacing w:before="0"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849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УТВЕРЖДАЮ</w:t>
            </w:r>
          </w:p>
          <w:p w:rsidR="003E203E" w:rsidRPr="00D84913" w:rsidRDefault="003E203E" w:rsidP="006F7BB8">
            <w:pPr>
              <w:pStyle w:val="7"/>
              <w:spacing w:before="0" w:after="0" w:line="256" w:lineRule="auto"/>
              <w:rPr>
                <w:b/>
                <w:lang w:eastAsia="en-US"/>
              </w:rPr>
            </w:pPr>
            <w:r w:rsidRPr="00D84913">
              <w:rPr>
                <w:b/>
                <w:lang w:eastAsia="en-US"/>
              </w:rPr>
              <w:t>Декан факультета</w:t>
            </w:r>
          </w:p>
          <w:p w:rsidR="003E203E" w:rsidRPr="00D84913" w:rsidRDefault="003E203E" w:rsidP="006F7BB8">
            <w:pPr>
              <w:pStyle w:val="7"/>
              <w:spacing w:before="0" w:after="0" w:line="256" w:lineRule="auto"/>
              <w:rPr>
                <w:lang w:eastAsia="en-US"/>
              </w:rPr>
            </w:pPr>
          </w:p>
          <w:p w:rsidR="003E203E" w:rsidRPr="00D84913" w:rsidRDefault="003E203E" w:rsidP="006F7BB8">
            <w:pPr>
              <w:pStyle w:val="7"/>
              <w:spacing w:before="0" w:after="0" w:line="256" w:lineRule="auto"/>
              <w:rPr>
                <w:b/>
                <w:lang w:val="kk-KZ" w:eastAsia="en-US"/>
              </w:rPr>
            </w:pPr>
            <w:r w:rsidRPr="00D84913">
              <w:rPr>
                <w:lang w:eastAsia="en-US"/>
              </w:rPr>
              <w:t xml:space="preserve">_________________ </w:t>
            </w:r>
            <w:r w:rsidRPr="00D84913">
              <w:rPr>
                <w:lang w:val="kk-KZ" w:eastAsia="en-US"/>
              </w:rPr>
              <w:t>Д.Б.Жакебаев</w:t>
            </w:r>
          </w:p>
          <w:p w:rsidR="003E203E" w:rsidRPr="00D84913" w:rsidRDefault="003E203E" w:rsidP="006F7BB8">
            <w:pPr>
              <w:spacing w:line="256" w:lineRule="auto"/>
              <w:rPr>
                <w:lang w:eastAsia="en-US"/>
              </w:rPr>
            </w:pPr>
            <w:r w:rsidRPr="00D84913">
              <w:rPr>
                <w:lang w:eastAsia="en-US"/>
              </w:rPr>
              <w:t xml:space="preserve">             (</w:t>
            </w:r>
            <w:proofErr w:type="gramStart"/>
            <w:r w:rsidRPr="00D84913">
              <w:rPr>
                <w:lang w:eastAsia="en-US"/>
              </w:rPr>
              <w:t>подпись</w:t>
            </w:r>
            <w:proofErr w:type="gramEnd"/>
            <w:r w:rsidRPr="00D84913">
              <w:rPr>
                <w:lang w:eastAsia="en-US"/>
              </w:rPr>
              <w:t>)</w:t>
            </w:r>
          </w:p>
          <w:p w:rsidR="003E203E" w:rsidRPr="00D84913" w:rsidRDefault="003E203E" w:rsidP="006F7BB8">
            <w:pPr>
              <w:pStyle w:val="7"/>
              <w:spacing w:before="0" w:after="0" w:line="256" w:lineRule="auto"/>
              <w:rPr>
                <w:lang w:eastAsia="en-US"/>
              </w:rPr>
            </w:pPr>
          </w:p>
          <w:p w:rsidR="003E203E" w:rsidRPr="00D84913" w:rsidRDefault="003E203E" w:rsidP="006F7BB8">
            <w:pPr>
              <w:pStyle w:val="7"/>
              <w:spacing w:before="0" w:after="0" w:line="256" w:lineRule="auto"/>
              <w:rPr>
                <w:lang w:eastAsia="en-US"/>
              </w:rPr>
            </w:pPr>
            <w:r w:rsidRPr="00D84913">
              <w:rPr>
                <w:lang w:eastAsia="en-US"/>
              </w:rPr>
              <w:t>"</w:t>
            </w:r>
            <w:r w:rsidRPr="00D84913">
              <w:rPr>
                <w:lang w:val="en-US" w:eastAsia="en-US"/>
              </w:rPr>
              <w:t>__</w:t>
            </w:r>
            <w:r w:rsidRPr="00D84913">
              <w:rPr>
                <w:lang w:eastAsia="en-US"/>
              </w:rPr>
              <w:t>"</w:t>
            </w:r>
            <w:r w:rsidRPr="00D84913">
              <w:rPr>
                <w:lang w:val="en-US" w:eastAsia="en-US"/>
              </w:rPr>
              <w:t xml:space="preserve"> </w:t>
            </w:r>
            <w:r w:rsidR="00D84913">
              <w:rPr>
                <w:lang w:eastAsia="en-US"/>
              </w:rPr>
              <w:t>_______ 2020</w:t>
            </w:r>
            <w:r w:rsidRPr="00D84913">
              <w:rPr>
                <w:lang w:eastAsia="en-US"/>
              </w:rPr>
              <w:t xml:space="preserve"> г.</w:t>
            </w:r>
          </w:p>
        </w:tc>
      </w:tr>
    </w:tbl>
    <w:p w:rsidR="003E203E" w:rsidRPr="00D84913" w:rsidRDefault="003E203E" w:rsidP="003E203E">
      <w:pPr>
        <w:jc w:val="right"/>
      </w:pPr>
    </w:p>
    <w:p w:rsidR="003E203E" w:rsidRPr="00D84913" w:rsidRDefault="003E203E" w:rsidP="003E203E">
      <w:pPr>
        <w:jc w:val="right"/>
      </w:pPr>
    </w:p>
    <w:p w:rsidR="003E203E" w:rsidRPr="00D84913" w:rsidRDefault="003E203E" w:rsidP="003E203E">
      <w:pPr>
        <w:jc w:val="right"/>
      </w:pPr>
    </w:p>
    <w:p w:rsidR="003E203E" w:rsidRPr="00D84913" w:rsidRDefault="003E203E" w:rsidP="003E203E">
      <w:pPr>
        <w:jc w:val="right"/>
      </w:pPr>
    </w:p>
    <w:p w:rsidR="003E203E" w:rsidRPr="00D84913" w:rsidRDefault="003E203E" w:rsidP="003E203E">
      <w:pPr>
        <w:jc w:val="right"/>
      </w:pPr>
    </w:p>
    <w:p w:rsidR="003E203E" w:rsidRPr="00D84913" w:rsidRDefault="003E203E" w:rsidP="003E203E">
      <w:pPr>
        <w:jc w:val="right"/>
      </w:pPr>
    </w:p>
    <w:p w:rsidR="003E203E" w:rsidRPr="00D84913" w:rsidRDefault="003E203E" w:rsidP="003E203E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D84913">
        <w:rPr>
          <w:rFonts w:ascii="Times New Roman" w:hAnsi="Times New Roman" w:cs="Times New Roman"/>
          <w:sz w:val="24"/>
          <w:szCs w:val="24"/>
        </w:rPr>
        <w:t>УЧЕБНО-МЕТОДИЧЕСКИЙ КОМПЛЕКС ДИСЦИПЛИНЫ</w:t>
      </w:r>
    </w:p>
    <w:p w:rsidR="003E203E" w:rsidRPr="00D84913" w:rsidRDefault="00D84913" w:rsidP="003E203E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Mat1218</w:t>
      </w:r>
      <w:r w:rsidR="003E203E" w:rsidRPr="00D8491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E203E" w:rsidRPr="00D84913">
        <w:rPr>
          <w:rFonts w:ascii="Times New Roman" w:hAnsi="Times New Roman" w:cs="Times New Roman"/>
          <w:sz w:val="24"/>
          <w:szCs w:val="24"/>
        </w:rPr>
        <w:t>«</w:t>
      </w:r>
      <w:r w:rsidR="003E203E" w:rsidRPr="00D84913">
        <w:rPr>
          <w:rFonts w:ascii="Times New Roman" w:hAnsi="Times New Roman" w:cs="Times New Roman"/>
          <w:sz w:val="24"/>
          <w:szCs w:val="24"/>
          <w:lang w:val="kk-KZ"/>
        </w:rPr>
        <w:t>Математика</w:t>
      </w:r>
      <w:r w:rsidR="003E203E" w:rsidRPr="00D84913">
        <w:rPr>
          <w:rFonts w:ascii="Times New Roman" w:hAnsi="Times New Roman" w:cs="Times New Roman"/>
          <w:sz w:val="24"/>
          <w:szCs w:val="24"/>
        </w:rPr>
        <w:t>»</w:t>
      </w:r>
    </w:p>
    <w:p w:rsidR="003E203E" w:rsidRPr="00D84913" w:rsidRDefault="003E203E" w:rsidP="003E203E">
      <w:pPr>
        <w:rPr>
          <w:highlight w:val="yellow"/>
        </w:rPr>
      </w:pPr>
    </w:p>
    <w:p w:rsidR="003E203E" w:rsidRPr="00D84913" w:rsidRDefault="003E203E" w:rsidP="003E203E">
      <w:pPr>
        <w:rPr>
          <w:highlight w:val="yellow"/>
        </w:rPr>
      </w:pPr>
    </w:p>
    <w:p w:rsidR="003E203E" w:rsidRPr="00D84913" w:rsidRDefault="003E203E" w:rsidP="003E203E">
      <w:pPr>
        <w:rPr>
          <w:highlight w:val="yellow"/>
        </w:rPr>
      </w:pPr>
    </w:p>
    <w:p w:rsidR="003E203E" w:rsidRPr="00D84913" w:rsidRDefault="003E203E" w:rsidP="003E203E">
      <w:pPr>
        <w:rPr>
          <w:highlight w:val="yellow"/>
        </w:rPr>
      </w:pPr>
    </w:p>
    <w:p w:rsidR="003E203E" w:rsidRPr="00D84913" w:rsidRDefault="003E203E" w:rsidP="003E203E">
      <w:pPr>
        <w:jc w:val="center"/>
      </w:pPr>
      <w:r w:rsidRPr="00D84913">
        <w:t>Специальность</w:t>
      </w:r>
      <w:r w:rsidRPr="00D84913">
        <w:rPr>
          <w:lang w:val="kk-KZ"/>
        </w:rPr>
        <w:t xml:space="preserve"> </w:t>
      </w:r>
      <w:r w:rsidRPr="00D84913">
        <w:t>«</w:t>
      </w:r>
      <w:bookmarkStart w:id="0" w:name="_GoBack"/>
      <w:r w:rsidR="00D84913" w:rsidRPr="00D84913">
        <w:rPr>
          <w:color w:val="000000"/>
        </w:rPr>
        <w:t>6B07301 - Геодезия и картография</w:t>
      </w:r>
      <w:bookmarkEnd w:id="0"/>
      <w:r w:rsidRPr="00D84913">
        <w:t xml:space="preserve">» </w:t>
      </w:r>
    </w:p>
    <w:p w:rsidR="003E203E" w:rsidRPr="00D84913" w:rsidRDefault="003E203E" w:rsidP="003E203E">
      <w:pPr>
        <w:jc w:val="center"/>
        <w:rPr>
          <w:u w:val="single"/>
        </w:rPr>
      </w:pPr>
      <w:r w:rsidRPr="00D84913">
        <w:t>Образовательная программа «</w:t>
      </w:r>
      <w:r w:rsidR="00D84913" w:rsidRPr="00D84913">
        <w:rPr>
          <w:color w:val="000000"/>
        </w:rPr>
        <w:t>6B07301 - Геодезия и картография</w:t>
      </w:r>
      <w:r w:rsidRPr="00D84913">
        <w:t>»</w:t>
      </w:r>
    </w:p>
    <w:p w:rsidR="003E203E" w:rsidRPr="00D84913" w:rsidRDefault="003E203E" w:rsidP="003E203E">
      <w:pPr>
        <w:rPr>
          <w:b/>
        </w:rPr>
      </w:pPr>
    </w:p>
    <w:p w:rsidR="003E203E" w:rsidRPr="00D84913" w:rsidRDefault="003E203E" w:rsidP="003E203E">
      <w:pPr>
        <w:jc w:val="center"/>
      </w:pPr>
    </w:p>
    <w:p w:rsidR="003E203E" w:rsidRPr="00D84913" w:rsidRDefault="003E203E" w:rsidP="003E203E">
      <w:pPr>
        <w:jc w:val="center"/>
      </w:pPr>
    </w:p>
    <w:p w:rsidR="003E203E" w:rsidRPr="00D84913" w:rsidRDefault="003E203E" w:rsidP="003E203E">
      <w:pPr>
        <w:jc w:val="center"/>
      </w:pPr>
    </w:p>
    <w:p w:rsidR="003E203E" w:rsidRPr="00D84913" w:rsidRDefault="003E203E" w:rsidP="003E203E">
      <w:pPr>
        <w:jc w:val="center"/>
      </w:pPr>
    </w:p>
    <w:p w:rsidR="003E203E" w:rsidRPr="00D84913" w:rsidRDefault="003E203E" w:rsidP="003E203E">
      <w:pPr>
        <w:jc w:val="center"/>
      </w:pPr>
    </w:p>
    <w:p w:rsidR="003E203E" w:rsidRPr="00D84913" w:rsidRDefault="003E203E" w:rsidP="003E203E">
      <w:pPr>
        <w:jc w:val="center"/>
        <w:rPr>
          <w:lang w:val="kk-KZ"/>
        </w:rPr>
      </w:pPr>
      <w:r w:rsidRPr="00D84913">
        <w:t xml:space="preserve">Курс – </w:t>
      </w:r>
      <w:r w:rsidRPr="00D84913">
        <w:rPr>
          <w:lang w:val="kk-KZ"/>
        </w:rPr>
        <w:t>1</w:t>
      </w:r>
    </w:p>
    <w:p w:rsidR="003E203E" w:rsidRPr="00D84913" w:rsidRDefault="00D84913" w:rsidP="003E203E">
      <w:pPr>
        <w:jc w:val="center"/>
      </w:pPr>
      <w:r>
        <w:t>Семестр – 2</w:t>
      </w:r>
    </w:p>
    <w:p w:rsidR="003E203E" w:rsidRPr="00D84913" w:rsidRDefault="003E203E" w:rsidP="003E203E">
      <w:pPr>
        <w:jc w:val="center"/>
      </w:pPr>
      <w:r w:rsidRPr="00D84913">
        <w:t>Кол-во кредитов – 5</w:t>
      </w:r>
    </w:p>
    <w:p w:rsidR="003E203E" w:rsidRPr="00D84913" w:rsidRDefault="003E203E" w:rsidP="003E203E">
      <w:pPr>
        <w:jc w:val="both"/>
      </w:pPr>
    </w:p>
    <w:p w:rsidR="003E203E" w:rsidRPr="00D84913" w:rsidRDefault="003E203E" w:rsidP="003E203E">
      <w:pPr>
        <w:jc w:val="both"/>
      </w:pPr>
    </w:p>
    <w:p w:rsidR="003E203E" w:rsidRPr="00D84913" w:rsidRDefault="003E203E" w:rsidP="003E203E">
      <w:pPr>
        <w:jc w:val="both"/>
      </w:pPr>
    </w:p>
    <w:p w:rsidR="003E203E" w:rsidRPr="00D84913" w:rsidRDefault="003E203E" w:rsidP="003E203E">
      <w:pPr>
        <w:pStyle w:val="a3"/>
        <w:ind w:left="0"/>
        <w:jc w:val="center"/>
        <w:rPr>
          <w:b/>
        </w:rPr>
      </w:pPr>
    </w:p>
    <w:p w:rsidR="003E203E" w:rsidRPr="00D84913" w:rsidRDefault="003E203E" w:rsidP="003E203E">
      <w:pPr>
        <w:pStyle w:val="a3"/>
        <w:ind w:left="0"/>
        <w:jc w:val="center"/>
        <w:rPr>
          <w:b/>
        </w:rPr>
      </w:pPr>
    </w:p>
    <w:p w:rsidR="003E203E" w:rsidRPr="00D84913" w:rsidRDefault="003E203E" w:rsidP="003E203E">
      <w:pPr>
        <w:pStyle w:val="a3"/>
        <w:ind w:left="0"/>
        <w:jc w:val="center"/>
        <w:rPr>
          <w:b/>
        </w:rPr>
      </w:pPr>
    </w:p>
    <w:p w:rsidR="003E203E" w:rsidRPr="00D84913" w:rsidRDefault="003E203E" w:rsidP="003E203E">
      <w:pPr>
        <w:pStyle w:val="a3"/>
        <w:ind w:left="0"/>
        <w:jc w:val="center"/>
        <w:rPr>
          <w:b/>
        </w:rPr>
      </w:pPr>
    </w:p>
    <w:p w:rsidR="003E203E" w:rsidRPr="00D84913" w:rsidRDefault="003E203E" w:rsidP="003E203E">
      <w:pPr>
        <w:pStyle w:val="a3"/>
        <w:ind w:left="0"/>
        <w:jc w:val="center"/>
        <w:rPr>
          <w:b/>
        </w:rPr>
      </w:pPr>
    </w:p>
    <w:p w:rsidR="003E203E" w:rsidRPr="00D84913" w:rsidRDefault="003E203E" w:rsidP="003E203E">
      <w:pPr>
        <w:pStyle w:val="a3"/>
        <w:ind w:left="0"/>
        <w:jc w:val="center"/>
        <w:rPr>
          <w:b/>
        </w:rPr>
      </w:pPr>
    </w:p>
    <w:p w:rsidR="003E203E" w:rsidRPr="00D84913" w:rsidRDefault="003E203E" w:rsidP="003E203E">
      <w:pPr>
        <w:pStyle w:val="a3"/>
        <w:ind w:left="0"/>
        <w:jc w:val="center"/>
        <w:rPr>
          <w:b/>
        </w:rPr>
      </w:pPr>
    </w:p>
    <w:p w:rsidR="003E203E" w:rsidRPr="00D84913" w:rsidRDefault="00D84913" w:rsidP="003E203E">
      <w:pPr>
        <w:pStyle w:val="a3"/>
        <w:ind w:left="0"/>
        <w:jc w:val="center"/>
        <w:rPr>
          <w:b/>
        </w:rPr>
      </w:pPr>
      <w:r>
        <w:rPr>
          <w:b/>
        </w:rPr>
        <w:t>Алматы 2020</w:t>
      </w:r>
      <w:r w:rsidR="003E203E" w:rsidRPr="00D84913">
        <w:rPr>
          <w:b/>
        </w:rPr>
        <w:t xml:space="preserve"> г.</w:t>
      </w:r>
    </w:p>
    <w:p w:rsidR="003E203E" w:rsidRPr="00D84913" w:rsidRDefault="003E203E" w:rsidP="003E203E">
      <w:pPr>
        <w:pStyle w:val="a3"/>
        <w:ind w:left="0"/>
        <w:jc w:val="both"/>
        <w:rPr>
          <w:u w:val="single"/>
          <w:lang w:val="kk-KZ"/>
        </w:rPr>
      </w:pPr>
      <w:r w:rsidRPr="00D84913">
        <w:lastRenderedPageBreak/>
        <w:t xml:space="preserve">Учебно-методический комплекс дисциплины составлен </w:t>
      </w:r>
      <w:r w:rsidR="00D84913">
        <w:rPr>
          <w:u w:val="single"/>
          <w:lang w:val="kk-KZ"/>
        </w:rPr>
        <w:t>к.ф.-м.н., доцент Махмеджанов Н.</w:t>
      </w:r>
    </w:p>
    <w:p w:rsidR="003E203E" w:rsidRPr="00D84913" w:rsidRDefault="003E203E" w:rsidP="003E203E">
      <w:pPr>
        <w:ind w:firstLine="402"/>
        <w:jc w:val="both"/>
      </w:pPr>
    </w:p>
    <w:p w:rsidR="003E203E" w:rsidRPr="00D84913" w:rsidRDefault="003E203E" w:rsidP="003E203E">
      <w:pPr>
        <w:ind w:firstLine="402"/>
        <w:jc w:val="both"/>
      </w:pPr>
    </w:p>
    <w:p w:rsidR="003E203E" w:rsidRPr="00D84913" w:rsidRDefault="003E203E" w:rsidP="003E203E">
      <w:pPr>
        <w:jc w:val="both"/>
        <w:rPr>
          <w:rFonts w:eastAsia="Batang"/>
          <w:u w:val="single"/>
        </w:rPr>
      </w:pPr>
      <w:r w:rsidRPr="00D84913">
        <w:t xml:space="preserve">На основании рабочего учебного плана по специальности </w:t>
      </w:r>
      <w:r w:rsidR="00D84913" w:rsidRPr="00D84913">
        <w:rPr>
          <w:u w:val="single"/>
        </w:rPr>
        <w:t>«</w:t>
      </w:r>
      <w:r w:rsidR="00D84913" w:rsidRPr="00D84913">
        <w:rPr>
          <w:color w:val="000000"/>
          <w:u w:val="single"/>
        </w:rPr>
        <w:t>6B07301 - Геодезия и картография</w:t>
      </w:r>
      <w:r w:rsidR="00D84913" w:rsidRPr="00D84913">
        <w:rPr>
          <w:u w:val="single"/>
        </w:rPr>
        <w:t>»</w:t>
      </w:r>
    </w:p>
    <w:p w:rsidR="003E203E" w:rsidRPr="00D84913" w:rsidRDefault="003E203E" w:rsidP="003E203E">
      <w:pPr>
        <w:jc w:val="both"/>
      </w:pPr>
    </w:p>
    <w:p w:rsidR="003E203E" w:rsidRPr="00D84913" w:rsidRDefault="003E203E" w:rsidP="003E203E">
      <w:pPr>
        <w:jc w:val="both"/>
      </w:pPr>
    </w:p>
    <w:p w:rsidR="003E203E" w:rsidRPr="00D84913" w:rsidRDefault="003E203E" w:rsidP="003E203E">
      <w:pPr>
        <w:pStyle w:val="a3"/>
        <w:ind w:left="0"/>
        <w:jc w:val="both"/>
        <w:rPr>
          <w:lang w:val="kk-KZ"/>
        </w:rPr>
      </w:pPr>
      <w:r w:rsidRPr="00D84913">
        <w:t xml:space="preserve">Рассмотрен и рекомендован на заседании </w:t>
      </w:r>
      <w:r w:rsidRPr="00D84913">
        <w:rPr>
          <w:lang w:val="kk-KZ"/>
        </w:rPr>
        <w:t>ДУ и ТУ</w:t>
      </w:r>
    </w:p>
    <w:p w:rsidR="003E203E" w:rsidRPr="00D84913" w:rsidRDefault="003E203E" w:rsidP="003E203E">
      <w:pPr>
        <w:jc w:val="both"/>
      </w:pPr>
      <w:proofErr w:type="gramStart"/>
      <w:r w:rsidRPr="00D84913">
        <w:t>от</w:t>
      </w:r>
      <w:proofErr w:type="gramEnd"/>
      <w:r w:rsidR="00D84913">
        <w:t xml:space="preserve"> «___» _________ 2020</w:t>
      </w:r>
      <w:r w:rsidRPr="00D84913">
        <w:t xml:space="preserve"> г., протокол № __</w:t>
      </w:r>
    </w:p>
    <w:p w:rsidR="003E203E" w:rsidRPr="00D84913" w:rsidRDefault="003E203E" w:rsidP="003E203E">
      <w:pPr>
        <w:jc w:val="both"/>
      </w:pPr>
    </w:p>
    <w:p w:rsidR="003E203E" w:rsidRPr="00D84913" w:rsidRDefault="003E203E" w:rsidP="003E203E">
      <w:pPr>
        <w:jc w:val="both"/>
        <w:rPr>
          <w:lang w:val="kk-KZ"/>
        </w:rPr>
      </w:pPr>
      <w:r w:rsidRPr="00D84913">
        <w:t>Зав.</w:t>
      </w:r>
      <w:r w:rsidRPr="00D84913">
        <w:rPr>
          <w:lang w:val="kk-KZ"/>
        </w:rPr>
        <w:t> </w:t>
      </w:r>
      <w:r w:rsidRPr="00D84913">
        <w:t>кафедрой</w:t>
      </w:r>
      <w:r w:rsidRPr="00D84913">
        <w:rPr>
          <w:lang w:val="kk-KZ"/>
        </w:rPr>
        <w:t xml:space="preserve"> ДУ и ТУ</w:t>
      </w:r>
      <w:r w:rsidRPr="00D84913">
        <w:t>_________________</w:t>
      </w:r>
      <w:r w:rsidRPr="00D84913">
        <w:rPr>
          <w:lang w:val="kk-KZ"/>
        </w:rPr>
        <w:t>Х.Хомпыш</w:t>
      </w:r>
    </w:p>
    <w:p w:rsidR="003E203E" w:rsidRPr="00D84913" w:rsidRDefault="003E203E" w:rsidP="003E203E">
      <w:pPr>
        <w:ind w:left="3540"/>
      </w:pPr>
      <w:r w:rsidRPr="00D84913">
        <w:t>(</w:t>
      </w:r>
      <w:proofErr w:type="gramStart"/>
      <w:r w:rsidRPr="00D84913">
        <w:t>подпись</w:t>
      </w:r>
      <w:proofErr w:type="gramEnd"/>
      <w:r w:rsidRPr="00D84913">
        <w:t>)</w:t>
      </w:r>
    </w:p>
    <w:p w:rsidR="003E203E" w:rsidRPr="00D84913" w:rsidRDefault="003E203E" w:rsidP="003E203E">
      <w:pPr>
        <w:ind w:firstLine="720"/>
        <w:jc w:val="center"/>
      </w:pPr>
    </w:p>
    <w:p w:rsidR="003E203E" w:rsidRPr="00D84913" w:rsidRDefault="003E203E" w:rsidP="003E203E"/>
    <w:p w:rsidR="003E203E" w:rsidRPr="00D84913" w:rsidRDefault="003E203E" w:rsidP="003E203E"/>
    <w:p w:rsidR="003E203E" w:rsidRPr="00D84913" w:rsidRDefault="003E203E" w:rsidP="003E203E"/>
    <w:p w:rsidR="003E203E" w:rsidRPr="00D84913" w:rsidRDefault="003E203E" w:rsidP="003E203E"/>
    <w:p w:rsidR="003E203E" w:rsidRPr="00D84913" w:rsidRDefault="003E203E" w:rsidP="003E203E">
      <w:pPr>
        <w:pStyle w:val="3"/>
        <w:ind w:firstLine="402"/>
        <w:rPr>
          <w:rFonts w:ascii="Times New Roman" w:hAnsi="Times New Roman" w:cs="Times New Roman"/>
          <w:sz w:val="24"/>
          <w:szCs w:val="24"/>
        </w:rPr>
      </w:pPr>
    </w:p>
    <w:p w:rsidR="003E203E" w:rsidRPr="00D84913" w:rsidRDefault="003E203E" w:rsidP="003E203E">
      <w:pPr>
        <w:pStyle w:val="3"/>
        <w:rPr>
          <w:rFonts w:ascii="Times New Roman" w:hAnsi="Times New Roman" w:cs="Times New Roman"/>
          <w:b w:val="0"/>
          <w:sz w:val="24"/>
          <w:szCs w:val="24"/>
        </w:rPr>
      </w:pPr>
      <w:r w:rsidRPr="00D84913">
        <w:rPr>
          <w:rFonts w:ascii="Times New Roman" w:hAnsi="Times New Roman" w:cs="Times New Roman"/>
          <w:b w:val="0"/>
          <w:sz w:val="24"/>
          <w:szCs w:val="24"/>
        </w:rPr>
        <w:t xml:space="preserve">Рекомендован методическим бюро факультета </w:t>
      </w:r>
    </w:p>
    <w:p w:rsidR="003E203E" w:rsidRPr="00D84913" w:rsidRDefault="00D84913" w:rsidP="003E203E">
      <w:pPr>
        <w:jc w:val="both"/>
      </w:pPr>
      <w:proofErr w:type="gramStart"/>
      <w:r>
        <w:t>от</w:t>
      </w:r>
      <w:proofErr w:type="gramEnd"/>
      <w:r>
        <w:t xml:space="preserve"> «___» _________ 2020</w:t>
      </w:r>
      <w:r w:rsidR="003E203E" w:rsidRPr="00D84913">
        <w:t xml:space="preserve"> г., протокол № __</w:t>
      </w:r>
    </w:p>
    <w:p w:rsidR="003E203E" w:rsidRPr="00D84913" w:rsidRDefault="003E203E" w:rsidP="003E203E"/>
    <w:p w:rsidR="003E203E" w:rsidRPr="00D84913" w:rsidRDefault="003E203E" w:rsidP="003E203E">
      <w:r w:rsidRPr="00D84913">
        <w:t xml:space="preserve">Председатель </w:t>
      </w:r>
      <w:proofErr w:type="spellStart"/>
      <w:r w:rsidRPr="00D84913">
        <w:t>методбюро</w:t>
      </w:r>
      <w:proofErr w:type="spellEnd"/>
      <w:r w:rsidRPr="00D84913">
        <w:t xml:space="preserve"> </w:t>
      </w:r>
    </w:p>
    <w:p w:rsidR="003E203E" w:rsidRPr="00D84913" w:rsidRDefault="003E203E" w:rsidP="003E203E">
      <w:pPr>
        <w:rPr>
          <w:lang w:val="kk-KZ"/>
        </w:rPr>
      </w:pPr>
      <w:r w:rsidRPr="00D84913">
        <w:rPr>
          <w:lang w:val="kk-KZ"/>
        </w:rPr>
        <w:t>механико-математич</w:t>
      </w:r>
      <w:proofErr w:type="spellStart"/>
      <w:r w:rsidRPr="00D84913">
        <w:t>еского</w:t>
      </w:r>
      <w:proofErr w:type="spellEnd"/>
      <w:r w:rsidRPr="00D84913">
        <w:t xml:space="preserve"> факультета_________________</w:t>
      </w:r>
      <w:r w:rsidRPr="00D84913">
        <w:rPr>
          <w:lang w:val="kk-KZ"/>
        </w:rPr>
        <w:t>Г.Е.Абдуахитова</w:t>
      </w:r>
      <w:r w:rsidRPr="00D84913">
        <w:rPr>
          <w:lang w:val="kk-KZ"/>
        </w:rPr>
        <w:tab/>
      </w:r>
      <w:r w:rsidRPr="00D84913">
        <w:rPr>
          <w:lang w:val="kk-KZ"/>
        </w:rPr>
        <w:tab/>
      </w:r>
      <w:r w:rsidRPr="00D84913">
        <w:rPr>
          <w:lang w:val="kk-KZ"/>
        </w:rPr>
        <w:tab/>
      </w:r>
      <w:r w:rsidRPr="00D84913">
        <w:rPr>
          <w:lang w:val="kk-KZ"/>
        </w:rPr>
        <w:tab/>
      </w:r>
      <w:r w:rsidRPr="00D84913">
        <w:rPr>
          <w:lang w:val="kk-KZ"/>
        </w:rPr>
        <w:tab/>
      </w:r>
      <w:r w:rsidRPr="00D84913">
        <w:rPr>
          <w:lang w:val="kk-KZ"/>
        </w:rPr>
        <w:tab/>
      </w:r>
      <w:r w:rsidRPr="00D84913">
        <w:rPr>
          <w:lang w:val="kk-KZ"/>
        </w:rPr>
        <w:tab/>
      </w:r>
      <w:r w:rsidRPr="00D84913">
        <w:rPr>
          <w:lang w:val="kk-KZ"/>
        </w:rPr>
        <w:tab/>
      </w:r>
      <w:r w:rsidRPr="00D84913">
        <w:rPr>
          <w:lang w:val="kk-KZ"/>
        </w:rPr>
        <w:tab/>
      </w:r>
      <w:r w:rsidRPr="00D84913">
        <w:t>(подпись)</w:t>
      </w:r>
    </w:p>
    <w:p w:rsidR="003E203E" w:rsidRPr="00D84913" w:rsidRDefault="003E203E" w:rsidP="003E203E">
      <w:pPr>
        <w:autoSpaceDE w:val="0"/>
        <w:autoSpaceDN w:val="0"/>
        <w:adjustRightInd w:val="0"/>
        <w:jc w:val="center"/>
        <w:rPr>
          <w:b/>
          <w:bCs/>
        </w:rPr>
      </w:pPr>
      <w:r w:rsidRPr="00D84913">
        <w:rPr>
          <w:b/>
          <w:bCs/>
        </w:rPr>
        <w:br w:type="page"/>
      </w:r>
    </w:p>
    <w:p w:rsidR="003E203E" w:rsidRPr="00D84913" w:rsidRDefault="003E203E" w:rsidP="003E203E">
      <w:pPr>
        <w:autoSpaceDE w:val="0"/>
        <w:autoSpaceDN w:val="0"/>
        <w:adjustRightInd w:val="0"/>
        <w:jc w:val="center"/>
        <w:rPr>
          <w:b/>
          <w:bCs/>
        </w:rPr>
      </w:pPr>
      <w:r w:rsidRPr="00D84913">
        <w:rPr>
          <w:b/>
          <w:bCs/>
        </w:rPr>
        <w:lastRenderedPageBreak/>
        <w:t>СИЛЛАБУС</w:t>
      </w:r>
    </w:p>
    <w:p w:rsidR="003E203E" w:rsidRPr="00D84913" w:rsidRDefault="003E203E" w:rsidP="003E203E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D84913">
        <w:rPr>
          <w:b/>
          <w:bCs/>
        </w:rPr>
        <w:t>по</w:t>
      </w:r>
      <w:proofErr w:type="gramEnd"/>
      <w:r w:rsidRPr="00D84913">
        <w:rPr>
          <w:b/>
          <w:bCs/>
        </w:rPr>
        <w:t xml:space="preserve"> образовательной программе «</w:t>
      </w:r>
      <w:r w:rsidR="00D84913" w:rsidRPr="00D84913">
        <w:rPr>
          <w:b/>
          <w:color w:val="000000"/>
        </w:rPr>
        <w:t>6B07301 - Геодезия и картография</w:t>
      </w:r>
      <w:r w:rsidRPr="00D84913">
        <w:rPr>
          <w:b/>
          <w:bCs/>
        </w:rPr>
        <w:t>»</w:t>
      </w:r>
    </w:p>
    <w:p w:rsidR="003E203E" w:rsidRPr="00D84913" w:rsidRDefault="00D84913" w:rsidP="003E203E">
      <w:pPr>
        <w:jc w:val="center"/>
        <w:rPr>
          <w:b/>
          <w:bCs/>
        </w:rPr>
      </w:pPr>
      <w:r>
        <w:rPr>
          <w:b/>
          <w:bCs/>
          <w:lang w:val="kk-KZ"/>
        </w:rPr>
        <w:t>2</w:t>
      </w:r>
      <w:r w:rsidR="003E203E" w:rsidRPr="00D84913">
        <w:rPr>
          <w:b/>
          <w:bCs/>
          <w:lang w:val="kk-KZ"/>
        </w:rPr>
        <w:t xml:space="preserve"> </w:t>
      </w:r>
      <w:r w:rsidR="003E203E" w:rsidRPr="00D84913">
        <w:rPr>
          <w:b/>
          <w:bCs/>
        </w:rPr>
        <w:t xml:space="preserve">семестр 2019-2020 уч. </w:t>
      </w:r>
      <w:proofErr w:type="gramStart"/>
      <w:r w:rsidR="003E203E" w:rsidRPr="00D84913">
        <w:rPr>
          <w:b/>
          <w:bCs/>
        </w:rPr>
        <w:t>год</w:t>
      </w:r>
      <w:proofErr w:type="gramEnd"/>
    </w:p>
    <w:p w:rsidR="003E203E" w:rsidRPr="00D84913" w:rsidRDefault="003E203E" w:rsidP="003E203E">
      <w:pPr>
        <w:autoSpaceDE w:val="0"/>
        <w:autoSpaceDN w:val="0"/>
        <w:adjustRightInd w:val="0"/>
        <w:jc w:val="center"/>
        <w:rPr>
          <w:bCs/>
        </w:rPr>
      </w:pPr>
    </w:p>
    <w:p w:rsidR="003E203E" w:rsidRPr="00D84913" w:rsidRDefault="003E203E" w:rsidP="003E203E">
      <w:pPr>
        <w:rPr>
          <w:b/>
        </w:rPr>
      </w:pPr>
      <w:r w:rsidRPr="00D84913">
        <w:rPr>
          <w:b/>
        </w:rPr>
        <w:t>Академическая информация о курсе</w:t>
      </w:r>
    </w:p>
    <w:tbl>
      <w:tblPr>
        <w:tblW w:w="103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3"/>
        <w:gridCol w:w="2333"/>
        <w:gridCol w:w="709"/>
        <w:gridCol w:w="850"/>
        <w:gridCol w:w="709"/>
        <w:gridCol w:w="425"/>
        <w:gridCol w:w="993"/>
        <w:gridCol w:w="283"/>
        <w:gridCol w:w="1134"/>
        <w:gridCol w:w="1027"/>
        <w:gridCol w:w="16"/>
      </w:tblGrid>
      <w:tr w:rsidR="003E203E" w:rsidRPr="00D84913" w:rsidTr="006F7BB8">
        <w:trPr>
          <w:gridAfter w:val="1"/>
          <w:wAfter w:w="16" w:type="dxa"/>
          <w:trHeight w:val="562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3E" w:rsidRPr="00D84913" w:rsidRDefault="003E203E" w:rsidP="006F7BB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</w:rPr>
            </w:pPr>
            <w:r w:rsidRPr="00D84913">
              <w:rPr>
                <w:bCs/>
              </w:rPr>
              <w:t xml:space="preserve">Код </w:t>
            </w:r>
            <w:proofErr w:type="spellStart"/>
            <w:proofErr w:type="gramStart"/>
            <w:r w:rsidRPr="00D84913">
              <w:rPr>
                <w:bCs/>
              </w:rPr>
              <w:t>дис</w:t>
            </w:r>
            <w:proofErr w:type="spellEnd"/>
            <w:r w:rsidRPr="00D84913">
              <w:rPr>
                <w:bCs/>
                <w:lang w:val="en-US"/>
              </w:rPr>
              <w:t>-</w:t>
            </w:r>
            <w:proofErr w:type="spellStart"/>
            <w:r w:rsidRPr="00D84913">
              <w:rPr>
                <w:bCs/>
              </w:rPr>
              <w:t>циплины</w:t>
            </w:r>
            <w:proofErr w:type="spellEnd"/>
            <w:proofErr w:type="gram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3E" w:rsidRPr="00D84913" w:rsidRDefault="003E203E" w:rsidP="006F7BB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</w:rPr>
            </w:pPr>
            <w:r w:rsidRPr="00D84913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3E" w:rsidRPr="00D84913" w:rsidRDefault="003E203E" w:rsidP="006F7BB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  <w:lang w:val="kk-KZ"/>
              </w:rPr>
            </w:pPr>
            <w:r w:rsidRPr="00D84913">
              <w:rPr>
                <w:bCs/>
                <w:lang w:val="kk-KZ"/>
              </w:rPr>
              <w:t>СРС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03E" w:rsidRPr="00D84913" w:rsidRDefault="003E203E" w:rsidP="006F7BB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</w:rPr>
            </w:pPr>
            <w:r w:rsidRPr="00D84913">
              <w:rPr>
                <w:bCs/>
              </w:rPr>
              <w:t>Лек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03E" w:rsidRPr="00D84913" w:rsidRDefault="003E203E" w:rsidP="006F7BB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</w:rPr>
            </w:pPr>
            <w:proofErr w:type="spellStart"/>
            <w:r w:rsidRPr="00D84913">
              <w:rPr>
                <w:bCs/>
              </w:rPr>
              <w:t>Практ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03E" w:rsidRPr="00D84913" w:rsidRDefault="003E203E" w:rsidP="006F7BB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</w:rPr>
            </w:pPr>
            <w:proofErr w:type="spellStart"/>
            <w:r w:rsidRPr="00D84913">
              <w:rPr>
                <w:bCs/>
              </w:rPr>
              <w:t>Лаб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3E" w:rsidRPr="00D84913" w:rsidRDefault="003E203E" w:rsidP="006F7B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84913">
              <w:rPr>
                <w:bCs/>
              </w:rPr>
              <w:t>Кол-во кредитов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3E" w:rsidRPr="00D84913" w:rsidRDefault="003E203E" w:rsidP="006F7B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84913">
              <w:rPr>
                <w:bCs/>
              </w:rPr>
              <w:t>СРСП</w:t>
            </w:r>
          </w:p>
        </w:tc>
      </w:tr>
      <w:tr w:rsidR="003E203E" w:rsidRPr="00D84913" w:rsidTr="006F7BB8">
        <w:trPr>
          <w:gridAfter w:val="1"/>
          <w:wAfter w:w="16" w:type="dxa"/>
          <w:trHeight w:val="454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03E" w:rsidRPr="00D84913" w:rsidRDefault="00D84913" w:rsidP="006F7BB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lang w:val="en-US"/>
              </w:rPr>
            </w:pPr>
            <w:r>
              <w:t>Mat1218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03E" w:rsidRPr="00D84913" w:rsidRDefault="003E203E" w:rsidP="006F7BB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03E" w:rsidRPr="00D84913" w:rsidRDefault="003E203E" w:rsidP="006F7BB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03E" w:rsidRPr="00D84913" w:rsidRDefault="003E203E" w:rsidP="006F7BB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03E" w:rsidRPr="00D84913" w:rsidRDefault="003E203E" w:rsidP="006F7BB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03E" w:rsidRPr="00D84913" w:rsidRDefault="003E203E" w:rsidP="006F7BB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03E" w:rsidRPr="00D84913" w:rsidRDefault="003E203E" w:rsidP="006F7BB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03E" w:rsidRPr="00D84913" w:rsidRDefault="003E203E" w:rsidP="006F7BB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7</w:t>
            </w:r>
          </w:p>
        </w:tc>
      </w:tr>
      <w:tr w:rsidR="003E203E" w:rsidRPr="00D84913" w:rsidTr="006F7BB8">
        <w:trPr>
          <w:gridAfter w:val="1"/>
          <w:wAfter w:w="16" w:type="dxa"/>
          <w:trHeight w:val="479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3E" w:rsidRPr="00D84913" w:rsidRDefault="003E203E" w:rsidP="006F7BB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b/>
              </w:rPr>
            </w:pPr>
            <w:r w:rsidRPr="00D84913">
              <w:rPr>
                <w:b/>
              </w:rPr>
              <w:t>Лектор</w:t>
            </w:r>
          </w:p>
        </w:tc>
        <w:tc>
          <w:tcPr>
            <w:tcW w:w="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3E" w:rsidRPr="00D84913" w:rsidRDefault="003E203E" w:rsidP="00D84913">
            <w:pPr>
              <w:rPr>
                <w:lang w:val="kk-KZ"/>
              </w:rPr>
            </w:pPr>
            <w:r w:rsidRPr="00D84913">
              <w:rPr>
                <w:lang w:val="kk-KZ"/>
              </w:rPr>
              <w:t xml:space="preserve">к.ф.-м.н., </w:t>
            </w:r>
            <w:r w:rsidR="00D84913">
              <w:rPr>
                <w:lang w:val="kk-KZ"/>
              </w:rPr>
              <w:t>к.ф.-м.н., доцент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3E" w:rsidRPr="00D84913" w:rsidRDefault="003E203E" w:rsidP="006F7BB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b/>
              </w:rPr>
            </w:pPr>
            <w:r w:rsidRPr="00D84913">
              <w:rPr>
                <w:b/>
              </w:rPr>
              <w:t>Офис-часы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3E" w:rsidRPr="00D84913" w:rsidRDefault="003E203E" w:rsidP="006F7BB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По расписанию</w:t>
            </w:r>
          </w:p>
        </w:tc>
      </w:tr>
      <w:tr w:rsidR="003E203E" w:rsidRPr="00D84913" w:rsidTr="006F7BB8">
        <w:trPr>
          <w:gridAfter w:val="1"/>
          <w:wAfter w:w="16" w:type="dxa"/>
          <w:trHeight w:val="345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03E" w:rsidRPr="00D84913" w:rsidRDefault="003E203E" w:rsidP="006F7BB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</w:rPr>
            </w:pPr>
            <w:r w:rsidRPr="00D84913">
              <w:rPr>
                <w:b/>
                <w:lang w:val="en-US"/>
              </w:rPr>
              <w:t>e</w:t>
            </w:r>
            <w:r w:rsidRPr="00D84913">
              <w:rPr>
                <w:b/>
              </w:rPr>
              <w:t>-</w:t>
            </w:r>
            <w:r w:rsidRPr="00D84913">
              <w:rPr>
                <w:b/>
                <w:lang w:val="en-US"/>
              </w:rPr>
              <w:t>mail</w:t>
            </w:r>
          </w:p>
        </w:tc>
        <w:tc>
          <w:tcPr>
            <w:tcW w:w="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03E" w:rsidRPr="00D84913" w:rsidRDefault="003E203E" w:rsidP="006F7BB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-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03E" w:rsidRPr="00D84913" w:rsidRDefault="003E203E" w:rsidP="006F7BB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</w:rPr>
            </w:pPr>
          </w:p>
        </w:tc>
        <w:tc>
          <w:tcPr>
            <w:tcW w:w="21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03E" w:rsidRPr="00D84913" w:rsidRDefault="003E203E" w:rsidP="006F7BB8">
            <w:pPr>
              <w:autoSpaceDE w:val="0"/>
              <w:autoSpaceDN w:val="0"/>
              <w:adjustRightInd w:val="0"/>
              <w:jc w:val="center"/>
            </w:pPr>
          </w:p>
        </w:tc>
      </w:tr>
      <w:tr w:rsidR="003E203E" w:rsidRPr="00D84913" w:rsidTr="006F7BB8">
        <w:trPr>
          <w:gridAfter w:val="1"/>
          <w:wAfter w:w="16" w:type="dxa"/>
          <w:trHeight w:val="280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03E" w:rsidRPr="00D84913" w:rsidRDefault="003E203E" w:rsidP="006F7BB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b/>
              </w:rPr>
            </w:pPr>
            <w:r w:rsidRPr="00D84913">
              <w:rPr>
                <w:b/>
              </w:rPr>
              <w:t>Телефоны</w:t>
            </w:r>
          </w:p>
        </w:tc>
        <w:tc>
          <w:tcPr>
            <w:tcW w:w="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03E" w:rsidRPr="00D84913" w:rsidRDefault="003E203E" w:rsidP="006F7BB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15-73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03E" w:rsidRPr="00D84913" w:rsidRDefault="003E203E" w:rsidP="006F7BB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b/>
              </w:rPr>
            </w:pPr>
            <w:r w:rsidRPr="00D84913">
              <w:rPr>
                <w:b/>
              </w:rPr>
              <w:t>Аудитория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03E" w:rsidRPr="00D84913" w:rsidRDefault="003E203E" w:rsidP="006F7BB8">
            <w:pPr>
              <w:autoSpaceDE w:val="0"/>
              <w:autoSpaceDN w:val="0"/>
              <w:adjustRightInd w:val="0"/>
              <w:jc w:val="center"/>
            </w:pPr>
          </w:p>
        </w:tc>
      </w:tr>
      <w:tr w:rsidR="003E203E" w:rsidRPr="00D84913" w:rsidTr="006F7BB8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3E" w:rsidRPr="00D84913" w:rsidRDefault="003E203E" w:rsidP="006F7BB8">
            <w:r w:rsidRPr="00D84913">
              <w:t>Академическая презентация курса</w:t>
            </w:r>
          </w:p>
        </w:tc>
        <w:tc>
          <w:tcPr>
            <w:tcW w:w="84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3E" w:rsidRPr="00D84913" w:rsidRDefault="003E203E" w:rsidP="006F7BB8">
            <w:pPr>
              <w:jc w:val="both"/>
              <w:rPr>
                <w:lang w:val="kk-KZ"/>
              </w:rPr>
            </w:pPr>
            <w:r w:rsidRPr="00D84913">
              <w:rPr>
                <w:b/>
              </w:rPr>
              <w:t>Цель курса:</w:t>
            </w:r>
            <w:r w:rsidRPr="00D84913">
              <w:rPr>
                <w:b/>
                <w:lang w:val="kk-KZ"/>
              </w:rPr>
              <w:t xml:space="preserve"> </w:t>
            </w:r>
            <w:r w:rsidRPr="00D84913">
              <w:t>Формирование у студентов системы знаний, умений и навыков, основ математики как базы для развития профессиональных компетенций.</w:t>
            </w:r>
          </w:p>
          <w:p w:rsidR="003E203E" w:rsidRPr="00D84913" w:rsidRDefault="003E203E" w:rsidP="006F7BB8">
            <w:pPr>
              <w:jc w:val="both"/>
              <w:rPr>
                <w:b/>
                <w:lang w:val="kk-KZ"/>
              </w:rPr>
            </w:pPr>
            <w:r w:rsidRPr="00D84913">
              <w:rPr>
                <w:b/>
                <w:lang w:val="kk-KZ"/>
              </w:rPr>
              <w:t>В результате изучения дисциплины студенты</w:t>
            </w:r>
            <w:r w:rsidRPr="00D84913">
              <w:rPr>
                <w:b/>
              </w:rPr>
              <w:t xml:space="preserve">должны быть </w:t>
            </w:r>
            <w:r w:rsidRPr="00D84913">
              <w:rPr>
                <w:b/>
                <w:lang w:val="kk-KZ"/>
              </w:rPr>
              <w:t>способны:</w:t>
            </w:r>
          </w:p>
          <w:p w:rsidR="003E203E" w:rsidRPr="00D84913" w:rsidRDefault="003E203E" w:rsidP="003E203E">
            <w:pPr>
              <w:pStyle w:val="a7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D84913">
              <w:rPr>
                <w:sz w:val="24"/>
                <w:szCs w:val="24"/>
              </w:rPr>
              <w:t>в</w:t>
            </w:r>
            <w:proofErr w:type="gramEnd"/>
            <w:r w:rsidRPr="00D84913">
              <w:rPr>
                <w:sz w:val="24"/>
                <w:szCs w:val="24"/>
              </w:rPr>
              <w:t xml:space="preserve"> общеобразовательном значении, т.е. сообщении известного запаса сведений (определений, теорем, их доказательств, связей между ними, методов решения задач) и обучении их применению; </w:t>
            </w:r>
          </w:p>
          <w:p w:rsidR="003E203E" w:rsidRPr="00D84913" w:rsidRDefault="003E203E" w:rsidP="003E203E">
            <w:pPr>
              <w:pStyle w:val="a7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D84913">
              <w:rPr>
                <w:sz w:val="24"/>
                <w:szCs w:val="24"/>
              </w:rPr>
              <w:t>в</w:t>
            </w:r>
            <w:proofErr w:type="gramEnd"/>
            <w:r w:rsidRPr="00D84913">
              <w:rPr>
                <w:sz w:val="24"/>
                <w:szCs w:val="24"/>
              </w:rPr>
              <w:t xml:space="preserve"> подготовке к изучению других математических методов, других дисциплин; </w:t>
            </w:r>
          </w:p>
          <w:p w:rsidR="003E203E" w:rsidRPr="00D84913" w:rsidRDefault="003E203E" w:rsidP="003E203E">
            <w:pPr>
              <w:pStyle w:val="a7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D84913">
              <w:rPr>
                <w:sz w:val="24"/>
                <w:szCs w:val="24"/>
              </w:rPr>
              <w:t>в</w:t>
            </w:r>
            <w:proofErr w:type="gramEnd"/>
            <w:r w:rsidRPr="00D84913">
              <w:rPr>
                <w:sz w:val="24"/>
                <w:szCs w:val="24"/>
              </w:rPr>
              <w:t xml:space="preserve"> научном обосновании и развитии понятий, относящихся к дисциплине, первоначальное представление о которых дается в школе; </w:t>
            </w:r>
          </w:p>
          <w:p w:rsidR="003E203E" w:rsidRPr="00D84913" w:rsidRDefault="003E203E" w:rsidP="003E203E">
            <w:pPr>
              <w:pStyle w:val="a7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D84913">
              <w:rPr>
                <w:sz w:val="24"/>
                <w:szCs w:val="24"/>
              </w:rPr>
              <w:t>в</w:t>
            </w:r>
            <w:proofErr w:type="gramEnd"/>
            <w:r w:rsidRPr="00D84913">
              <w:rPr>
                <w:sz w:val="24"/>
                <w:szCs w:val="24"/>
              </w:rPr>
              <w:t xml:space="preserve"> освещении общей связи и мотивов отдельных понятий, в замене изолированных частных исследований все более общими систематическими методами, в способности видеть в последних решение конкретных задач; </w:t>
            </w:r>
          </w:p>
          <w:p w:rsidR="003E203E" w:rsidRPr="00D84913" w:rsidRDefault="003E203E" w:rsidP="003E203E">
            <w:pPr>
              <w:pStyle w:val="a7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D84913">
              <w:rPr>
                <w:sz w:val="24"/>
                <w:szCs w:val="24"/>
              </w:rPr>
              <w:t>в</w:t>
            </w:r>
            <w:proofErr w:type="gramEnd"/>
            <w:r w:rsidRPr="00D84913">
              <w:rPr>
                <w:sz w:val="24"/>
                <w:szCs w:val="24"/>
              </w:rPr>
              <w:t xml:space="preserve"> понимании силы, универсализма, общности и правильности математических методов, как опирающихся на строгие логические рассуждения и формулировки, с одной стороны, и находящих свое подтверждение в практической деятельности, с другой; </w:t>
            </w:r>
          </w:p>
        </w:tc>
      </w:tr>
      <w:tr w:rsidR="003E203E" w:rsidRPr="00D84913" w:rsidTr="006F7BB8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3E" w:rsidRPr="00D84913" w:rsidRDefault="003E203E" w:rsidP="006F7BB8">
            <w:proofErr w:type="spellStart"/>
            <w:r w:rsidRPr="00D84913">
              <w:t>Пререквизиты</w:t>
            </w:r>
            <w:proofErr w:type="spellEnd"/>
          </w:p>
        </w:tc>
        <w:tc>
          <w:tcPr>
            <w:tcW w:w="84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3E" w:rsidRPr="00D84913" w:rsidRDefault="003E203E" w:rsidP="006F7BB8">
            <w:pPr>
              <w:tabs>
                <w:tab w:val="left" w:pos="1713"/>
              </w:tabs>
              <w:jc w:val="both"/>
            </w:pPr>
            <w:r w:rsidRPr="00D84913">
              <w:rPr>
                <w:lang w:val="ru-MD"/>
              </w:rPr>
              <w:t>Знание курса арифметики, алгебры, геометрии на уровне учебной программы средней школы.</w:t>
            </w:r>
          </w:p>
        </w:tc>
      </w:tr>
      <w:tr w:rsidR="003E203E" w:rsidRPr="00D84913" w:rsidTr="006F7BB8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3E" w:rsidRPr="00D84913" w:rsidRDefault="003E203E" w:rsidP="006F7BB8">
            <w:proofErr w:type="spellStart"/>
            <w:r w:rsidRPr="00D84913">
              <w:t>Постреквизиты</w:t>
            </w:r>
            <w:proofErr w:type="spellEnd"/>
          </w:p>
        </w:tc>
        <w:tc>
          <w:tcPr>
            <w:tcW w:w="84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3E" w:rsidRPr="00D84913" w:rsidRDefault="003E203E" w:rsidP="006F7BB8">
            <w:pPr>
              <w:jc w:val="both"/>
              <w:rPr>
                <w:rFonts w:eastAsia="Calibri"/>
              </w:rPr>
            </w:pPr>
            <w:r w:rsidRPr="00D84913">
              <w:rPr>
                <w:lang w:val="ru-MD"/>
              </w:rPr>
              <w:t>Все общеобразовательные инженерные дисциплины и дисциплины, читаемые выпускающими кафедрами.</w:t>
            </w:r>
          </w:p>
        </w:tc>
      </w:tr>
      <w:tr w:rsidR="003E203E" w:rsidRPr="00D84913" w:rsidTr="006F7BB8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3E" w:rsidRPr="00D84913" w:rsidRDefault="003E203E" w:rsidP="006F7BB8">
            <w:proofErr w:type="spellStart"/>
            <w:proofErr w:type="gramStart"/>
            <w:r w:rsidRPr="00D84913">
              <w:rPr>
                <w:rFonts w:eastAsia="Calibri"/>
                <w:lang w:eastAsia="en-US"/>
              </w:rPr>
              <w:t>Информацион</w:t>
            </w:r>
            <w:proofErr w:type="spellEnd"/>
            <w:r w:rsidRPr="00D84913">
              <w:rPr>
                <w:rFonts w:eastAsia="Calibri"/>
                <w:lang w:val="en-US" w:eastAsia="en-US"/>
              </w:rPr>
              <w:t>-</w:t>
            </w:r>
            <w:proofErr w:type="spellStart"/>
            <w:r w:rsidRPr="00D84913">
              <w:rPr>
                <w:rFonts w:eastAsia="Calibri"/>
                <w:lang w:eastAsia="en-US"/>
              </w:rPr>
              <w:t>ные</w:t>
            </w:r>
            <w:proofErr w:type="spellEnd"/>
            <w:proofErr w:type="gramEnd"/>
            <w:r w:rsidRPr="00D84913">
              <w:rPr>
                <w:rFonts w:eastAsia="Calibri"/>
                <w:lang w:eastAsia="en-US"/>
              </w:rPr>
              <w:t xml:space="preserve"> ресурсы</w:t>
            </w:r>
          </w:p>
        </w:tc>
        <w:tc>
          <w:tcPr>
            <w:tcW w:w="84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3E" w:rsidRPr="00D84913" w:rsidRDefault="003E203E" w:rsidP="006F7BB8">
            <w:r w:rsidRPr="00D84913">
              <w:rPr>
                <w:b/>
              </w:rPr>
              <w:t>Учебная литература</w:t>
            </w:r>
            <w:r w:rsidRPr="00D84913">
              <w:t>:</w:t>
            </w:r>
          </w:p>
          <w:p w:rsidR="003E203E" w:rsidRPr="00D84913" w:rsidRDefault="003E203E" w:rsidP="003E203E">
            <w:pPr>
              <w:pStyle w:val="2"/>
              <w:numPr>
                <w:ilvl w:val="0"/>
                <w:numId w:val="9"/>
              </w:numPr>
              <w:tabs>
                <w:tab w:val="left" w:pos="284"/>
                <w:tab w:val="left" w:pos="483"/>
                <w:tab w:val="left" w:pos="851"/>
              </w:tabs>
              <w:suppressAutoHyphens/>
              <w:spacing w:after="0" w:line="240" w:lineRule="auto"/>
              <w:ind w:left="767" w:hanging="567"/>
              <w:rPr>
                <w:b/>
                <w:bCs/>
              </w:rPr>
            </w:pPr>
            <w:r w:rsidRPr="00D84913">
              <w:t>Бугров Я.С., Никольский С.М. "Эл.  Линейной алгебры и аналитической геометрии", 2005</w:t>
            </w:r>
          </w:p>
          <w:p w:rsidR="003E203E" w:rsidRPr="00D84913" w:rsidRDefault="003E203E" w:rsidP="003E203E">
            <w:pPr>
              <w:pStyle w:val="2"/>
              <w:numPr>
                <w:ilvl w:val="0"/>
                <w:numId w:val="9"/>
              </w:numPr>
              <w:tabs>
                <w:tab w:val="left" w:pos="284"/>
                <w:tab w:val="left" w:pos="483"/>
                <w:tab w:val="left" w:pos="851"/>
              </w:tabs>
              <w:suppressAutoHyphens/>
              <w:spacing w:after="0" w:line="240" w:lineRule="auto"/>
              <w:ind w:left="767" w:hanging="567"/>
              <w:rPr>
                <w:bCs/>
              </w:rPr>
            </w:pPr>
            <w:r w:rsidRPr="00D84913">
              <w:rPr>
                <w:lang w:eastAsia="ko-KR"/>
              </w:rPr>
              <w:t xml:space="preserve">Краснов М.Л. </w:t>
            </w:r>
            <w:r w:rsidRPr="00D84913">
              <w:t>Обыкновенные дифференциальные уравнения.  М.: Высшая школа 2003г</w:t>
            </w:r>
          </w:p>
          <w:p w:rsidR="003E203E" w:rsidRPr="00D84913" w:rsidRDefault="003E203E" w:rsidP="003E203E">
            <w:pPr>
              <w:pStyle w:val="2"/>
              <w:numPr>
                <w:ilvl w:val="0"/>
                <w:numId w:val="9"/>
              </w:numPr>
              <w:tabs>
                <w:tab w:val="left" w:pos="284"/>
                <w:tab w:val="left" w:pos="483"/>
                <w:tab w:val="left" w:pos="851"/>
              </w:tabs>
              <w:suppressAutoHyphens/>
              <w:spacing w:after="0" w:line="240" w:lineRule="auto"/>
              <w:ind w:left="767" w:hanging="567"/>
              <w:rPr>
                <w:bCs/>
              </w:rPr>
            </w:pPr>
            <w:r w:rsidRPr="00D84913">
              <w:t>Краткий курс математического анализа для втузов, 2002</w:t>
            </w:r>
          </w:p>
          <w:p w:rsidR="003E203E" w:rsidRPr="00D84913" w:rsidRDefault="003E203E" w:rsidP="003E203E">
            <w:pPr>
              <w:pStyle w:val="2"/>
              <w:numPr>
                <w:ilvl w:val="0"/>
                <w:numId w:val="9"/>
              </w:numPr>
              <w:tabs>
                <w:tab w:val="left" w:pos="284"/>
                <w:tab w:val="left" w:pos="483"/>
                <w:tab w:val="left" w:pos="851"/>
              </w:tabs>
              <w:suppressAutoHyphens/>
              <w:spacing w:after="0" w:line="240" w:lineRule="auto"/>
              <w:ind w:left="767" w:hanging="567"/>
              <w:rPr>
                <w:bCs/>
              </w:rPr>
            </w:pPr>
            <w:r w:rsidRPr="00D84913">
              <w:t>Гусак А.А. "Высшая математика." Том 1,2</w:t>
            </w:r>
            <w:r w:rsidRPr="00D84913">
              <w:rPr>
                <w:b/>
              </w:rPr>
              <w:t>:</w:t>
            </w:r>
            <w:r w:rsidRPr="00D84913">
              <w:t xml:space="preserve"> </w:t>
            </w:r>
            <w:proofErr w:type="spellStart"/>
            <w:r w:rsidRPr="00D84913">
              <w:t>Тетро</w:t>
            </w:r>
            <w:proofErr w:type="spellEnd"/>
            <w:r w:rsidRPr="00D84913">
              <w:t xml:space="preserve"> Системс, 2001г. </w:t>
            </w:r>
            <w:proofErr w:type="spellStart"/>
            <w:r w:rsidRPr="00D84913">
              <w:t>Бермант</w:t>
            </w:r>
            <w:proofErr w:type="spellEnd"/>
            <w:r w:rsidRPr="00D84913">
              <w:t xml:space="preserve"> А.Ф., М.: Наука, 2001г.</w:t>
            </w:r>
          </w:p>
          <w:p w:rsidR="003E203E" w:rsidRPr="00D84913" w:rsidRDefault="003E203E" w:rsidP="003E203E">
            <w:pPr>
              <w:pStyle w:val="2"/>
              <w:numPr>
                <w:ilvl w:val="0"/>
                <w:numId w:val="9"/>
              </w:numPr>
              <w:tabs>
                <w:tab w:val="left" w:pos="284"/>
                <w:tab w:val="left" w:pos="483"/>
                <w:tab w:val="left" w:pos="851"/>
              </w:tabs>
              <w:suppressAutoHyphens/>
              <w:spacing w:after="0" w:line="240" w:lineRule="auto"/>
              <w:ind w:left="767" w:hanging="567"/>
              <w:rPr>
                <w:b/>
              </w:rPr>
            </w:pPr>
            <w:r w:rsidRPr="00D84913">
              <w:t>Высшая математика</w:t>
            </w:r>
            <w:r w:rsidRPr="00D84913">
              <w:rPr>
                <w:lang w:eastAsia="ko-KR"/>
              </w:rPr>
              <w:t xml:space="preserve"> </w:t>
            </w:r>
            <w:proofErr w:type="spellStart"/>
            <w:r w:rsidRPr="00D84913">
              <w:rPr>
                <w:lang w:eastAsia="ko-KR"/>
              </w:rPr>
              <w:t>Шипачев</w:t>
            </w:r>
            <w:proofErr w:type="spellEnd"/>
            <w:r w:rsidRPr="00D84913">
              <w:rPr>
                <w:lang w:eastAsia="ko-KR"/>
              </w:rPr>
              <w:t xml:space="preserve"> В.С.</w:t>
            </w:r>
            <w:r w:rsidRPr="00D84913">
              <w:rPr>
                <w:b/>
              </w:rPr>
              <w:t xml:space="preserve"> </w:t>
            </w:r>
            <w:r w:rsidRPr="00D84913">
              <w:t>М.: Высшая школа, 1985,1999г.</w:t>
            </w:r>
          </w:p>
          <w:p w:rsidR="003E203E" w:rsidRPr="00D84913" w:rsidRDefault="003E203E" w:rsidP="003E203E">
            <w:pPr>
              <w:pStyle w:val="2"/>
              <w:numPr>
                <w:ilvl w:val="0"/>
                <w:numId w:val="9"/>
              </w:numPr>
              <w:tabs>
                <w:tab w:val="left" w:pos="284"/>
                <w:tab w:val="left" w:pos="483"/>
                <w:tab w:val="left" w:pos="851"/>
              </w:tabs>
              <w:suppressAutoHyphens/>
              <w:spacing w:after="0" w:line="240" w:lineRule="auto"/>
              <w:ind w:left="767" w:hanging="567"/>
              <w:rPr>
                <w:bCs/>
              </w:rPr>
            </w:pPr>
            <w:r w:rsidRPr="00D84913">
              <w:t xml:space="preserve">Высшая </w:t>
            </w:r>
            <w:proofErr w:type="spellStart"/>
            <w:r w:rsidRPr="00D84913">
              <w:t>математика.ч</w:t>
            </w:r>
            <w:proofErr w:type="spellEnd"/>
            <w:r w:rsidRPr="00D84913">
              <w:t>. 1-5</w:t>
            </w:r>
            <w:r w:rsidRPr="00D84913">
              <w:rPr>
                <w:lang w:eastAsia="ko-KR"/>
              </w:rPr>
              <w:t xml:space="preserve"> </w:t>
            </w:r>
            <w:proofErr w:type="spellStart"/>
            <w:r w:rsidRPr="00D84913">
              <w:rPr>
                <w:lang w:eastAsia="ko-KR"/>
              </w:rPr>
              <w:t>Жевняк</w:t>
            </w:r>
            <w:proofErr w:type="spellEnd"/>
            <w:r w:rsidRPr="00D84913">
              <w:rPr>
                <w:lang w:eastAsia="ko-KR"/>
              </w:rPr>
              <w:t xml:space="preserve"> Р. М., </w:t>
            </w:r>
            <w:proofErr w:type="spellStart"/>
            <w:r w:rsidRPr="00D84913">
              <w:rPr>
                <w:lang w:eastAsia="ko-KR"/>
              </w:rPr>
              <w:t>Карпук</w:t>
            </w:r>
            <w:proofErr w:type="spellEnd"/>
            <w:r w:rsidRPr="00D84913">
              <w:rPr>
                <w:lang w:eastAsia="ko-KR"/>
              </w:rPr>
              <w:t xml:space="preserve"> А.А.</w:t>
            </w:r>
            <w:r w:rsidRPr="00D84913">
              <w:rPr>
                <w:b/>
              </w:rPr>
              <w:t xml:space="preserve"> </w:t>
            </w:r>
            <w:r w:rsidRPr="00D84913">
              <w:t xml:space="preserve">Минск: </w:t>
            </w:r>
            <w:proofErr w:type="spellStart"/>
            <w:r w:rsidRPr="00D84913">
              <w:t>Вышейшая</w:t>
            </w:r>
            <w:proofErr w:type="spellEnd"/>
            <w:r w:rsidRPr="00D84913">
              <w:t xml:space="preserve"> школа, 1998</w:t>
            </w:r>
          </w:p>
          <w:p w:rsidR="003E203E" w:rsidRPr="00D84913" w:rsidRDefault="003E203E" w:rsidP="003E203E">
            <w:pPr>
              <w:pStyle w:val="2"/>
              <w:numPr>
                <w:ilvl w:val="0"/>
                <w:numId w:val="9"/>
              </w:numPr>
              <w:tabs>
                <w:tab w:val="left" w:pos="284"/>
                <w:tab w:val="left" w:pos="483"/>
                <w:tab w:val="left" w:pos="851"/>
              </w:tabs>
              <w:suppressAutoHyphens/>
              <w:spacing w:after="0" w:line="240" w:lineRule="auto"/>
              <w:ind w:left="767" w:hanging="567"/>
              <w:rPr>
                <w:bCs/>
              </w:rPr>
            </w:pPr>
            <w:r w:rsidRPr="00D84913">
              <w:t>Краткий курс математического анализа</w:t>
            </w:r>
            <w:r w:rsidRPr="00D84913">
              <w:rPr>
                <w:lang w:eastAsia="ko-KR"/>
              </w:rPr>
              <w:t xml:space="preserve"> Кудрявцев Л.Д.</w:t>
            </w:r>
            <w:r w:rsidRPr="00D84913">
              <w:rPr>
                <w:b/>
              </w:rPr>
              <w:t xml:space="preserve"> </w:t>
            </w:r>
            <w:r w:rsidRPr="00D84913">
              <w:t>М.: Высшая школа, 1989г.</w:t>
            </w:r>
          </w:p>
          <w:p w:rsidR="003E203E" w:rsidRPr="00D84913" w:rsidRDefault="003E203E" w:rsidP="003E203E">
            <w:pPr>
              <w:pStyle w:val="2"/>
              <w:numPr>
                <w:ilvl w:val="0"/>
                <w:numId w:val="9"/>
              </w:numPr>
              <w:tabs>
                <w:tab w:val="left" w:pos="284"/>
                <w:tab w:val="left" w:pos="483"/>
                <w:tab w:val="left" w:pos="851"/>
              </w:tabs>
              <w:suppressAutoHyphens/>
              <w:spacing w:after="0" w:line="240" w:lineRule="auto"/>
              <w:ind w:left="767" w:hanging="567"/>
              <w:jc w:val="both"/>
              <w:rPr>
                <w:bCs/>
              </w:rPr>
            </w:pPr>
            <w:proofErr w:type="spellStart"/>
            <w:r w:rsidRPr="00D84913">
              <w:rPr>
                <w:lang w:eastAsia="ko-KR"/>
              </w:rPr>
              <w:t>Крутицкая</w:t>
            </w:r>
            <w:proofErr w:type="spellEnd"/>
            <w:r w:rsidRPr="00D84913">
              <w:rPr>
                <w:lang w:eastAsia="ko-KR"/>
              </w:rPr>
              <w:t xml:space="preserve"> Н.Е., Шишков А.А. </w:t>
            </w:r>
            <w:r w:rsidRPr="00D84913">
              <w:t>Линейная алгебра в вопросах и задачах. – М.: Высшая школа, 1985 г.</w:t>
            </w:r>
          </w:p>
          <w:p w:rsidR="003E203E" w:rsidRPr="00D84913" w:rsidRDefault="003E203E" w:rsidP="003E203E">
            <w:pPr>
              <w:pStyle w:val="2"/>
              <w:numPr>
                <w:ilvl w:val="0"/>
                <w:numId w:val="9"/>
              </w:numPr>
              <w:tabs>
                <w:tab w:val="left" w:pos="284"/>
                <w:tab w:val="left" w:pos="483"/>
                <w:tab w:val="left" w:pos="851"/>
              </w:tabs>
              <w:suppressAutoHyphens/>
              <w:spacing w:after="0" w:line="240" w:lineRule="auto"/>
              <w:ind w:left="767" w:hanging="567"/>
              <w:rPr>
                <w:bCs/>
              </w:rPr>
            </w:pPr>
            <w:r w:rsidRPr="00D84913">
              <w:t>Линейная алгебра</w:t>
            </w:r>
            <w:r w:rsidRPr="00D84913">
              <w:rPr>
                <w:lang w:eastAsia="ko-KR"/>
              </w:rPr>
              <w:t xml:space="preserve"> Ильин В.А., Позняк Э.Г.</w:t>
            </w:r>
            <w:r w:rsidRPr="00D84913">
              <w:rPr>
                <w:b/>
              </w:rPr>
              <w:t xml:space="preserve"> </w:t>
            </w:r>
            <w:r w:rsidRPr="00D84913">
              <w:t>М.: Наука, 1983г.</w:t>
            </w:r>
          </w:p>
          <w:p w:rsidR="003E203E" w:rsidRPr="00D84913" w:rsidRDefault="003E203E" w:rsidP="003E203E">
            <w:pPr>
              <w:pStyle w:val="2"/>
              <w:numPr>
                <w:ilvl w:val="0"/>
                <w:numId w:val="9"/>
              </w:numPr>
              <w:tabs>
                <w:tab w:val="left" w:pos="284"/>
                <w:tab w:val="left" w:pos="483"/>
                <w:tab w:val="left" w:pos="851"/>
              </w:tabs>
              <w:suppressAutoHyphens/>
              <w:spacing w:after="0" w:line="240" w:lineRule="auto"/>
              <w:ind w:left="767" w:hanging="567"/>
              <w:rPr>
                <w:b/>
              </w:rPr>
            </w:pPr>
            <w:r w:rsidRPr="00D84913">
              <w:lastRenderedPageBreak/>
              <w:t>Основы математического анализа</w:t>
            </w:r>
            <w:r w:rsidRPr="00D84913">
              <w:rPr>
                <w:lang w:eastAsia="ko-KR"/>
              </w:rPr>
              <w:t xml:space="preserve"> Ильин В.А., Позняк Э.Г.</w:t>
            </w:r>
            <w:r w:rsidRPr="00D84913">
              <w:rPr>
                <w:b/>
              </w:rPr>
              <w:t xml:space="preserve"> </w:t>
            </w:r>
            <w:r w:rsidRPr="00D84913">
              <w:t xml:space="preserve">М.: Наука, 1982г </w:t>
            </w:r>
          </w:p>
          <w:p w:rsidR="003E203E" w:rsidRPr="00D84913" w:rsidRDefault="003E203E" w:rsidP="006F7BB8">
            <w:pPr>
              <w:ind w:left="6"/>
              <w:jc w:val="both"/>
              <w:rPr>
                <w:i/>
              </w:rPr>
            </w:pPr>
            <w:r w:rsidRPr="00D84913">
              <w:rPr>
                <w:b/>
              </w:rPr>
              <w:t xml:space="preserve">Интернет ресурсы: </w:t>
            </w:r>
            <w:r w:rsidRPr="00D84913">
              <w:rPr>
                <w:rStyle w:val="A10"/>
                <w:i w:val="0"/>
                <w:sz w:val="24"/>
                <w:szCs w:val="24"/>
              </w:rPr>
              <w:t xml:space="preserve">Дополнительный учебный материал, материалы лекционных и практических занятий, задания СРС загружены в раздел УМКД </w:t>
            </w:r>
            <w:r w:rsidRPr="00D84913">
              <w:rPr>
                <w:lang w:val="kk-KZ"/>
              </w:rPr>
              <w:t>сайта</w:t>
            </w:r>
            <w:r w:rsidRPr="00D84913">
              <w:rPr>
                <w:i/>
                <w:lang w:val="kk-KZ"/>
              </w:rPr>
              <w:t xml:space="preserve"> univer.kaznu.kz.</w:t>
            </w:r>
          </w:p>
        </w:tc>
      </w:tr>
      <w:tr w:rsidR="003E203E" w:rsidRPr="00D84913" w:rsidTr="006F7BB8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3E" w:rsidRPr="00D84913" w:rsidRDefault="003E203E" w:rsidP="006F7BB8">
            <w:r w:rsidRPr="00D84913">
              <w:lastRenderedPageBreak/>
              <w:t xml:space="preserve">Академическая политика курса в контексте </w:t>
            </w:r>
            <w:proofErr w:type="gramStart"/>
            <w:r w:rsidRPr="00D84913">
              <w:t>университет-</w:t>
            </w:r>
            <w:proofErr w:type="spellStart"/>
            <w:r w:rsidRPr="00D84913">
              <w:t>ских</w:t>
            </w:r>
            <w:proofErr w:type="spellEnd"/>
            <w:proofErr w:type="gramEnd"/>
            <w:r w:rsidRPr="00D84913">
              <w:t xml:space="preserve"> ценностей</w:t>
            </w:r>
          </w:p>
        </w:tc>
        <w:tc>
          <w:tcPr>
            <w:tcW w:w="84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3E" w:rsidRPr="00D84913" w:rsidRDefault="003E203E" w:rsidP="006F7BB8">
            <w:pPr>
              <w:jc w:val="both"/>
            </w:pPr>
            <w:r w:rsidRPr="00D84913">
              <w:rPr>
                <w:b/>
              </w:rPr>
              <w:t>Правила академического поведения:</w:t>
            </w:r>
            <w:r w:rsidRPr="00D84913">
              <w:t xml:space="preserve"> Обязательное посещение занятий, недопустимость опозданий, соблюдение сроков выполнения и сдачи заданий (СРС, семинарских занятий, промежуточного экзамена). </w:t>
            </w:r>
          </w:p>
          <w:p w:rsidR="003E203E" w:rsidRPr="00D84913" w:rsidRDefault="003E203E" w:rsidP="006F7BB8">
            <w:pPr>
              <w:jc w:val="both"/>
            </w:pPr>
            <w:r w:rsidRPr="00D84913">
              <w:rPr>
                <w:b/>
              </w:rPr>
              <w:t>Академические ценности:</w:t>
            </w:r>
            <w:r w:rsidRPr="00D84913">
              <w:t xml:space="preserve"> Согласно ст.5 Кодекса чести студента Казахского национального университета имени аль-</w:t>
            </w:r>
            <w:proofErr w:type="spellStart"/>
            <w:r w:rsidRPr="00D84913">
              <w:t>Фараби</w:t>
            </w:r>
            <w:proofErr w:type="spellEnd"/>
            <w:r w:rsidRPr="00D84913">
              <w:t xml:space="preserve">, студент строго должен выполнять свои учебные обязанности и не допускать академические и правовые нарушения (плагиат, подлог, использование шпаргалок, обман преподавателя и неуважительное отношение к нему, прогулы и опоздания без уважительных причин). </w:t>
            </w:r>
          </w:p>
          <w:p w:rsidR="003E203E" w:rsidRPr="00D84913" w:rsidRDefault="003E203E" w:rsidP="006F7BB8">
            <w:pPr>
              <w:jc w:val="both"/>
            </w:pPr>
            <w:r w:rsidRPr="00D84913">
              <w:t>Все студенты могут получить консультационную помощь лично, по указанным номерам телефона или посредством электронной переписки.</w:t>
            </w:r>
          </w:p>
        </w:tc>
      </w:tr>
      <w:tr w:rsidR="003E203E" w:rsidRPr="00D84913" w:rsidTr="006F7BB8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3E" w:rsidRPr="00D84913" w:rsidRDefault="003E203E" w:rsidP="006F7BB8">
            <w:r w:rsidRPr="00D84913">
              <w:t>Политика оценивания и аттестации</w:t>
            </w:r>
          </w:p>
        </w:tc>
        <w:tc>
          <w:tcPr>
            <w:tcW w:w="84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3E" w:rsidRPr="00D84913" w:rsidRDefault="003E203E" w:rsidP="006F7BB8">
            <w:pPr>
              <w:jc w:val="both"/>
            </w:pPr>
            <w:proofErr w:type="spellStart"/>
            <w:r w:rsidRPr="00D84913">
              <w:rPr>
                <w:b/>
              </w:rPr>
              <w:t>Критериальное</w:t>
            </w:r>
            <w:proofErr w:type="spellEnd"/>
            <w:r w:rsidRPr="00D84913">
              <w:rPr>
                <w:b/>
              </w:rPr>
              <w:t xml:space="preserve"> оценивание: </w:t>
            </w:r>
            <w:r w:rsidRPr="00D84913">
              <w:t xml:space="preserve">оценивание результатов обучения в соответствии с дескрипторами (проверка </w:t>
            </w:r>
            <w:proofErr w:type="spellStart"/>
            <w:r w:rsidRPr="00D84913">
              <w:t>сформированности</w:t>
            </w:r>
            <w:proofErr w:type="spellEnd"/>
            <w:r w:rsidRPr="00D84913">
              <w:t xml:space="preserve"> компетенций на рубежном контроле и экзаменах).</w:t>
            </w:r>
          </w:p>
          <w:p w:rsidR="003E203E" w:rsidRPr="00D84913" w:rsidRDefault="003E203E" w:rsidP="006F7BB8">
            <w:pPr>
              <w:jc w:val="both"/>
            </w:pPr>
            <w:proofErr w:type="spellStart"/>
            <w:r w:rsidRPr="00D84913">
              <w:rPr>
                <w:b/>
              </w:rPr>
              <w:t>Суммативное</w:t>
            </w:r>
            <w:proofErr w:type="spellEnd"/>
            <w:r w:rsidRPr="00D84913">
              <w:rPr>
                <w:b/>
              </w:rPr>
              <w:t xml:space="preserve"> оценивание: </w:t>
            </w:r>
            <w:r w:rsidRPr="00D84913">
              <w:t>оценивание присутствия и активности работы в аудитории, оценивание выполненного задания.</w:t>
            </w:r>
          </w:p>
          <w:p w:rsidR="003E203E" w:rsidRPr="00D84913" w:rsidRDefault="003E203E" w:rsidP="006F7BB8">
            <w:pPr>
              <w:rPr>
                <w:i/>
                <w:lang w:val="kk-KZ"/>
              </w:rPr>
            </w:pPr>
            <w:r w:rsidRPr="00D84913">
              <w:rPr>
                <w:lang w:val="kk-KZ"/>
              </w:rPr>
              <w:t>Итоговая оценка дисциплины</w:t>
            </w:r>
            <w:r w:rsidRPr="00D84913">
              <w:t>=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val="kk-KZ"/>
                </w:rPr>
                <m:t>0,2 ∙(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РК1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val="kk-KZ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РК(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val="kk-KZ"/>
                </w:rPr>
                <m:t>МТ)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+РК2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val="kk-KZ"/>
                </w:rPr>
                <m:t>)+0,4 ∙ИК</m:t>
              </m:r>
            </m:oMath>
          </w:p>
          <w:p w:rsidR="003E203E" w:rsidRPr="00D84913" w:rsidRDefault="003E203E" w:rsidP="006F7BB8">
            <w:pPr>
              <w:jc w:val="both"/>
            </w:pPr>
            <w:r w:rsidRPr="00D84913">
              <w:t>РК1, РК2 – рубежный контроль, МТ – промежуточный экзамен, ИК – итоговый контроль.</w:t>
            </w:r>
          </w:p>
          <w:p w:rsidR="003E203E" w:rsidRPr="00D84913" w:rsidRDefault="003E203E" w:rsidP="006F7BB8">
            <w:pPr>
              <w:jc w:val="both"/>
            </w:pPr>
            <w:r w:rsidRPr="00D84913">
              <w:t>Процентно-рейтинговая буквенная система оценки учебных достижений обучающихся:</w:t>
            </w:r>
          </w:p>
          <w:p w:rsidR="003E203E" w:rsidRPr="00D84913" w:rsidRDefault="003E203E" w:rsidP="006F7BB8">
            <w:r w:rsidRPr="00D84913">
              <w:t xml:space="preserve">95% - 100%: А </w:t>
            </w:r>
            <w:r w:rsidRPr="00D84913">
              <w:tab/>
            </w:r>
            <w:r w:rsidRPr="00D84913">
              <w:tab/>
              <w:t xml:space="preserve">90% - 94%: А- </w:t>
            </w:r>
            <w:r w:rsidRPr="00D84913">
              <w:tab/>
            </w:r>
            <w:r w:rsidRPr="00D84913">
              <w:tab/>
              <w:t>85% - 89%: В+</w:t>
            </w:r>
          </w:p>
          <w:p w:rsidR="003E203E" w:rsidRPr="00D84913" w:rsidRDefault="003E203E" w:rsidP="006F7BB8">
            <w:r w:rsidRPr="00D84913">
              <w:t xml:space="preserve">80% - 84%: В </w:t>
            </w:r>
            <w:r w:rsidRPr="00D84913">
              <w:tab/>
            </w:r>
            <w:r w:rsidRPr="00D84913">
              <w:tab/>
              <w:t>75% - 79%: В-</w:t>
            </w:r>
            <w:r w:rsidRPr="00D84913">
              <w:tab/>
            </w:r>
            <w:r w:rsidRPr="00D84913">
              <w:tab/>
            </w:r>
            <w:r w:rsidRPr="00D84913">
              <w:rPr>
                <w:lang w:val="kk-KZ"/>
              </w:rPr>
              <w:t>7</w:t>
            </w:r>
            <w:r w:rsidRPr="00D84913">
              <w:t>0% - 74%: С+</w:t>
            </w:r>
          </w:p>
          <w:p w:rsidR="003E203E" w:rsidRPr="00D84913" w:rsidRDefault="003E203E" w:rsidP="006F7BB8">
            <w:r w:rsidRPr="00D84913">
              <w:t xml:space="preserve">65% - 69%: С </w:t>
            </w:r>
            <w:r w:rsidRPr="00D84913">
              <w:tab/>
            </w:r>
            <w:r w:rsidRPr="00D84913">
              <w:tab/>
              <w:t xml:space="preserve">60% - 64%: С- </w:t>
            </w:r>
            <w:r w:rsidRPr="00D84913">
              <w:tab/>
            </w:r>
            <w:r w:rsidRPr="00D84913">
              <w:tab/>
              <w:t xml:space="preserve">55% - 59%: D+ </w:t>
            </w:r>
          </w:p>
          <w:p w:rsidR="003E203E" w:rsidRPr="00D84913" w:rsidRDefault="003E203E" w:rsidP="006F7BB8">
            <w:pPr>
              <w:rPr>
                <w:lang w:val="kk-KZ"/>
              </w:rPr>
            </w:pPr>
            <w:r w:rsidRPr="00D84913">
              <w:t xml:space="preserve">50% - 54%: D- </w:t>
            </w:r>
            <w:r w:rsidRPr="00D84913">
              <w:tab/>
            </w:r>
            <w:r w:rsidRPr="00D84913">
              <w:tab/>
              <w:t>25% -49%: F</w:t>
            </w:r>
            <w:r w:rsidRPr="00D84913">
              <w:rPr>
                <w:lang w:val="en-US"/>
              </w:rPr>
              <w:t>X</w:t>
            </w:r>
            <w:r w:rsidRPr="00D84913">
              <w:t xml:space="preserve"> </w:t>
            </w:r>
            <w:r w:rsidRPr="00D84913">
              <w:tab/>
            </w:r>
            <w:r w:rsidRPr="00D84913">
              <w:tab/>
              <w:t>0% -24%: F</w:t>
            </w:r>
          </w:p>
        </w:tc>
      </w:tr>
    </w:tbl>
    <w:p w:rsidR="003E203E" w:rsidRPr="00D84913" w:rsidRDefault="003E203E" w:rsidP="003E203E">
      <w:pPr>
        <w:jc w:val="center"/>
      </w:pPr>
    </w:p>
    <w:p w:rsidR="003E203E" w:rsidRPr="00D84913" w:rsidRDefault="003E203E" w:rsidP="003E203E">
      <w:pPr>
        <w:jc w:val="center"/>
        <w:rPr>
          <w:b/>
        </w:rPr>
      </w:pPr>
      <w:r w:rsidRPr="00D84913">
        <w:rPr>
          <w:b/>
        </w:rPr>
        <w:t>Календарь реализации содержания учебного курса:</w:t>
      </w:r>
    </w:p>
    <w:tbl>
      <w:tblPr>
        <w:tblW w:w="525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7199"/>
        <w:gridCol w:w="831"/>
        <w:gridCol w:w="1103"/>
      </w:tblGrid>
      <w:tr w:rsidR="003E203E" w:rsidRPr="00D84913" w:rsidTr="006F7BB8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Неделя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Название темы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Кол-во часов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Макси</w:t>
            </w:r>
            <w:r w:rsidRPr="00D84913">
              <w:t>-</w:t>
            </w:r>
            <w:r w:rsidRPr="00D84913">
              <w:rPr>
                <w:lang w:val="kk-KZ"/>
              </w:rPr>
              <w:t>мальный балл</w:t>
            </w:r>
          </w:p>
        </w:tc>
      </w:tr>
      <w:tr w:rsidR="003E203E" w:rsidRPr="00D84913" w:rsidTr="006F7BB8">
        <w:trPr>
          <w:trHeight w:val="344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1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both"/>
            </w:pPr>
            <w:r w:rsidRPr="00D84913">
              <w:rPr>
                <w:b/>
                <w:lang w:val="kk-KZ"/>
              </w:rPr>
              <w:t>Лекция 1</w:t>
            </w:r>
            <w:r w:rsidRPr="00D84913">
              <w:rPr>
                <w:lang w:val="kk-KZ"/>
              </w:rPr>
              <w:t xml:space="preserve">. </w:t>
            </w:r>
            <w:r w:rsidRPr="00D84913">
              <w:t>Аналитическая геометрия на плоскости. Прямоугольная система координат на плоскости. Преобразования координат. Уравнение линии плоскости. Линии первого порядка.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</w:p>
        </w:tc>
      </w:tr>
      <w:tr w:rsidR="003E203E" w:rsidRPr="00D84913" w:rsidTr="006F7BB8">
        <w:trPr>
          <w:trHeight w:val="291"/>
        </w:trPr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03E" w:rsidRPr="00D84913" w:rsidRDefault="003E203E" w:rsidP="006F7BB8">
            <w:pPr>
              <w:rPr>
                <w:lang w:val="kk-KZ"/>
              </w:rPr>
            </w:pP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both"/>
            </w:pPr>
            <w:r w:rsidRPr="00D84913">
              <w:rPr>
                <w:b/>
                <w:lang w:val="kk-KZ"/>
              </w:rPr>
              <w:t>Практическое занятие 1</w:t>
            </w:r>
            <w:r w:rsidRPr="00D84913">
              <w:rPr>
                <w:lang w:val="kk-KZ"/>
              </w:rPr>
              <w:t xml:space="preserve">. </w:t>
            </w:r>
            <w:r w:rsidRPr="00D84913">
              <w:t>Различные виды уравнения прямой.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8</w:t>
            </w:r>
          </w:p>
        </w:tc>
      </w:tr>
      <w:tr w:rsidR="003E203E" w:rsidRPr="00D84913" w:rsidTr="006F7BB8">
        <w:trPr>
          <w:trHeight w:val="257"/>
        </w:trPr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2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both"/>
              <w:rPr>
                <w:lang w:val="kk-KZ"/>
              </w:rPr>
            </w:pPr>
            <w:r w:rsidRPr="00D84913">
              <w:rPr>
                <w:b/>
                <w:lang w:val="kk-KZ"/>
              </w:rPr>
              <w:t>Лекция 2</w:t>
            </w:r>
            <w:r w:rsidRPr="00D84913">
              <w:rPr>
                <w:lang w:val="kk-KZ"/>
              </w:rPr>
              <w:t xml:space="preserve">. </w:t>
            </w:r>
            <w:r w:rsidRPr="00D84913">
              <w:t>Линии второго порядка. Окружность. Эллипс. Гипербола. Парабола.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en-US"/>
              </w:rPr>
            </w:pPr>
          </w:p>
        </w:tc>
      </w:tr>
      <w:tr w:rsidR="003E203E" w:rsidRPr="00D84913" w:rsidTr="006F7BB8">
        <w:trPr>
          <w:trHeight w:val="248"/>
        </w:trPr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both"/>
              <w:rPr>
                <w:lang w:val="kk-KZ"/>
              </w:rPr>
            </w:pPr>
            <w:r w:rsidRPr="00D84913">
              <w:rPr>
                <w:b/>
                <w:lang w:val="kk-KZ"/>
              </w:rPr>
              <w:t>Практическое занятие 2</w:t>
            </w:r>
            <w:r w:rsidRPr="00D84913">
              <w:rPr>
                <w:lang w:val="kk-KZ"/>
              </w:rPr>
              <w:t xml:space="preserve">. </w:t>
            </w:r>
            <w:r w:rsidRPr="00D84913">
              <w:t>Каноническая уравнения окружности, эллипса, гиперболы и параболы.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8</w:t>
            </w:r>
          </w:p>
        </w:tc>
      </w:tr>
      <w:tr w:rsidR="003E203E" w:rsidRPr="00D84913" w:rsidTr="006F7BB8">
        <w:trPr>
          <w:trHeight w:val="242"/>
        </w:trPr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3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both"/>
              <w:rPr>
                <w:lang w:val="kk-KZ"/>
              </w:rPr>
            </w:pPr>
            <w:r w:rsidRPr="00D84913">
              <w:rPr>
                <w:b/>
                <w:lang w:val="kk-KZ"/>
              </w:rPr>
              <w:t>Лекция 3</w:t>
            </w:r>
            <w:r w:rsidRPr="00D84913">
              <w:rPr>
                <w:lang w:val="kk-KZ"/>
              </w:rPr>
              <w:t xml:space="preserve">. </w:t>
            </w:r>
            <w:r w:rsidRPr="00D84913">
              <w:t>Определители. Основные свойства определителей. Системы линейных уравнений.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en-US"/>
              </w:rPr>
            </w:pPr>
          </w:p>
        </w:tc>
      </w:tr>
      <w:tr w:rsidR="003E203E" w:rsidRPr="00D84913" w:rsidTr="006F7BB8">
        <w:trPr>
          <w:trHeight w:val="273"/>
        </w:trPr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both"/>
              <w:rPr>
                <w:lang w:val="kk-KZ"/>
              </w:rPr>
            </w:pPr>
            <w:r w:rsidRPr="00D84913">
              <w:rPr>
                <w:b/>
                <w:lang w:val="kk-KZ"/>
              </w:rPr>
              <w:t>Практическое занятие 3</w:t>
            </w:r>
            <w:r w:rsidRPr="00D84913">
              <w:rPr>
                <w:lang w:val="kk-KZ"/>
              </w:rPr>
              <w:t xml:space="preserve">. </w:t>
            </w:r>
            <w:r w:rsidRPr="00D84913">
              <w:t xml:space="preserve">Определители второго и третьего порядка и их вычислении. Формула </w:t>
            </w:r>
            <w:proofErr w:type="spellStart"/>
            <w:r w:rsidRPr="00D84913">
              <w:t>Крамера</w:t>
            </w:r>
            <w:proofErr w:type="spellEnd"/>
            <w:r w:rsidRPr="00D84913">
              <w:t>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8</w:t>
            </w:r>
          </w:p>
        </w:tc>
      </w:tr>
      <w:tr w:rsidR="003E203E" w:rsidRPr="00D84913" w:rsidTr="006F7BB8">
        <w:trPr>
          <w:trHeight w:val="273"/>
        </w:trPr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both"/>
            </w:pPr>
            <w:r w:rsidRPr="00D84913">
              <w:rPr>
                <w:b/>
              </w:rPr>
              <w:t>СРСП</w:t>
            </w:r>
            <w:r w:rsidRPr="00D84913">
              <w:t xml:space="preserve">. </w:t>
            </w:r>
            <w:r w:rsidRPr="00D84913">
              <w:rPr>
                <w:lang w:val="kk-KZ"/>
              </w:rPr>
              <w:t>Коллоквиум (устно) или контрольная работа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</w:pPr>
          </w:p>
        </w:tc>
      </w:tr>
      <w:tr w:rsidR="003E203E" w:rsidRPr="00D84913" w:rsidTr="006F7BB8"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4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both"/>
              <w:rPr>
                <w:lang w:val="kk-KZ"/>
              </w:rPr>
            </w:pPr>
            <w:r w:rsidRPr="00D84913">
              <w:rPr>
                <w:b/>
                <w:lang w:val="kk-KZ"/>
              </w:rPr>
              <w:t>Лекция 4</w:t>
            </w:r>
            <w:r w:rsidRPr="00D84913">
              <w:rPr>
                <w:lang w:val="kk-KZ"/>
              </w:rPr>
              <w:t xml:space="preserve">. </w:t>
            </w:r>
            <w:r w:rsidRPr="00D84913">
              <w:t>Прямоугольная система координат пространстве. Понятие вектора. Проекция вектора на осе. Разложение вектора по базису. Скалярное и векторное произведение векторов.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en-US"/>
              </w:rPr>
            </w:pPr>
          </w:p>
        </w:tc>
      </w:tr>
      <w:tr w:rsidR="003E203E" w:rsidRPr="00D84913" w:rsidTr="006F7BB8">
        <w:trPr>
          <w:trHeight w:val="242"/>
        </w:trPr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ind w:right="57"/>
              <w:jc w:val="both"/>
            </w:pPr>
            <w:r w:rsidRPr="00D84913">
              <w:rPr>
                <w:b/>
                <w:lang w:val="kk-KZ"/>
              </w:rPr>
              <w:t>Практическое занятие 4</w:t>
            </w:r>
            <w:r w:rsidRPr="00D84913">
              <w:rPr>
                <w:lang w:val="kk-KZ"/>
              </w:rPr>
              <w:t xml:space="preserve">. </w:t>
            </w:r>
            <w:r w:rsidRPr="00D84913">
              <w:t>Прямая вектора на оси координат. Направляемые косинусы вектора.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8</w:t>
            </w:r>
          </w:p>
        </w:tc>
      </w:tr>
      <w:tr w:rsidR="003E203E" w:rsidRPr="00D84913" w:rsidTr="006F7BB8"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5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both"/>
              <w:rPr>
                <w:lang w:val="kk-KZ"/>
              </w:rPr>
            </w:pPr>
            <w:r w:rsidRPr="00D84913">
              <w:rPr>
                <w:b/>
                <w:lang w:val="kk-KZ"/>
              </w:rPr>
              <w:t>Лекция 5</w:t>
            </w:r>
            <w:r w:rsidRPr="00D84913">
              <w:rPr>
                <w:lang w:val="kk-KZ"/>
              </w:rPr>
              <w:t xml:space="preserve">. </w:t>
            </w:r>
            <w:r w:rsidRPr="00D84913">
              <w:t>Уравнения поверхности и линии в пространстве уравнения плоскости, уравнения прямой.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</w:pPr>
          </w:p>
        </w:tc>
      </w:tr>
      <w:tr w:rsidR="003E203E" w:rsidRPr="00D84913" w:rsidTr="006F7BB8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03E" w:rsidRPr="00D84913" w:rsidRDefault="003E203E" w:rsidP="006F7BB8">
            <w:pPr>
              <w:rPr>
                <w:lang w:val="kk-KZ"/>
              </w:rPr>
            </w:pP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both"/>
              <w:rPr>
                <w:lang w:val="kk-KZ"/>
              </w:rPr>
            </w:pPr>
            <w:r w:rsidRPr="00D84913">
              <w:rPr>
                <w:b/>
                <w:lang w:val="kk-KZ"/>
              </w:rPr>
              <w:t>Практическое занятие 5</w:t>
            </w:r>
            <w:r w:rsidRPr="00D84913">
              <w:rPr>
                <w:lang w:val="kk-KZ"/>
              </w:rPr>
              <w:t xml:space="preserve">. </w:t>
            </w:r>
            <w:r w:rsidRPr="00D84913">
              <w:t>Угол между двумя плоскостями. Нормальное уравнение плоскости. Каноническое уравнения прямой.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8</w:t>
            </w:r>
          </w:p>
        </w:tc>
      </w:tr>
      <w:tr w:rsidR="003E203E" w:rsidRPr="00D84913" w:rsidTr="006F7BB8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03E" w:rsidRPr="00D84913" w:rsidRDefault="003E203E" w:rsidP="006F7BB8">
            <w:pPr>
              <w:rPr>
                <w:lang w:val="kk-KZ"/>
              </w:rPr>
            </w:pP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both"/>
              <w:rPr>
                <w:highlight w:val="yellow"/>
                <w:lang w:val="kk-KZ"/>
              </w:rPr>
            </w:pPr>
            <w:r w:rsidRPr="00D84913">
              <w:rPr>
                <w:b/>
              </w:rPr>
              <w:t>СРСП</w:t>
            </w:r>
            <w:r w:rsidRPr="00D84913">
              <w:t xml:space="preserve">. </w:t>
            </w:r>
            <w:r w:rsidRPr="00D84913">
              <w:rPr>
                <w:b/>
              </w:rPr>
              <w:t xml:space="preserve">Сдача </w:t>
            </w:r>
            <w:r w:rsidRPr="00D84913">
              <w:rPr>
                <w:b/>
                <w:lang w:val="kk-KZ"/>
              </w:rPr>
              <w:t>СРС 1</w:t>
            </w:r>
            <w:r w:rsidRPr="00D84913">
              <w:rPr>
                <w:lang w:val="kk-KZ"/>
              </w:rPr>
              <w:t xml:space="preserve"> </w:t>
            </w:r>
            <w:r w:rsidRPr="00D84913">
              <w:t>«Общее уравнение плоскости. Сфера. Эллипсоид. Параболоид».</w:t>
            </w:r>
            <w:r w:rsidRPr="00D84913">
              <w:rPr>
                <w:lang w:val="kk-KZ"/>
              </w:rPr>
              <w:t xml:space="preserve"> Контрольная работа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</w:pPr>
          </w:p>
        </w:tc>
      </w:tr>
      <w:tr w:rsidR="003E203E" w:rsidRPr="00D84913" w:rsidTr="006F7BB8">
        <w:tc>
          <w:tcPr>
            <w:tcW w:w="4439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rPr>
                <w:lang w:val="kk-KZ"/>
              </w:rPr>
            </w:pPr>
            <w:r w:rsidRPr="00D84913">
              <w:rPr>
                <w:b/>
                <w:lang w:val="kk-KZ"/>
              </w:rPr>
              <w:t>РУБЕЖНЫЙ КОНТРОЛЬ 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03E" w:rsidRPr="00D84913" w:rsidRDefault="003E203E" w:rsidP="006F7BB8">
            <w:pPr>
              <w:jc w:val="center"/>
              <w:rPr>
                <w:b/>
                <w:lang w:val="kk-KZ"/>
              </w:rPr>
            </w:pPr>
            <w:r w:rsidRPr="00D84913">
              <w:rPr>
                <w:b/>
                <w:lang w:val="kk-KZ"/>
              </w:rPr>
              <w:t>100</w:t>
            </w:r>
          </w:p>
        </w:tc>
      </w:tr>
      <w:tr w:rsidR="003E203E" w:rsidRPr="00D84913" w:rsidTr="006F7BB8"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6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both"/>
              <w:rPr>
                <w:lang w:val="kk-KZ"/>
              </w:rPr>
            </w:pPr>
            <w:r w:rsidRPr="00D84913">
              <w:rPr>
                <w:b/>
                <w:lang w:val="kk-KZ"/>
              </w:rPr>
              <w:t>Лекция 6.</w:t>
            </w:r>
            <w:r w:rsidRPr="00D84913">
              <w:rPr>
                <w:lang w:val="kk-KZ"/>
              </w:rPr>
              <w:t xml:space="preserve"> </w:t>
            </w:r>
            <w:r w:rsidRPr="00D84913">
              <w:t>Понятие функции одной переменной. Предел функции. Теоремы о пределах функций. Понятия непрерывности функций. Точки разрыва функции.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en-US"/>
              </w:rPr>
            </w:pPr>
          </w:p>
        </w:tc>
      </w:tr>
      <w:tr w:rsidR="003E203E" w:rsidRPr="00D84913" w:rsidTr="006F7BB8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both"/>
              <w:rPr>
                <w:lang w:val="kk-KZ"/>
              </w:rPr>
            </w:pPr>
            <w:r w:rsidRPr="00D84913">
              <w:rPr>
                <w:b/>
                <w:lang w:val="kk-KZ"/>
              </w:rPr>
              <w:t>Практическое занятие 6</w:t>
            </w:r>
            <w:r w:rsidRPr="00D84913">
              <w:rPr>
                <w:lang w:val="kk-KZ"/>
              </w:rPr>
              <w:t xml:space="preserve">. </w:t>
            </w:r>
            <w:r w:rsidRPr="00D84913">
              <w:t>Некоторые замечательные пределы. Непрерывность элементарных функций.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8</w:t>
            </w:r>
          </w:p>
        </w:tc>
      </w:tr>
      <w:tr w:rsidR="003E203E" w:rsidRPr="00D84913" w:rsidTr="006F7BB8"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7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both"/>
              <w:rPr>
                <w:lang w:val="kk-KZ"/>
              </w:rPr>
            </w:pPr>
            <w:r w:rsidRPr="00D84913">
              <w:rPr>
                <w:b/>
                <w:lang w:val="kk-KZ"/>
              </w:rPr>
              <w:t>Лекция 7</w:t>
            </w:r>
            <w:r w:rsidRPr="00D84913">
              <w:rPr>
                <w:lang w:val="kk-KZ"/>
              </w:rPr>
              <w:t xml:space="preserve">. </w:t>
            </w:r>
            <w:r w:rsidRPr="00D84913">
              <w:t>Понятие производной функции. Геометрический и физический смысл производной. Понятие дифференцируемости функций. Дифференциал функции. Правило дифференцирования сложной функции.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caps/>
                <w:lang w:val="en-US"/>
              </w:rPr>
            </w:pPr>
          </w:p>
        </w:tc>
      </w:tr>
      <w:tr w:rsidR="003E203E" w:rsidRPr="00D84913" w:rsidTr="006F7BB8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03E" w:rsidRPr="00D84913" w:rsidRDefault="003E203E" w:rsidP="006F7BB8">
            <w:pPr>
              <w:rPr>
                <w:lang w:val="kk-KZ"/>
              </w:rPr>
            </w:pP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both"/>
              <w:rPr>
                <w:lang w:val="kk-KZ"/>
              </w:rPr>
            </w:pPr>
            <w:r w:rsidRPr="00D84913">
              <w:rPr>
                <w:b/>
                <w:lang w:val="kk-KZ"/>
              </w:rPr>
              <w:t>Практическое занятие 7</w:t>
            </w:r>
            <w:r w:rsidRPr="00D84913">
              <w:rPr>
                <w:lang w:val="kk-KZ"/>
              </w:rPr>
              <w:t xml:space="preserve">. </w:t>
            </w:r>
            <w:r w:rsidRPr="00D84913">
              <w:t>Вычисление производных функций. Производные и дифференциалы высших порядков.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caps/>
                <w:lang w:val="kk-KZ"/>
              </w:rPr>
            </w:pPr>
            <w:r w:rsidRPr="00D84913">
              <w:rPr>
                <w:caps/>
                <w:lang w:val="kk-KZ"/>
              </w:rPr>
              <w:t>8</w:t>
            </w:r>
          </w:p>
        </w:tc>
      </w:tr>
      <w:tr w:rsidR="003E203E" w:rsidRPr="00D84913" w:rsidTr="006F7BB8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03E" w:rsidRPr="00D84913" w:rsidRDefault="003E203E" w:rsidP="006F7BB8">
            <w:pPr>
              <w:rPr>
                <w:lang w:val="kk-KZ"/>
              </w:rPr>
            </w:pP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both"/>
              <w:rPr>
                <w:lang w:val="kk-KZ"/>
              </w:rPr>
            </w:pPr>
            <w:r w:rsidRPr="00D84913">
              <w:rPr>
                <w:b/>
              </w:rPr>
              <w:t xml:space="preserve">СРСП. </w:t>
            </w:r>
            <w:r w:rsidRPr="00D84913">
              <w:rPr>
                <w:lang w:val="kk-KZ"/>
              </w:rPr>
              <w:t>Коллоквиум (устно) или контрольная работа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caps/>
                <w:lang w:val="kk-KZ"/>
              </w:rPr>
            </w:pPr>
          </w:p>
        </w:tc>
      </w:tr>
      <w:tr w:rsidR="003E203E" w:rsidRPr="00D84913" w:rsidTr="006F7BB8"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8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both"/>
              <w:rPr>
                <w:lang w:val="en-US"/>
              </w:rPr>
            </w:pPr>
            <w:r w:rsidRPr="00D84913">
              <w:rPr>
                <w:b/>
                <w:lang w:val="kk-KZ"/>
              </w:rPr>
              <w:t>Лекция 8</w:t>
            </w:r>
            <w:r w:rsidRPr="00D84913">
              <w:rPr>
                <w:lang w:val="kk-KZ"/>
              </w:rPr>
              <w:t xml:space="preserve">. </w:t>
            </w:r>
            <w:r w:rsidRPr="00D84913">
              <w:t xml:space="preserve">Раскрытие неопределенностей. Формулы Тейлора и </w:t>
            </w:r>
            <w:proofErr w:type="spellStart"/>
            <w:r w:rsidRPr="00D84913">
              <w:t>Маклорена</w:t>
            </w:r>
            <w:proofErr w:type="spellEnd"/>
            <w:r w:rsidRPr="00D84913">
              <w:t>. Конечные приращения функции и ее следствия.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en-US"/>
              </w:rPr>
            </w:pPr>
          </w:p>
        </w:tc>
      </w:tr>
      <w:tr w:rsidR="003E203E" w:rsidRPr="00D84913" w:rsidTr="006F7BB8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03E" w:rsidRPr="00D84913" w:rsidRDefault="003E203E" w:rsidP="006F7BB8">
            <w:pPr>
              <w:rPr>
                <w:lang w:val="kk-KZ"/>
              </w:rPr>
            </w:pP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both"/>
              <w:rPr>
                <w:lang w:val="kk-KZ"/>
              </w:rPr>
            </w:pPr>
            <w:r w:rsidRPr="00D84913">
              <w:rPr>
                <w:b/>
                <w:lang w:val="kk-KZ"/>
              </w:rPr>
              <w:t>Практическое занятие 8</w:t>
            </w:r>
            <w:r w:rsidRPr="00D84913">
              <w:rPr>
                <w:lang w:val="kk-KZ"/>
              </w:rPr>
              <w:t xml:space="preserve">. </w:t>
            </w:r>
            <w:r w:rsidRPr="00D84913">
              <w:t xml:space="preserve">Производная </w:t>
            </w:r>
            <w:r w:rsidRPr="00D84913">
              <w:rPr>
                <w:position w:val="-6"/>
              </w:rPr>
              <w:object w:dxaOrig="22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12pt" o:ole="">
                  <v:imagedata r:id="rId6" o:title=""/>
                </v:shape>
                <o:OLEObject Type="Embed" ProgID="Equation.3" ShapeID="_x0000_i1025" DrawAspect="Content" ObjectID="_1641038409" r:id="rId7"/>
              </w:object>
            </w:r>
            <w:r w:rsidRPr="00D84913">
              <w:t xml:space="preserve">-го порядка некоторых функций. Разложение некоторых функций по формуле </w:t>
            </w:r>
            <w:proofErr w:type="spellStart"/>
            <w:r w:rsidRPr="00D84913">
              <w:t>Маклорена</w:t>
            </w:r>
            <w:proofErr w:type="spellEnd"/>
            <w:r w:rsidRPr="00D84913">
              <w:t>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8</w:t>
            </w:r>
          </w:p>
        </w:tc>
      </w:tr>
      <w:tr w:rsidR="003E203E" w:rsidRPr="00D84913" w:rsidTr="006F7BB8"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9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both"/>
              <w:rPr>
                <w:b/>
                <w:i/>
                <w:lang w:val="kk-KZ"/>
              </w:rPr>
            </w:pPr>
            <w:r w:rsidRPr="00D84913">
              <w:rPr>
                <w:b/>
                <w:lang w:val="kk-KZ"/>
              </w:rPr>
              <w:t>Лекция 9</w:t>
            </w:r>
            <w:r w:rsidRPr="00D84913">
              <w:rPr>
                <w:lang w:val="kk-KZ"/>
              </w:rPr>
              <w:t xml:space="preserve">. </w:t>
            </w:r>
            <w:r w:rsidRPr="00D84913">
              <w:t>Понятие монотонности   функции. Локальный экстремум функции. Необходимое и достаточное условия экстремума.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</w:p>
        </w:tc>
      </w:tr>
      <w:tr w:rsidR="003E203E" w:rsidRPr="00D84913" w:rsidTr="006F7BB8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both"/>
              <w:rPr>
                <w:lang w:val="kk-KZ"/>
              </w:rPr>
            </w:pPr>
            <w:r w:rsidRPr="00D84913">
              <w:rPr>
                <w:b/>
                <w:lang w:val="kk-KZ"/>
              </w:rPr>
              <w:t>Практическое занятие 9</w:t>
            </w:r>
            <w:r w:rsidRPr="00D84913">
              <w:rPr>
                <w:lang w:val="kk-KZ"/>
              </w:rPr>
              <w:t xml:space="preserve">. </w:t>
            </w:r>
            <w:r w:rsidRPr="00D84913">
              <w:t>Отыскание точек локального экстремума, наибольшее и наименьшее значения функции.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8</w:t>
            </w:r>
          </w:p>
        </w:tc>
      </w:tr>
      <w:tr w:rsidR="003E203E" w:rsidRPr="00D84913" w:rsidTr="006F7BB8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both"/>
              <w:rPr>
                <w:lang w:val="kk-KZ"/>
              </w:rPr>
            </w:pPr>
            <w:r w:rsidRPr="00D84913">
              <w:rPr>
                <w:b/>
              </w:rPr>
              <w:t>СРСП.</w:t>
            </w:r>
            <w:r w:rsidRPr="00D84913">
              <w:rPr>
                <w:b/>
                <w:lang w:val="kk-KZ"/>
              </w:rPr>
              <w:t xml:space="preserve"> </w:t>
            </w:r>
            <w:r w:rsidRPr="00D84913">
              <w:rPr>
                <w:b/>
              </w:rPr>
              <w:t xml:space="preserve">Сдача </w:t>
            </w:r>
            <w:r w:rsidRPr="00D84913">
              <w:rPr>
                <w:b/>
                <w:lang w:val="kk-KZ"/>
              </w:rPr>
              <w:t>СРС 2</w:t>
            </w:r>
            <w:r w:rsidRPr="00D84913">
              <w:rPr>
                <w:lang w:val="kk-KZ"/>
              </w:rPr>
              <w:t xml:space="preserve"> «</w:t>
            </w:r>
            <w:r w:rsidRPr="00D84913">
              <w:t>Направление выпуклости и точки перегиба функции.</w:t>
            </w:r>
            <w:r w:rsidRPr="00D84913">
              <w:rPr>
                <w:lang w:val="kk-KZ"/>
              </w:rPr>
              <w:t>». Контрольная работа.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</w:p>
        </w:tc>
      </w:tr>
      <w:tr w:rsidR="003E203E" w:rsidRPr="00D84913" w:rsidTr="006F7BB8">
        <w:trPr>
          <w:trHeight w:val="623"/>
        </w:trPr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10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both"/>
              <w:rPr>
                <w:lang w:val="kk-KZ"/>
              </w:rPr>
            </w:pPr>
            <w:r w:rsidRPr="00D84913">
              <w:rPr>
                <w:b/>
                <w:lang w:val="kk-KZ"/>
              </w:rPr>
              <w:t>Лекция 10</w:t>
            </w:r>
            <w:r w:rsidRPr="00D84913">
              <w:rPr>
                <w:lang w:val="kk-KZ"/>
              </w:rPr>
              <w:t xml:space="preserve">. </w:t>
            </w:r>
            <w:r w:rsidRPr="00D84913">
              <w:t>Асимптоты графика функции. Схема исследования графика функции.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</w:pPr>
          </w:p>
        </w:tc>
      </w:tr>
      <w:tr w:rsidR="003E203E" w:rsidRPr="00D84913" w:rsidTr="006F7BB8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03E" w:rsidRPr="00D84913" w:rsidRDefault="003E203E" w:rsidP="006F7BB8">
            <w:pPr>
              <w:rPr>
                <w:lang w:val="kk-KZ"/>
              </w:rPr>
            </w:pP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both"/>
            </w:pPr>
            <w:r w:rsidRPr="00D84913">
              <w:rPr>
                <w:b/>
                <w:lang w:val="kk-KZ"/>
              </w:rPr>
              <w:t>Практическое занятие 10</w:t>
            </w:r>
            <w:r w:rsidRPr="00D84913">
              <w:rPr>
                <w:lang w:val="kk-KZ"/>
              </w:rPr>
              <w:t xml:space="preserve">. </w:t>
            </w:r>
            <w:r w:rsidRPr="00D84913">
              <w:t>Исследование графика некоторых функций.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8</w:t>
            </w:r>
          </w:p>
        </w:tc>
      </w:tr>
      <w:tr w:rsidR="003E203E" w:rsidRPr="00D84913" w:rsidTr="006F7BB8">
        <w:tc>
          <w:tcPr>
            <w:tcW w:w="4439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03E" w:rsidRPr="00D84913" w:rsidRDefault="003E203E" w:rsidP="006F7BB8">
            <w:r w:rsidRPr="00D84913">
              <w:rPr>
                <w:b/>
                <w:lang w:val="kk-KZ"/>
              </w:rPr>
              <w:t xml:space="preserve">РУБЕЖНЫЙ КОНТРОЛЬ. </w:t>
            </w:r>
            <w:r w:rsidRPr="00D84913">
              <w:rPr>
                <w:b/>
              </w:rPr>
              <w:t>(</w:t>
            </w:r>
            <w:r w:rsidRPr="00D84913">
              <w:rPr>
                <w:b/>
                <w:lang w:val="en-US"/>
              </w:rPr>
              <w:t>MIDTERM</w:t>
            </w:r>
            <w:r w:rsidRPr="00D84913">
              <w:rPr>
                <w:b/>
              </w:rPr>
              <w:t>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b/>
              </w:rPr>
            </w:pPr>
            <w:r w:rsidRPr="00D84913">
              <w:rPr>
                <w:b/>
              </w:rPr>
              <w:t>100</w:t>
            </w:r>
          </w:p>
        </w:tc>
      </w:tr>
      <w:tr w:rsidR="003E203E" w:rsidRPr="00D84913" w:rsidTr="006F7BB8"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11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both"/>
              <w:rPr>
                <w:lang w:val="kk-KZ"/>
              </w:rPr>
            </w:pPr>
            <w:r w:rsidRPr="00D84913">
              <w:rPr>
                <w:b/>
                <w:lang w:val="kk-KZ"/>
              </w:rPr>
              <w:t>Лекция 11</w:t>
            </w:r>
            <w:r w:rsidRPr="00D84913">
              <w:rPr>
                <w:lang w:val="kk-KZ"/>
              </w:rPr>
              <w:t xml:space="preserve">. </w:t>
            </w:r>
            <w:r w:rsidRPr="00D84913">
              <w:t>Неопределенный интеграл. Методы интегрирования методом замены переменной и по частям.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</w:p>
        </w:tc>
      </w:tr>
      <w:tr w:rsidR="003E203E" w:rsidRPr="00D84913" w:rsidTr="006F7BB8">
        <w:trPr>
          <w:trHeight w:val="416"/>
        </w:trPr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03E" w:rsidRPr="00D84913" w:rsidRDefault="003E203E" w:rsidP="006F7BB8">
            <w:pPr>
              <w:rPr>
                <w:lang w:val="kk-KZ"/>
              </w:rPr>
            </w:pP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both"/>
            </w:pPr>
            <w:r w:rsidRPr="00D84913">
              <w:rPr>
                <w:b/>
                <w:lang w:val="kk-KZ"/>
              </w:rPr>
              <w:t>Практическое занятие 11</w:t>
            </w:r>
            <w:r w:rsidRPr="00D84913">
              <w:rPr>
                <w:lang w:val="kk-KZ"/>
              </w:rPr>
              <w:t>. Т</w:t>
            </w:r>
            <w:proofErr w:type="spellStart"/>
            <w:r w:rsidRPr="00D84913">
              <w:t>аблица</w:t>
            </w:r>
            <w:proofErr w:type="spellEnd"/>
            <w:r w:rsidRPr="00D84913">
              <w:t xml:space="preserve"> основных интегралов.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4</w:t>
            </w:r>
          </w:p>
        </w:tc>
      </w:tr>
      <w:tr w:rsidR="003E203E" w:rsidRPr="00D84913" w:rsidTr="006F7BB8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03E" w:rsidRPr="00D84913" w:rsidRDefault="003E203E" w:rsidP="006F7BB8">
            <w:pPr>
              <w:rPr>
                <w:lang w:val="kk-KZ"/>
              </w:rPr>
            </w:pP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both"/>
              <w:rPr>
                <w:lang w:val="kk-KZ"/>
              </w:rPr>
            </w:pPr>
            <w:r w:rsidRPr="00D84913">
              <w:rPr>
                <w:b/>
              </w:rPr>
              <w:t xml:space="preserve">СРСП. </w:t>
            </w:r>
            <w:r w:rsidRPr="00D84913">
              <w:rPr>
                <w:lang w:val="kk-KZ"/>
              </w:rPr>
              <w:t>Коллоквиум (устно) или контрольная работа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20</w:t>
            </w:r>
          </w:p>
        </w:tc>
      </w:tr>
      <w:tr w:rsidR="003E203E" w:rsidRPr="00D84913" w:rsidTr="006F7BB8"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12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both"/>
              <w:rPr>
                <w:lang w:val="kk-KZ"/>
              </w:rPr>
            </w:pPr>
            <w:r w:rsidRPr="00D84913">
              <w:rPr>
                <w:b/>
                <w:lang w:val="kk-KZ"/>
              </w:rPr>
              <w:t>Лекция 12</w:t>
            </w:r>
            <w:r w:rsidRPr="00D84913">
              <w:rPr>
                <w:lang w:val="kk-KZ"/>
              </w:rPr>
              <w:t xml:space="preserve">. </w:t>
            </w:r>
            <w:r w:rsidRPr="00D84913">
              <w:t>Интегрирование рациональных функций.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en-US"/>
              </w:rPr>
            </w:pPr>
          </w:p>
        </w:tc>
      </w:tr>
      <w:tr w:rsidR="003E203E" w:rsidRPr="00D84913" w:rsidTr="006F7BB8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03E" w:rsidRPr="00D84913" w:rsidRDefault="003E203E" w:rsidP="006F7BB8">
            <w:pPr>
              <w:rPr>
                <w:lang w:val="kk-KZ"/>
              </w:rPr>
            </w:pP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both"/>
              <w:rPr>
                <w:rFonts w:eastAsia="TimesNewRomanPSMT"/>
              </w:rPr>
            </w:pPr>
            <w:r w:rsidRPr="00D84913">
              <w:rPr>
                <w:b/>
                <w:lang w:val="kk-KZ"/>
              </w:rPr>
              <w:t>Практическое занятие 12</w:t>
            </w:r>
            <w:r w:rsidRPr="00D84913">
              <w:rPr>
                <w:lang w:val="kk-KZ"/>
              </w:rPr>
              <w:t xml:space="preserve">. </w:t>
            </w:r>
            <w:r w:rsidRPr="00D84913">
              <w:t>Интегрирование простейших дробей.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4</w:t>
            </w:r>
          </w:p>
        </w:tc>
      </w:tr>
      <w:tr w:rsidR="003E203E" w:rsidRPr="00D84913" w:rsidTr="006F7BB8"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13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both"/>
              <w:rPr>
                <w:lang w:val="kk-KZ"/>
              </w:rPr>
            </w:pPr>
            <w:r w:rsidRPr="00D84913">
              <w:rPr>
                <w:b/>
                <w:lang w:val="kk-KZ"/>
              </w:rPr>
              <w:t>Лекция 13</w:t>
            </w:r>
            <w:r w:rsidRPr="00D84913">
              <w:rPr>
                <w:lang w:val="kk-KZ"/>
              </w:rPr>
              <w:t xml:space="preserve">. </w:t>
            </w:r>
            <w:r w:rsidRPr="00D84913">
              <w:t>Интегрирование некоторых иррациональных функций.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</w:p>
        </w:tc>
      </w:tr>
      <w:tr w:rsidR="003E203E" w:rsidRPr="00D84913" w:rsidTr="006F7BB8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03E" w:rsidRPr="00D84913" w:rsidRDefault="003E203E" w:rsidP="006F7BB8">
            <w:pPr>
              <w:rPr>
                <w:lang w:val="kk-KZ"/>
              </w:rPr>
            </w:pP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both"/>
              <w:rPr>
                <w:lang w:val="kk-KZ"/>
              </w:rPr>
            </w:pPr>
            <w:r w:rsidRPr="00D84913">
              <w:rPr>
                <w:b/>
                <w:lang w:val="kk-KZ"/>
              </w:rPr>
              <w:t>Практическое занятие 13</w:t>
            </w:r>
            <w:r w:rsidRPr="00D84913">
              <w:rPr>
                <w:lang w:val="kk-KZ"/>
              </w:rPr>
              <w:t xml:space="preserve">. </w:t>
            </w:r>
            <w:r w:rsidRPr="00D84913">
              <w:t>Интегрирование некоторых тригонометрических функций.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4</w:t>
            </w:r>
          </w:p>
        </w:tc>
      </w:tr>
      <w:tr w:rsidR="003E203E" w:rsidRPr="00D84913" w:rsidTr="006F7BB8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03E" w:rsidRPr="00D84913" w:rsidRDefault="003E203E" w:rsidP="006F7BB8">
            <w:pPr>
              <w:rPr>
                <w:lang w:val="kk-KZ"/>
              </w:rPr>
            </w:pP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both"/>
              <w:rPr>
                <w:lang w:val="kk-KZ"/>
              </w:rPr>
            </w:pPr>
            <w:r w:rsidRPr="00D84913">
              <w:rPr>
                <w:b/>
              </w:rPr>
              <w:t xml:space="preserve">СРСП. </w:t>
            </w:r>
            <w:r w:rsidRPr="00D84913">
              <w:rPr>
                <w:lang w:val="kk-KZ"/>
              </w:rPr>
              <w:t>Коллоквиум (устно) или контрольная работа.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20</w:t>
            </w:r>
          </w:p>
        </w:tc>
      </w:tr>
      <w:tr w:rsidR="003E203E" w:rsidRPr="00D84913" w:rsidTr="006F7BB8"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14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widowControl w:val="0"/>
              <w:ind w:hanging="23"/>
              <w:jc w:val="both"/>
              <w:rPr>
                <w:bCs/>
                <w:spacing w:val="8"/>
                <w:lang w:val="kk-KZ"/>
              </w:rPr>
            </w:pPr>
            <w:r w:rsidRPr="00D84913">
              <w:rPr>
                <w:b/>
                <w:lang w:val="kk-KZ"/>
              </w:rPr>
              <w:t>Лекция 14.</w:t>
            </w:r>
            <w:r w:rsidRPr="00D84913">
              <w:rPr>
                <w:lang w:val="kk-KZ"/>
              </w:rPr>
              <w:t xml:space="preserve"> </w:t>
            </w:r>
            <w:r w:rsidRPr="00D84913">
              <w:t>Определенный интеграл. Интегрирования определенного интеграла занятой переменной и по частям.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</w:p>
        </w:tc>
      </w:tr>
      <w:tr w:rsidR="003E203E" w:rsidRPr="00D84913" w:rsidTr="006F7BB8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03E" w:rsidRPr="00D84913" w:rsidRDefault="003E203E" w:rsidP="006F7BB8">
            <w:pPr>
              <w:rPr>
                <w:lang w:val="kk-KZ"/>
              </w:rPr>
            </w:pP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both"/>
              <w:rPr>
                <w:lang w:val="kk-KZ"/>
              </w:rPr>
            </w:pPr>
            <w:r w:rsidRPr="00D84913">
              <w:rPr>
                <w:b/>
                <w:lang w:val="kk-KZ"/>
              </w:rPr>
              <w:t>Практическое занятие 14</w:t>
            </w:r>
            <w:r w:rsidRPr="00D84913">
              <w:rPr>
                <w:lang w:val="kk-KZ"/>
              </w:rPr>
              <w:t>.</w:t>
            </w:r>
            <w:r w:rsidRPr="00D84913">
              <w:t xml:space="preserve"> Определенный интеграл с переменным верхним пределом. Формула Ньютона- Лейбница.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4</w:t>
            </w:r>
          </w:p>
        </w:tc>
      </w:tr>
      <w:tr w:rsidR="003E203E" w:rsidRPr="00D84913" w:rsidTr="006F7BB8"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lastRenderedPageBreak/>
              <w:t>15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widowControl w:val="0"/>
              <w:ind w:hanging="23"/>
              <w:jc w:val="both"/>
              <w:rPr>
                <w:bCs/>
                <w:spacing w:val="8"/>
              </w:rPr>
            </w:pPr>
            <w:r w:rsidRPr="00D84913">
              <w:rPr>
                <w:b/>
                <w:lang w:val="kk-KZ"/>
              </w:rPr>
              <w:t>Лекция 15</w:t>
            </w:r>
            <w:r w:rsidRPr="00D84913">
              <w:rPr>
                <w:lang w:val="kk-KZ"/>
              </w:rPr>
              <w:t xml:space="preserve">. </w:t>
            </w:r>
            <w:r w:rsidRPr="00D84913">
              <w:t>Некоторые приложения определенных интегралов. Формулы площадей плоских фигур.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en-US"/>
              </w:rPr>
            </w:pPr>
          </w:p>
        </w:tc>
      </w:tr>
      <w:tr w:rsidR="003E203E" w:rsidRPr="00D84913" w:rsidTr="006F7BB8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03E" w:rsidRPr="00D84913" w:rsidRDefault="003E203E" w:rsidP="006F7BB8">
            <w:pPr>
              <w:rPr>
                <w:lang w:val="kk-KZ"/>
              </w:rPr>
            </w:pP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both"/>
              <w:rPr>
                <w:lang w:val="kk-KZ"/>
              </w:rPr>
            </w:pPr>
            <w:r w:rsidRPr="00D84913">
              <w:rPr>
                <w:b/>
                <w:lang w:val="kk-KZ"/>
              </w:rPr>
              <w:t>Практическое занятие 15</w:t>
            </w:r>
            <w:r w:rsidRPr="00D84913">
              <w:rPr>
                <w:lang w:val="kk-KZ"/>
              </w:rPr>
              <w:t xml:space="preserve">. </w:t>
            </w:r>
            <w:r w:rsidRPr="00D84913">
              <w:t>Вычисление длин дуг плоских кривых. Формулы объемов тел вращения.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4</w:t>
            </w:r>
          </w:p>
        </w:tc>
      </w:tr>
      <w:tr w:rsidR="003E203E" w:rsidRPr="00D84913" w:rsidTr="006F7BB8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03E" w:rsidRPr="00D84913" w:rsidRDefault="003E203E" w:rsidP="006F7BB8">
            <w:pPr>
              <w:rPr>
                <w:lang w:val="kk-KZ"/>
              </w:rPr>
            </w:pP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both"/>
              <w:rPr>
                <w:lang w:val="kk-KZ"/>
              </w:rPr>
            </w:pPr>
            <w:r w:rsidRPr="00D84913">
              <w:rPr>
                <w:b/>
              </w:rPr>
              <w:t>СРСП.</w:t>
            </w:r>
            <w:r w:rsidRPr="00D84913">
              <w:rPr>
                <w:b/>
                <w:lang w:val="kk-KZ"/>
              </w:rPr>
              <w:t xml:space="preserve"> </w:t>
            </w:r>
            <w:r w:rsidRPr="00D84913">
              <w:rPr>
                <w:b/>
              </w:rPr>
              <w:t xml:space="preserve">Сдача </w:t>
            </w:r>
            <w:r w:rsidRPr="00D84913">
              <w:rPr>
                <w:b/>
                <w:lang w:val="kk-KZ"/>
              </w:rPr>
              <w:t>СРС 3</w:t>
            </w:r>
            <w:r w:rsidRPr="00D84913">
              <w:rPr>
                <w:lang w:val="kk-KZ"/>
              </w:rPr>
              <w:t xml:space="preserve"> «</w:t>
            </w:r>
            <w:r w:rsidRPr="00D84913">
              <w:t>Формулы площадей поверхностей вращения. Формула работы переменной силы</w:t>
            </w:r>
            <w:r w:rsidRPr="00D84913">
              <w:rPr>
                <w:lang w:val="kk-KZ"/>
              </w:rPr>
              <w:t>». Контрольная работа.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20</w:t>
            </w:r>
          </w:p>
          <w:p w:rsidR="003E203E" w:rsidRPr="00D84913" w:rsidRDefault="003E203E" w:rsidP="006F7BB8">
            <w:pPr>
              <w:jc w:val="center"/>
              <w:rPr>
                <w:lang w:val="kk-KZ"/>
              </w:rPr>
            </w:pPr>
            <w:r w:rsidRPr="00D84913">
              <w:rPr>
                <w:lang w:val="kk-KZ"/>
              </w:rPr>
              <w:t>20</w:t>
            </w:r>
          </w:p>
        </w:tc>
      </w:tr>
      <w:tr w:rsidR="003E203E" w:rsidRPr="00D84913" w:rsidTr="006F7BB8">
        <w:tc>
          <w:tcPr>
            <w:tcW w:w="443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r w:rsidRPr="00D84913">
              <w:rPr>
                <w:b/>
                <w:lang w:val="kk-KZ"/>
              </w:rPr>
              <w:t>РУБЕЖНЫЙ КОНТРОЛЬ</w:t>
            </w:r>
            <w:r w:rsidRPr="00D84913">
              <w:rPr>
                <w:b/>
              </w:rPr>
              <w:t xml:space="preserve"> 2.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03E" w:rsidRPr="00D84913" w:rsidRDefault="003E203E" w:rsidP="006F7BB8">
            <w:pPr>
              <w:jc w:val="center"/>
              <w:rPr>
                <w:b/>
                <w:lang w:val="kk-KZ"/>
              </w:rPr>
            </w:pPr>
            <w:r w:rsidRPr="00D84913">
              <w:rPr>
                <w:b/>
                <w:lang w:val="kk-KZ"/>
              </w:rPr>
              <w:t>100</w:t>
            </w:r>
          </w:p>
        </w:tc>
      </w:tr>
      <w:tr w:rsidR="003E203E" w:rsidRPr="00D84913" w:rsidTr="006F7BB8">
        <w:tc>
          <w:tcPr>
            <w:tcW w:w="4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rPr>
                <w:b/>
                <w:lang w:val="kk-KZ"/>
              </w:rPr>
            </w:pPr>
            <w:r w:rsidRPr="00D84913">
              <w:rPr>
                <w:b/>
                <w:lang w:val="kk-KZ"/>
              </w:rPr>
              <w:t>Экзамен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3E" w:rsidRPr="00D84913" w:rsidRDefault="003E203E" w:rsidP="006F7BB8">
            <w:pPr>
              <w:jc w:val="center"/>
              <w:rPr>
                <w:b/>
                <w:caps/>
                <w:lang w:val="kk-KZ"/>
              </w:rPr>
            </w:pPr>
            <w:r w:rsidRPr="00D84913">
              <w:rPr>
                <w:b/>
                <w:caps/>
                <w:lang w:val="kk-KZ"/>
              </w:rPr>
              <w:t>100</w:t>
            </w:r>
          </w:p>
        </w:tc>
      </w:tr>
    </w:tbl>
    <w:p w:rsidR="003E203E" w:rsidRPr="00D84913" w:rsidRDefault="003E203E" w:rsidP="003E203E">
      <w:pPr>
        <w:jc w:val="center"/>
      </w:pPr>
    </w:p>
    <w:p w:rsidR="003E203E" w:rsidRPr="00D84913" w:rsidRDefault="003E203E" w:rsidP="003E203E">
      <w:pPr>
        <w:ind w:left="851"/>
        <w:rPr>
          <w:lang w:val="kk-KZ"/>
        </w:rPr>
      </w:pPr>
      <w:r w:rsidRPr="00D84913">
        <w:t>Зав. кафедрой</w:t>
      </w:r>
      <w:r w:rsidRPr="00D84913">
        <w:rPr>
          <w:lang w:val="kk-KZ"/>
        </w:rPr>
        <w:t xml:space="preserve"> ДУ и ТУ      </w:t>
      </w:r>
      <w:r w:rsidRPr="00D84913">
        <w:t>_____________________________</w:t>
      </w:r>
      <w:r w:rsidRPr="00D84913">
        <w:rPr>
          <w:lang w:val="kk-KZ"/>
        </w:rPr>
        <w:t>Х.Хомпыш</w:t>
      </w:r>
    </w:p>
    <w:p w:rsidR="003E203E" w:rsidRPr="00D84913" w:rsidRDefault="003E203E" w:rsidP="003E203E"/>
    <w:p w:rsidR="003E203E" w:rsidRPr="00D84913" w:rsidRDefault="003E203E" w:rsidP="003E203E">
      <w:pPr>
        <w:ind w:left="851"/>
      </w:pPr>
      <w:r w:rsidRPr="00D84913">
        <w:t xml:space="preserve">Председатель методического </w:t>
      </w:r>
    </w:p>
    <w:p w:rsidR="003E203E" w:rsidRPr="00D84913" w:rsidRDefault="003E203E" w:rsidP="003E203E">
      <w:pPr>
        <w:ind w:left="851"/>
        <w:rPr>
          <w:lang w:val="kk-KZ"/>
        </w:rPr>
      </w:pPr>
      <w:r w:rsidRPr="00D84913">
        <w:t xml:space="preserve">Бюро </w:t>
      </w:r>
      <w:r w:rsidRPr="00D84913">
        <w:rPr>
          <w:lang w:val="kk-KZ"/>
        </w:rPr>
        <w:t>механико-математического</w:t>
      </w:r>
    </w:p>
    <w:p w:rsidR="003E203E" w:rsidRPr="00D84913" w:rsidRDefault="003E203E" w:rsidP="003E203E">
      <w:pPr>
        <w:ind w:firstLine="708"/>
      </w:pPr>
      <w:r w:rsidRPr="00D84913">
        <w:t xml:space="preserve"> </w:t>
      </w:r>
      <w:r w:rsidRPr="00D84913">
        <w:rPr>
          <w:lang w:val="kk-KZ"/>
        </w:rPr>
        <w:t xml:space="preserve"> </w:t>
      </w:r>
      <w:r w:rsidRPr="00D84913">
        <w:t>Факультета</w:t>
      </w:r>
      <w:r w:rsidRPr="00D84913">
        <w:tab/>
      </w:r>
      <w:r w:rsidRPr="00D84913">
        <w:tab/>
      </w:r>
      <w:r w:rsidRPr="00D84913">
        <w:tab/>
        <w:t xml:space="preserve"> _____________________________Г.Е. </w:t>
      </w:r>
      <w:proofErr w:type="spellStart"/>
      <w:r w:rsidRPr="00D84913">
        <w:t>Абдуахитова</w:t>
      </w:r>
      <w:proofErr w:type="spellEnd"/>
    </w:p>
    <w:p w:rsidR="003E203E" w:rsidRPr="00D84913" w:rsidRDefault="003E203E" w:rsidP="003E203E">
      <w:pPr>
        <w:ind w:firstLine="708"/>
      </w:pPr>
    </w:p>
    <w:p w:rsidR="003E203E" w:rsidRPr="00D84913" w:rsidRDefault="003E203E" w:rsidP="003E203E">
      <w:pPr>
        <w:ind w:left="851"/>
        <w:rPr>
          <w:lang w:val="kk-KZ"/>
        </w:rPr>
      </w:pPr>
      <w:r w:rsidRPr="00D84913">
        <w:t xml:space="preserve">Преподаватель         </w:t>
      </w:r>
      <w:r w:rsidRPr="00D84913">
        <w:tab/>
      </w:r>
      <w:r w:rsidRPr="00D84913">
        <w:rPr>
          <w:lang w:val="kk-KZ"/>
        </w:rPr>
        <w:t xml:space="preserve"> </w:t>
      </w:r>
      <w:r w:rsidRPr="00D84913">
        <w:t>_____________________________</w:t>
      </w:r>
      <w:r w:rsidRPr="00D84913">
        <w:rPr>
          <w:lang w:val="kk-KZ"/>
        </w:rPr>
        <w:t xml:space="preserve"> </w:t>
      </w:r>
      <w:r w:rsidR="00D84913" w:rsidRPr="00D84913">
        <w:rPr>
          <w:lang w:val="kk-KZ"/>
        </w:rPr>
        <w:t>Махмеджанов Н.</w:t>
      </w:r>
      <w:r w:rsidRPr="00D84913">
        <w:tab/>
      </w:r>
      <w:r w:rsidRPr="00D84913">
        <w:rPr>
          <w:lang w:val="kk-KZ"/>
        </w:rPr>
        <w:t xml:space="preserve"> </w:t>
      </w:r>
    </w:p>
    <w:p w:rsidR="003E203E" w:rsidRPr="00D84913" w:rsidRDefault="003E203E" w:rsidP="003E203E">
      <w:pPr>
        <w:ind w:firstLine="708"/>
      </w:pPr>
    </w:p>
    <w:p w:rsidR="003E203E" w:rsidRPr="00D84913" w:rsidRDefault="003E203E" w:rsidP="003E203E"/>
    <w:p w:rsidR="003E203E" w:rsidRPr="00D84913" w:rsidRDefault="003E203E" w:rsidP="003E203E"/>
    <w:p w:rsidR="00987581" w:rsidRPr="00D84913" w:rsidRDefault="00987581" w:rsidP="003E203E"/>
    <w:p w:rsidR="00D84913" w:rsidRPr="00D84913" w:rsidRDefault="00D84913"/>
    <w:sectPr w:rsidR="00D84913" w:rsidRPr="00D84913" w:rsidSect="00D97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C5D62"/>
    <w:multiLevelType w:val="hybridMultilevel"/>
    <w:tmpl w:val="B5BA3B7E"/>
    <w:lvl w:ilvl="0" w:tplc="D680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387C9D"/>
    <w:multiLevelType w:val="hybridMultilevel"/>
    <w:tmpl w:val="21508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E7A57"/>
    <w:multiLevelType w:val="hybridMultilevel"/>
    <w:tmpl w:val="256E5006"/>
    <w:lvl w:ilvl="0" w:tplc="51BAB5D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8643CD0"/>
    <w:multiLevelType w:val="hybridMultilevel"/>
    <w:tmpl w:val="59F47B70"/>
    <w:lvl w:ilvl="0" w:tplc="DEF612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8A141F"/>
    <w:multiLevelType w:val="hybridMultilevel"/>
    <w:tmpl w:val="DBA85A4A"/>
    <w:lvl w:ilvl="0" w:tplc="1B362F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3C4770"/>
    <w:multiLevelType w:val="hybridMultilevel"/>
    <w:tmpl w:val="B7EED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7B01AF"/>
    <w:multiLevelType w:val="hybridMultilevel"/>
    <w:tmpl w:val="6B063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2572E4"/>
    <w:multiLevelType w:val="hybridMultilevel"/>
    <w:tmpl w:val="C11E3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66"/>
    <w:rsid w:val="00006ABB"/>
    <w:rsid w:val="00026A52"/>
    <w:rsid w:val="00030B8C"/>
    <w:rsid w:val="00042D7B"/>
    <w:rsid w:val="000543FE"/>
    <w:rsid w:val="000724A6"/>
    <w:rsid w:val="000944C3"/>
    <w:rsid w:val="000A0781"/>
    <w:rsid w:val="000B1BA2"/>
    <w:rsid w:val="000E3D41"/>
    <w:rsid w:val="000F0CD3"/>
    <w:rsid w:val="000F3A00"/>
    <w:rsid w:val="000F6F30"/>
    <w:rsid w:val="0010455D"/>
    <w:rsid w:val="001052D4"/>
    <w:rsid w:val="00115D3D"/>
    <w:rsid w:val="00124AD8"/>
    <w:rsid w:val="0018175D"/>
    <w:rsid w:val="00182720"/>
    <w:rsid w:val="001A6536"/>
    <w:rsid w:val="001B020C"/>
    <w:rsid w:val="001D1C88"/>
    <w:rsid w:val="001F382A"/>
    <w:rsid w:val="00204095"/>
    <w:rsid w:val="00204216"/>
    <w:rsid w:val="00211B6D"/>
    <w:rsid w:val="00214A67"/>
    <w:rsid w:val="00221A40"/>
    <w:rsid w:val="00262EF4"/>
    <w:rsid w:val="00271A60"/>
    <w:rsid w:val="00275491"/>
    <w:rsid w:val="00275D8E"/>
    <w:rsid w:val="002C05B3"/>
    <w:rsid w:val="002C0DC2"/>
    <w:rsid w:val="002C6DFB"/>
    <w:rsid w:val="002E38CA"/>
    <w:rsid w:val="003056AE"/>
    <w:rsid w:val="003352D5"/>
    <w:rsid w:val="00336856"/>
    <w:rsid w:val="00393940"/>
    <w:rsid w:val="00395913"/>
    <w:rsid w:val="00396A69"/>
    <w:rsid w:val="003E203E"/>
    <w:rsid w:val="003E4048"/>
    <w:rsid w:val="003E4C16"/>
    <w:rsid w:val="003E725F"/>
    <w:rsid w:val="003F46A6"/>
    <w:rsid w:val="00437A2F"/>
    <w:rsid w:val="004413FE"/>
    <w:rsid w:val="00447F65"/>
    <w:rsid w:val="004901C3"/>
    <w:rsid w:val="004B3A38"/>
    <w:rsid w:val="004F3A50"/>
    <w:rsid w:val="00510DE0"/>
    <w:rsid w:val="00520E40"/>
    <w:rsid w:val="00523A96"/>
    <w:rsid w:val="00526802"/>
    <w:rsid w:val="00567A5B"/>
    <w:rsid w:val="00582648"/>
    <w:rsid w:val="005A22E5"/>
    <w:rsid w:val="005A420F"/>
    <w:rsid w:val="005C1EE0"/>
    <w:rsid w:val="005D5C32"/>
    <w:rsid w:val="00637BC0"/>
    <w:rsid w:val="006401F1"/>
    <w:rsid w:val="006453C3"/>
    <w:rsid w:val="00660DEB"/>
    <w:rsid w:val="0068001F"/>
    <w:rsid w:val="006920FC"/>
    <w:rsid w:val="006A1756"/>
    <w:rsid w:val="006C1822"/>
    <w:rsid w:val="006D1093"/>
    <w:rsid w:val="006D42DF"/>
    <w:rsid w:val="007071B9"/>
    <w:rsid w:val="007273E8"/>
    <w:rsid w:val="0073073E"/>
    <w:rsid w:val="00754A85"/>
    <w:rsid w:val="007708D1"/>
    <w:rsid w:val="00794426"/>
    <w:rsid w:val="007B3DC5"/>
    <w:rsid w:val="007D0929"/>
    <w:rsid w:val="007D16F8"/>
    <w:rsid w:val="007D310D"/>
    <w:rsid w:val="007D3EE1"/>
    <w:rsid w:val="007F53C0"/>
    <w:rsid w:val="008112D7"/>
    <w:rsid w:val="0084200F"/>
    <w:rsid w:val="008459EC"/>
    <w:rsid w:val="00855F01"/>
    <w:rsid w:val="0086746F"/>
    <w:rsid w:val="00871C9B"/>
    <w:rsid w:val="00887FA7"/>
    <w:rsid w:val="008B103A"/>
    <w:rsid w:val="008C17CD"/>
    <w:rsid w:val="008D37D9"/>
    <w:rsid w:val="008D7766"/>
    <w:rsid w:val="008D7883"/>
    <w:rsid w:val="008E79C6"/>
    <w:rsid w:val="009059B2"/>
    <w:rsid w:val="009105D5"/>
    <w:rsid w:val="00987581"/>
    <w:rsid w:val="009A3498"/>
    <w:rsid w:val="009A5CD0"/>
    <w:rsid w:val="009A7D18"/>
    <w:rsid w:val="009F309D"/>
    <w:rsid w:val="00A35667"/>
    <w:rsid w:val="00A5599C"/>
    <w:rsid w:val="00A70627"/>
    <w:rsid w:val="00AB3381"/>
    <w:rsid w:val="00AB5EB1"/>
    <w:rsid w:val="00AD448B"/>
    <w:rsid w:val="00AE0A87"/>
    <w:rsid w:val="00B07308"/>
    <w:rsid w:val="00B25275"/>
    <w:rsid w:val="00B50939"/>
    <w:rsid w:val="00B5184E"/>
    <w:rsid w:val="00B60BEA"/>
    <w:rsid w:val="00B715C5"/>
    <w:rsid w:val="00B9640D"/>
    <w:rsid w:val="00BA00D1"/>
    <w:rsid w:val="00BB2FAD"/>
    <w:rsid w:val="00BD33DA"/>
    <w:rsid w:val="00BD43C6"/>
    <w:rsid w:val="00BE0AD8"/>
    <w:rsid w:val="00BF1DC3"/>
    <w:rsid w:val="00C064F0"/>
    <w:rsid w:val="00C16E9D"/>
    <w:rsid w:val="00C17104"/>
    <w:rsid w:val="00C4424D"/>
    <w:rsid w:val="00C5407A"/>
    <w:rsid w:val="00C80C39"/>
    <w:rsid w:val="00C97733"/>
    <w:rsid w:val="00CC0790"/>
    <w:rsid w:val="00CE2A24"/>
    <w:rsid w:val="00D44C4A"/>
    <w:rsid w:val="00D75616"/>
    <w:rsid w:val="00D82BE8"/>
    <w:rsid w:val="00D8417D"/>
    <w:rsid w:val="00D84913"/>
    <w:rsid w:val="00D979B6"/>
    <w:rsid w:val="00DB4487"/>
    <w:rsid w:val="00DE6B97"/>
    <w:rsid w:val="00DF4DDC"/>
    <w:rsid w:val="00DF56BD"/>
    <w:rsid w:val="00E13A00"/>
    <w:rsid w:val="00E36F82"/>
    <w:rsid w:val="00E50812"/>
    <w:rsid w:val="00E54537"/>
    <w:rsid w:val="00E86B87"/>
    <w:rsid w:val="00EB1D36"/>
    <w:rsid w:val="00EB2828"/>
    <w:rsid w:val="00EB6BDA"/>
    <w:rsid w:val="00EC11B6"/>
    <w:rsid w:val="00EE1615"/>
    <w:rsid w:val="00EF0950"/>
    <w:rsid w:val="00EF29AA"/>
    <w:rsid w:val="00F30ECC"/>
    <w:rsid w:val="00F67F62"/>
    <w:rsid w:val="00F867D2"/>
    <w:rsid w:val="00FA2EEF"/>
    <w:rsid w:val="00FB5B32"/>
    <w:rsid w:val="00FC799B"/>
    <w:rsid w:val="00FC7C8E"/>
    <w:rsid w:val="00FD2B2F"/>
    <w:rsid w:val="00FE05F4"/>
    <w:rsid w:val="00FE3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73461E-2426-404B-9790-A7915222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  <w:style w:type="paragraph" w:customStyle="1" w:styleId="Default">
    <w:name w:val="Default"/>
    <w:rsid w:val="00D75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5D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5D8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21A40"/>
    <w:pPr>
      <w:spacing w:after="200" w:line="276" w:lineRule="auto"/>
      <w:ind w:left="720"/>
      <w:contextualSpacing/>
    </w:pPr>
    <w:rPr>
      <w:rFonts w:eastAsiaTheme="minorHAnsi"/>
      <w:sz w:val="28"/>
      <w:szCs w:val="28"/>
      <w:lang w:eastAsia="en-US"/>
    </w:rPr>
  </w:style>
  <w:style w:type="character" w:customStyle="1" w:styleId="A10">
    <w:name w:val="A1"/>
    <w:rsid w:val="00221A40"/>
    <w:rPr>
      <w:i/>
      <w:iCs/>
      <w:color w:val="000000"/>
      <w:sz w:val="20"/>
      <w:szCs w:val="20"/>
    </w:rPr>
  </w:style>
  <w:style w:type="paragraph" w:styleId="a8">
    <w:name w:val="Body Text"/>
    <w:basedOn w:val="a"/>
    <w:link w:val="a9"/>
    <w:unhideWhenUsed/>
    <w:rsid w:val="00221A40"/>
    <w:pPr>
      <w:spacing w:after="120"/>
    </w:pPr>
  </w:style>
  <w:style w:type="character" w:customStyle="1" w:styleId="a9">
    <w:name w:val="Основной текст Знак"/>
    <w:basedOn w:val="a0"/>
    <w:link w:val="a8"/>
    <w:rsid w:val="00221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221A40"/>
    <w:pPr>
      <w:spacing w:before="100" w:beforeAutospacing="1" w:after="100" w:afterAutospacing="1"/>
    </w:pPr>
  </w:style>
  <w:style w:type="character" w:styleId="ab">
    <w:name w:val="Hyperlink"/>
    <w:uiPriority w:val="99"/>
    <w:rsid w:val="005A420F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3E20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E20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0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CF1D3-845B-4884-93BE-3508033D6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Бодыкбаева Молдир</dc:creator>
  <cp:lastModifiedBy>Көрпебай Гүлдана</cp:lastModifiedBy>
  <cp:revision>16</cp:revision>
  <cp:lastPrinted>2019-09-24T08:48:00Z</cp:lastPrinted>
  <dcterms:created xsi:type="dcterms:W3CDTF">2019-09-18T03:59:00Z</dcterms:created>
  <dcterms:modified xsi:type="dcterms:W3CDTF">2020-01-20T09:14:00Z</dcterms:modified>
</cp:coreProperties>
</file>