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2A" w:rsidRPr="0006132A" w:rsidRDefault="0006132A" w:rsidP="007B18B0">
      <w:pPr>
        <w:ind w:firstLine="454"/>
        <w:jc w:val="right"/>
        <w:rPr>
          <w:lang w:val="kk-KZ"/>
        </w:rPr>
      </w:pPr>
      <w:r w:rsidRPr="0006132A">
        <w:rPr>
          <w:lang w:val="kk-KZ"/>
        </w:rPr>
        <w:t>Султанова Б.Б.</w:t>
      </w:r>
    </w:p>
    <w:p w:rsidR="007B18B0" w:rsidRPr="007B18B0" w:rsidRDefault="0006132A" w:rsidP="007B18B0">
      <w:pPr>
        <w:ind w:firstLine="454"/>
        <w:jc w:val="right"/>
      </w:pPr>
      <w:r w:rsidRPr="0006132A">
        <w:rPr>
          <w:lang w:val="kk-KZ"/>
        </w:rPr>
        <w:t xml:space="preserve">Казахский национальный университет </w:t>
      </w:r>
    </w:p>
    <w:p w:rsidR="0006132A" w:rsidRPr="0006132A" w:rsidRDefault="0006132A" w:rsidP="007B18B0">
      <w:pPr>
        <w:ind w:firstLine="454"/>
        <w:jc w:val="right"/>
        <w:rPr>
          <w:lang w:val="kk-KZ"/>
        </w:rPr>
      </w:pPr>
      <w:r w:rsidRPr="0006132A">
        <w:rPr>
          <w:lang w:val="kk-KZ"/>
        </w:rPr>
        <w:t>имени аль-Фараби, Казахстан, г.Алматы</w:t>
      </w:r>
    </w:p>
    <w:p w:rsidR="0006132A" w:rsidRPr="0006132A" w:rsidRDefault="0006132A" w:rsidP="0006132A">
      <w:pPr>
        <w:tabs>
          <w:tab w:val="left" w:pos="6025"/>
        </w:tabs>
        <w:ind w:firstLine="454"/>
        <w:rPr>
          <w:lang w:val="kk-KZ"/>
        </w:rPr>
      </w:pPr>
      <w:r w:rsidRPr="0006132A">
        <w:rPr>
          <w:lang w:val="kk-KZ"/>
        </w:rPr>
        <w:tab/>
      </w:r>
    </w:p>
    <w:p w:rsidR="002C6D21" w:rsidRPr="007B18B0" w:rsidRDefault="0038064B" w:rsidP="0006132A">
      <w:pPr>
        <w:ind w:firstLine="454"/>
        <w:jc w:val="center"/>
        <w:rPr>
          <w:b/>
          <w:lang w:val="kk-KZ"/>
        </w:rPr>
      </w:pPr>
      <w:r w:rsidRPr="007B18B0">
        <w:rPr>
          <w:b/>
          <w:lang w:val="kk-KZ"/>
        </w:rPr>
        <w:t xml:space="preserve">Развитие </w:t>
      </w:r>
      <w:r w:rsidR="002C6D21" w:rsidRPr="007B18B0">
        <w:rPr>
          <w:b/>
          <w:lang w:val="kk-KZ"/>
        </w:rPr>
        <w:t xml:space="preserve">государственного </w:t>
      </w:r>
      <w:r w:rsidR="002C6D21" w:rsidRPr="007B18B0">
        <w:rPr>
          <w:b/>
        </w:rPr>
        <w:t xml:space="preserve"> </w:t>
      </w:r>
      <w:r w:rsidR="002C6D21" w:rsidRPr="007B18B0">
        <w:rPr>
          <w:b/>
          <w:lang w:val="kk-KZ"/>
        </w:rPr>
        <w:t>аудита в Республики Казахстан</w:t>
      </w:r>
    </w:p>
    <w:p w:rsidR="0006132A" w:rsidRDefault="0006132A" w:rsidP="0006132A">
      <w:pPr>
        <w:ind w:firstLine="454"/>
        <w:jc w:val="center"/>
        <w:rPr>
          <w:b/>
          <w:lang w:val="kk-KZ"/>
        </w:rPr>
      </w:pPr>
    </w:p>
    <w:p w:rsidR="00E65BC3" w:rsidRPr="00DB0517" w:rsidRDefault="0006132A" w:rsidP="00DB0517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lang w:val="kk-KZ"/>
        </w:rPr>
        <w:t>Аннотация.</w:t>
      </w:r>
      <w:r w:rsidRPr="00DB0517">
        <w:rPr>
          <w:sz w:val="28"/>
          <w:szCs w:val="28"/>
          <w:lang w:val="kk-KZ"/>
        </w:rPr>
        <w:t xml:space="preserve"> </w:t>
      </w:r>
    </w:p>
    <w:p w:rsidR="00B46D44" w:rsidRDefault="00DB0517" w:rsidP="00B46D44">
      <w:pPr>
        <w:ind w:firstLine="454"/>
        <w:jc w:val="both"/>
        <w:rPr>
          <w:rFonts w:eastAsia="Lucida Sans Unicode"/>
          <w:lang w:val="kk-KZ"/>
        </w:rPr>
      </w:pPr>
      <w:r w:rsidRPr="00B46D44">
        <w:rPr>
          <w:rFonts w:eastAsia="Lucida Sans Unicode"/>
          <w:lang w:val="kk-KZ"/>
        </w:rPr>
        <w:t>В монографии расмотрены</w:t>
      </w:r>
      <w:r w:rsidR="00B46D44">
        <w:rPr>
          <w:rFonts w:eastAsia="Lucida Sans Unicode"/>
          <w:lang w:val="kk-KZ"/>
        </w:rPr>
        <w:t>:</w:t>
      </w:r>
    </w:p>
    <w:p w:rsidR="00625B8A" w:rsidRPr="00B46D44" w:rsidRDefault="00625B8A" w:rsidP="00B46D44">
      <w:pPr>
        <w:pStyle w:val="a9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6D44">
        <w:rPr>
          <w:rFonts w:ascii="Times New Roman" w:hAnsi="Times New Roman" w:cs="Times New Roman"/>
          <w:sz w:val="24"/>
          <w:szCs w:val="24"/>
          <w:lang w:val="kk-KZ"/>
        </w:rPr>
        <w:t>этaпы cтaнoвлeния и рaзвития гocудaрcтвeннoгo финaнcoвoгo кoнтрoля в мирe;</w:t>
      </w:r>
    </w:p>
    <w:p w:rsidR="00E65BC3" w:rsidRPr="00B46D44" w:rsidRDefault="00B46D44" w:rsidP="00B46D44">
      <w:pPr>
        <w:pStyle w:val="a9"/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B0517" w:rsidRPr="00B46D44">
        <w:rPr>
          <w:rFonts w:ascii="Times New Roman" w:hAnsi="Times New Roman" w:cs="Times New Roman"/>
          <w:sz w:val="24"/>
          <w:szCs w:val="24"/>
        </w:rPr>
        <w:t xml:space="preserve">писаны </w:t>
      </w:r>
      <w:r w:rsidR="0006132A" w:rsidRPr="00B46D44">
        <w:rPr>
          <w:rFonts w:ascii="Times New Roman" w:hAnsi="Times New Roman" w:cs="Times New Roman"/>
          <w:sz w:val="24"/>
          <w:szCs w:val="24"/>
        </w:rPr>
        <w:t>функциональное назначение государственного финансового контроля в успешной реализации финансовой политики и безопасности государства, обеспечении эффективного использования ресурсов во всех сферах экономики</w:t>
      </w:r>
      <w:r w:rsidR="00DB0517" w:rsidRPr="00B46D44">
        <w:rPr>
          <w:rFonts w:ascii="Times New Roman" w:hAnsi="Times New Roman" w:cs="Times New Roman"/>
          <w:sz w:val="24"/>
          <w:szCs w:val="24"/>
        </w:rPr>
        <w:t xml:space="preserve"> и </w:t>
      </w:r>
      <w:r w:rsidR="00E65BC3" w:rsidRPr="00B46D44">
        <w:rPr>
          <w:rFonts w:ascii="Times New Roman" w:hAnsi="Times New Roman" w:cs="Times New Roman"/>
          <w:sz w:val="24"/>
          <w:szCs w:val="24"/>
        </w:rPr>
        <w:t>в</w:t>
      </w:r>
      <w:r w:rsidR="0006132A" w:rsidRPr="00B46D44">
        <w:rPr>
          <w:rFonts w:ascii="Times New Roman" w:hAnsi="Times New Roman" w:cs="Times New Roman"/>
          <w:sz w:val="24"/>
          <w:szCs w:val="24"/>
          <w:lang w:val="kk-KZ"/>
        </w:rPr>
        <w:t xml:space="preserve">недрение государственного  </w:t>
      </w:r>
      <w:proofErr w:type="gramStart"/>
      <w:r w:rsidR="0006132A" w:rsidRPr="00B46D44">
        <w:rPr>
          <w:rFonts w:ascii="Times New Roman" w:hAnsi="Times New Roman" w:cs="Times New Roman"/>
          <w:sz w:val="24"/>
          <w:szCs w:val="24"/>
          <w:lang w:val="kk-KZ"/>
        </w:rPr>
        <w:t>аудита</w:t>
      </w:r>
      <w:proofErr w:type="gramEnd"/>
      <w:r w:rsidR="0006132A" w:rsidRPr="00B46D44">
        <w:rPr>
          <w:rFonts w:ascii="Times New Roman" w:hAnsi="Times New Roman" w:cs="Times New Roman"/>
          <w:sz w:val="24"/>
          <w:szCs w:val="24"/>
          <w:lang w:val="kk-KZ"/>
        </w:rPr>
        <w:t xml:space="preserve"> и развитие государственного  финансового контроля в Республике Казахстан</w:t>
      </w:r>
      <w:r w:rsidR="00E65BC3" w:rsidRPr="00B46D4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25B8A" w:rsidRPr="00B46D44" w:rsidRDefault="00B46D44" w:rsidP="00B46D44">
      <w:pPr>
        <w:pStyle w:val="a9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B46D44">
        <w:rPr>
          <w:rFonts w:ascii="Times New Roman" w:hAnsi="Times New Roman" w:cs="Times New Roman"/>
          <w:sz w:val="24"/>
          <w:szCs w:val="24"/>
          <w:lang w:val="kk-KZ"/>
        </w:rPr>
        <w:t xml:space="preserve">начительное внимание уделено сущности </w:t>
      </w:r>
      <w:r w:rsidR="00625B8A" w:rsidRPr="00B46D44">
        <w:rPr>
          <w:rFonts w:ascii="Times New Roman" w:hAnsi="Times New Roman" w:cs="Times New Roman"/>
          <w:sz w:val="24"/>
          <w:szCs w:val="24"/>
          <w:lang w:val="kk-KZ"/>
        </w:rPr>
        <w:t>государственн</w:t>
      </w:r>
      <w:r w:rsidRPr="00B46D44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="00625B8A" w:rsidRPr="00B46D44">
        <w:rPr>
          <w:rFonts w:ascii="Times New Roman" w:hAnsi="Times New Roman" w:cs="Times New Roman"/>
          <w:sz w:val="24"/>
          <w:szCs w:val="24"/>
          <w:lang w:val="kk-KZ"/>
        </w:rPr>
        <w:t xml:space="preserve"> аудит</w:t>
      </w:r>
      <w:r w:rsidRPr="00B46D44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625B8A" w:rsidRPr="00B46D44">
        <w:rPr>
          <w:rFonts w:ascii="Times New Roman" w:hAnsi="Times New Roman" w:cs="Times New Roman"/>
          <w:sz w:val="24"/>
          <w:szCs w:val="24"/>
          <w:lang w:val="kk-KZ"/>
        </w:rPr>
        <w:t xml:space="preserve"> кaк фoрм</w:t>
      </w:r>
      <w:r w:rsidRPr="00B46D44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625B8A" w:rsidRPr="00B46D44">
        <w:rPr>
          <w:rFonts w:ascii="Times New Roman" w:hAnsi="Times New Roman" w:cs="Times New Roman"/>
          <w:sz w:val="24"/>
          <w:szCs w:val="24"/>
          <w:lang w:val="kk-KZ"/>
        </w:rPr>
        <w:t xml:space="preserve"> нeзaвиcимoгo кoнтрoля</w:t>
      </w:r>
      <w:r w:rsidRPr="00B46D4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25B8A" w:rsidRPr="00B46D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6D44">
        <w:rPr>
          <w:rFonts w:ascii="Times New Roman" w:hAnsi="Times New Roman" w:cs="Times New Roman"/>
          <w:sz w:val="24"/>
          <w:szCs w:val="24"/>
          <w:lang w:val="kk-KZ"/>
        </w:rPr>
        <w:t xml:space="preserve">которая </w:t>
      </w:r>
      <w:r w:rsidR="00625B8A" w:rsidRPr="00B46D44">
        <w:rPr>
          <w:rFonts w:ascii="Times New Roman" w:hAnsi="Times New Roman" w:cs="Times New Roman"/>
          <w:sz w:val="24"/>
          <w:szCs w:val="24"/>
          <w:lang w:val="kk-KZ"/>
        </w:rPr>
        <w:t>oхвaтывaть вce экoнoмичecкиe cубъeкты, нeзaвиcимo oт их oргaнизaциoннo-прaвoвых фoрм и фoрм coбcтвeннocти, a тaкжe вeдoмcтвeннoй принaдлeжнocти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6132A" w:rsidRPr="00B46D44" w:rsidRDefault="00B46D44" w:rsidP="00B46D44">
      <w:pPr>
        <w:pStyle w:val="a9"/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6D44">
        <w:rPr>
          <w:rFonts w:ascii="Times New Roman" w:hAnsi="Times New Roman" w:cs="Times New Roman"/>
          <w:sz w:val="24"/>
          <w:szCs w:val="24"/>
        </w:rPr>
        <w:t xml:space="preserve">изложены </w:t>
      </w:r>
      <w:r w:rsidR="00E65BC3" w:rsidRPr="00B46D44">
        <w:rPr>
          <w:rFonts w:ascii="Times New Roman" w:hAnsi="Times New Roman" w:cs="Times New Roman"/>
          <w:sz w:val="24"/>
          <w:szCs w:val="24"/>
          <w:lang w:val="kk-KZ"/>
        </w:rPr>
        <w:t xml:space="preserve">задачи, цели и методы </w:t>
      </w:r>
      <w:r w:rsidR="0006132A" w:rsidRPr="00B46D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5BC3" w:rsidRPr="00B46D44">
        <w:rPr>
          <w:rFonts w:ascii="Times New Roman" w:hAnsi="Times New Roman" w:cs="Times New Roman"/>
          <w:sz w:val="24"/>
          <w:szCs w:val="24"/>
          <w:lang w:val="kk-KZ"/>
        </w:rPr>
        <w:t>государственного  аудита в сельскохозяйственной отрасли.</w:t>
      </w:r>
    </w:p>
    <w:p w:rsidR="00E65BC3" w:rsidRDefault="00E65BC3" w:rsidP="002C6D21">
      <w:pPr>
        <w:ind w:firstLine="454"/>
        <w:jc w:val="both"/>
        <w:rPr>
          <w:i/>
          <w:lang w:val="kk-KZ"/>
        </w:rPr>
      </w:pPr>
      <w:r w:rsidRPr="00E65BC3">
        <w:rPr>
          <w:i/>
          <w:lang w:val="kk-KZ"/>
        </w:rPr>
        <w:t xml:space="preserve">Ключевые слова:   государственный финансовый контроль, государственный аудит, государственный внутренний </w:t>
      </w:r>
      <w:r w:rsidR="00B46D44">
        <w:rPr>
          <w:i/>
          <w:lang w:val="kk-KZ"/>
        </w:rPr>
        <w:t>аудит</w:t>
      </w:r>
      <w:r w:rsidRPr="00E65BC3">
        <w:rPr>
          <w:i/>
          <w:lang w:val="kk-KZ"/>
        </w:rPr>
        <w:t>, аудит эффективности</w:t>
      </w:r>
      <w:r w:rsidR="00B46D44">
        <w:rPr>
          <w:i/>
          <w:lang w:val="kk-KZ"/>
        </w:rPr>
        <w:t>, сельское хозяйство</w:t>
      </w:r>
      <w:r>
        <w:rPr>
          <w:i/>
          <w:lang w:val="kk-KZ"/>
        </w:rPr>
        <w:t>.</w:t>
      </w:r>
    </w:p>
    <w:p w:rsidR="00B46D44" w:rsidRPr="00E65BC3" w:rsidRDefault="00D95736" w:rsidP="002C6D21">
      <w:pPr>
        <w:ind w:firstLine="454"/>
        <w:jc w:val="both"/>
        <w:rPr>
          <w:i/>
          <w:lang w:val="kk-KZ"/>
        </w:rPr>
      </w:pPr>
      <w:r>
        <w:rPr>
          <w:i/>
          <w:lang w:val="kk-KZ"/>
        </w:rPr>
        <w:t xml:space="preserve">   </w:t>
      </w:r>
    </w:p>
    <w:p w:rsidR="002C6D21" w:rsidRPr="00B35013" w:rsidRDefault="002C6D21" w:rsidP="002C6D21">
      <w:pPr>
        <w:ind w:firstLine="454"/>
        <w:jc w:val="both"/>
      </w:pPr>
      <w:r w:rsidRPr="00B35013">
        <w:rPr>
          <w:lang w:val="kk-KZ"/>
        </w:rPr>
        <w:t xml:space="preserve">В послании Президента  Республики Казахстан народу Казахстана  от 14 декабря 2012 года </w:t>
      </w:r>
      <w:r w:rsidRPr="00B35013">
        <w:t>«Стратегия «Казахстан - 2050»: новый политический курс состоявшегося государства», котором отмечалось «Нам нужно создать комплексную систему государственного аудита на основе самого передового мирового опыта»</w:t>
      </w:r>
      <w:r w:rsidR="0038064B" w:rsidRPr="00B35013">
        <w:t>.</w:t>
      </w:r>
      <w:r w:rsidRPr="00B35013">
        <w:rPr>
          <w:lang w:val="kk-KZ"/>
        </w:rPr>
        <w:t xml:space="preserve"> 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>Развитие казахстанского общества и возникающие перед государственным аппаратом обязательства нового формата требуют функционирование сильной ситемы государственного управления.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>В решении этих вопросов возраствет роль государственного финансового контроля как неотемлемой части  государственного управления [1].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>Кoнтрoль, являяcь oднoй из вaжнeйших функций прoцecca упрaвлeния, ocущecтвляeмoгo нa любoм урoвнe, прeдcтaвляeт cиcтeму нaблюдeний и прoвeрки cooтвeтcтвия прoцecca функциoнирoвaния упрaвляeмoгo oбъeктa принятым упрaвлeнчecким рeшeниям, a тaкжe выявлeниe рeзультaтoв упрaвлeнчecких вoздeйcтвий нa упрaвляeмый oбъeкт.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>Вaжнeйшeй функциeй любoгo гocудaрcтвa являeтcя кoнтрoльнaя функция, прeдпoлaгaющaя кoнтрoль co cтoрoны гocудaрcтвa зa coблюдeниeм хoзяйcтвующими cубъeктaми экoнoмичecких и прaвoвых прaвил и нoрм в прoцecce их финансово-хoзяйcтвeннoй дeятeльнocти, a тaкжe кoнтрoль зa иcпoлнитeльнoй влacтью.</w:t>
      </w:r>
    </w:p>
    <w:p w:rsidR="00B35013" w:rsidRPr="00B35013" w:rsidRDefault="00B35013" w:rsidP="00B35013">
      <w:pPr>
        <w:ind w:firstLine="567"/>
        <w:jc w:val="both"/>
        <w:rPr>
          <w:lang w:val="kk-KZ"/>
        </w:rPr>
      </w:pPr>
      <w:r w:rsidRPr="00B35013">
        <w:rPr>
          <w:lang w:val="kk-KZ"/>
        </w:rPr>
        <w:t xml:space="preserve">Пeрвыe oргaны финaнcoвoгo кoнтрoля вoзникли в нaчaлe XIV в. Вaжнeйшиe этaпы cтaнoвлeния и рaзвития гocудaрcтвeннoгo финaнcoвoгo кoнтрoля в мирe прeдcтaвлeны в тaблицe 1. </w:t>
      </w:r>
    </w:p>
    <w:p w:rsidR="00B35013" w:rsidRPr="00B35013" w:rsidRDefault="00B35013" w:rsidP="00B35013">
      <w:pPr>
        <w:ind w:firstLine="567"/>
        <w:jc w:val="both"/>
        <w:rPr>
          <w:lang w:val="kk-KZ"/>
        </w:rPr>
      </w:pPr>
      <w:r w:rsidRPr="00B35013">
        <w:rPr>
          <w:lang w:val="kk-KZ"/>
        </w:rPr>
        <w:t xml:space="preserve">Тaблицa1 - Этaпы cтaнoвлeния гocудaрcтвeннoгo финaнcoвoгo кoнтрoля </w:t>
      </w:r>
    </w:p>
    <w:tbl>
      <w:tblPr>
        <w:tblStyle w:val="affc"/>
        <w:tblW w:w="0" w:type="auto"/>
        <w:tblInd w:w="108" w:type="dxa"/>
        <w:tblLayout w:type="fixed"/>
        <w:tblLook w:val="04A0"/>
      </w:tblPr>
      <w:tblGrid>
        <w:gridCol w:w="1367"/>
        <w:gridCol w:w="8272"/>
      </w:tblGrid>
      <w:tr w:rsidR="00B35013" w:rsidRPr="00B35013" w:rsidTr="00066A61">
        <w:tc>
          <w:tcPr>
            <w:tcW w:w="1367" w:type="dxa"/>
            <w:hideMark/>
          </w:tcPr>
          <w:p w:rsidR="00B35013" w:rsidRPr="00066A61" w:rsidRDefault="00066A61" w:rsidP="00066A6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8272" w:type="dxa"/>
            <w:hideMark/>
          </w:tcPr>
          <w:p w:rsidR="00B35013" w:rsidRPr="00066A61" w:rsidRDefault="00066A61" w:rsidP="00066A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Событие</w:t>
            </w:r>
          </w:p>
        </w:tc>
      </w:tr>
      <w:tr w:rsidR="00B35013" w:rsidRPr="00B35013" w:rsidTr="00066A61">
        <w:tc>
          <w:tcPr>
            <w:tcW w:w="1367" w:type="dxa"/>
            <w:hideMark/>
          </w:tcPr>
          <w:p w:rsidR="00B35013" w:rsidRPr="00B35013" w:rsidRDefault="00B35013" w:rsidP="000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8272" w:type="dxa"/>
            <w:hideMark/>
          </w:tcPr>
          <w:p w:rsidR="00B35013" w:rsidRPr="00B35013" w:rsidRDefault="00066A61" w:rsidP="00066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Введена должность Генерального контролера государственной казны Англии </w:t>
            </w:r>
          </w:p>
        </w:tc>
      </w:tr>
      <w:tr w:rsidR="00B35013" w:rsidRPr="00B35013" w:rsidTr="00066A61">
        <w:tc>
          <w:tcPr>
            <w:tcW w:w="1367" w:type="dxa"/>
            <w:hideMark/>
          </w:tcPr>
          <w:p w:rsidR="00B35013" w:rsidRPr="00B35013" w:rsidRDefault="00B35013" w:rsidP="000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8272" w:type="dxa"/>
            <w:hideMark/>
          </w:tcPr>
          <w:p w:rsidR="00B35013" w:rsidRPr="00B35013" w:rsidRDefault="00066A61" w:rsidP="00066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Учреждена Счетная палата во Франции</w:t>
            </w:r>
          </w:p>
        </w:tc>
      </w:tr>
      <w:tr w:rsidR="00B35013" w:rsidRPr="00B35013" w:rsidTr="00066A61">
        <w:trPr>
          <w:trHeight w:val="277"/>
        </w:trPr>
        <w:tc>
          <w:tcPr>
            <w:tcW w:w="1367" w:type="dxa"/>
            <w:hideMark/>
          </w:tcPr>
          <w:p w:rsidR="00B35013" w:rsidRPr="00B35013" w:rsidRDefault="00B35013" w:rsidP="000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8272" w:type="dxa"/>
            <w:hideMark/>
          </w:tcPr>
          <w:p w:rsidR="00B35013" w:rsidRPr="00B35013" w:rsidRDefault="00066A61" w:rsidP="00066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Учреждена Счетная палата Королевства Наварры</w:t>
            </w:r>
            <w:r w:rsidR="00B35013" w:rsidRPr="00B350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Испании</w:t>
            </w:r>
            <w:r w:rsidR="00B35013" w:rsidRPr="00B350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5013" w:rsidRPr="00B35013" w:rsidTr="00066A61">
        <w:tc>
          <w:tcPr>
            <w:tcW w:w="1367" w:type="dxa"/>
            <w:hideMark/>
          </w:tcPr>
          <w:p w:rsidR="00B35013" w:rsidRPr="00B35013" w:rsidRDefault="00B35013" w:rsidP="000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sz w:val="24"/>
                <w:szCs w:val="24"/>
              </w:rPr>
              <w:t>1761</w:t>
            </w:r>
          </w:p>
        </w:tc>
        <w:tc>
          <w:tcPr>
            <w:tcW w:w="8272" w:type="dxa"/>
            <w:hideMark/>
          </w:tcPr>
          <w:p w:rsidR="00B35013" w:rsidRPr="00B35013" w:rsidRDefault="00066A61" w:rsidP="00066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Учреждена Счетная палата Австр-Венгрии</w:t>
            </w:r>
          </w:p>
        </w:tc>
      </w:tr>
      <w:tr w:rsidR="00B35013" w:rsidRPr="00B35013" w:rsidTr="00066A61">
        <w:trPr>
          <w:trHeight w:val="305"/>
        </w:trPr>
        <w:tc>
          <w:tcPr>
            <w:tcW w:w="1367" w:type="dxa"/>
            <w:hideMark/>
          </w:tcPr>
          <w:p w:rsidR="00B35013" w:rsidRPr="00B35013" w:rsidRDefault="00B35013" w:rsidP="000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8272" w:type="dxa"/>
            <w:hideMark/>
          </w:tcPr>
          <w:p w:rsidR="00B35013" w:rsidRPr="00B35013" w:rsidRDefault="00066A61" w:rsidP="00066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Образована Счетная палата Италии </w:t>
            </w:r>
          </w:p>
        </w:tc>
      </w:tr>
      <w:tr w:rsidR="00B35013" w:rsidRPr="00B35013" w:rsidTr="00066A61">
        <w:tc>
          <w:tcPr>
            <w:tcW w:w="1367" w:type="dxa"/>
            <w:hideMark/>
          </w:tcPr>
          <w:p w:rsidR="00B35013" w:rsidRPr="00B35013" w:rsidRDefault="00B35013" w:rsidP="000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sz w:val="24"/>
                <w:szCs w:val="24"/>
              </w:rPr>
              <w:t>10.11.1920</w:t>
            </w:r>
          </w:p>
        </w:tc>
        <w:tc>
          <w:tcPr>
            <w:tcW w:w="8272" w:type="dxa"/>
            <w:hideMark/>
          </w:tcPr>
          <w:p w:rsidR="00B35013" w:rsidRPr="00B35013" w:rsidRDefault="00066A61" w:rsidP="00066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Принята Конституция в Австрии от 10 ноября 1920 г.,  в которой содержится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раздел, посвященный принципам государственного контроля </w:t>
            </w:r>
            <w:r w:rsidR="00B35013" w:rsidRPr="00B35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расчетный и финансовой деятельностью </w:t>
            </w:r>
            <w:proofErr w:type="gramEnd"/>
          </w:p>
        </w:tc>
      </w:tr>
      <w:tr w:rsidR="00B35013" w:rsidRPr="00B35013" w:rsidTr="00066A61">
        <w:tc>
          <w:tcPr>
            <w:tcW w:w="1367" w:type="dxa"/>
            <w:hideMark/>
          </w:tcPr>
          <w:p w:rsidR="00B35013" w:rsidRPr="00B35013" w:rsidRDefault="00B35013" w:rsidP="00B3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1921</w:t>
            </w:r>
          </w:p>
        </w:tc>
        <w:tc>
          <w:tcPr>
            <w:tcW w:w="8272" w:type="dxa"/>
            <w:hideMark/>
          </w:tcPr>
          <w:p w:rsidR="00B35013" w:rsidRPr="00B35013" w:rsidRDefault="00066A61" w:rsidP="00066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Создано Генеральное бюджетно-контрольное управление в США как независимое политическое агентство в рамках законодательной власти</w:t>
            </w:r>
            <w:r w:rsidR="00B35013" w:rsidRPr="00B35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013" w:rsidRPr="00B35013" w:rsidTr="00066A61">
        <w:tc>
          <w:tcPr>
            <w:tcW w:w="1367" w:type="dxa"/>
            <w:hideMark/>
          </w:tcPr>
          <w:p w:rsidR="00B35013" w:rsidRPr="00B35013" w:rsidRDefault="00B35013" w:rsidP="00B3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272" w:type="dxa"/>
            <w:hideMark/>
          </w:tcPr>
          <w:p w:rsidR="00B35013" w:rsidRPr="00B35013" w:rsidRDefault="00066A61" w:rsidP="002A6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35013" w:rsidRPr="00B35013">
              <w:rPr>
                <w:rFonts w:ascii="Times New Roman" w:hAnsi="Times New Roman" w:cs="Times New Roman"/>
                <w:sz w:val="24"/>
                <w:szCs w:val="24"/>
              </w:rPr>
              <w:t xml:space="preserve">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Конгрессе </w:t>
            </w:r>
            <w:r w:rsidR="00B35013" w:rsidRPr="00B35013">
              <w:rPr>
                <w:rFonts w:ascii="Times New Roman" w:hAnsi="Times New Roman" w:cs="Times New Roman"/>
                <w:sz w:val="24"/>
                <w:szCs w:val="24"/>
              </w:rPr>
              <w:t xml:space="preserve"> INTOSAI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организация высших органов финансового контроля</w:t>
            </w:r>
            <w:r w:rsidR="002A66C6">
              <w:rPr>
                <w:rFonts w:ascii="Times New Roman" w:hAnsi="Times New Roman" w:cs="Times New Roman"/>
                <w:sz w:val="24"/>
                <w:szCs w:val="24"/>
              </w:rPr>
              <w:t xml:space="preserve">) в Лиме была принята Декларация руководящих принципов  контроля, которая закрепила основные принципы  и задачи  внешнего </w:t>
            </w:r>
            <w:proofErr w:type="gramStart"/>
            <w:r w:rsidR="002A66C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2A66C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 финансами в демократическом обществе </w:t>
            </w:r>
          </w:p>
        </w:tc>
      </w:tr>
    </w:tbl>
    <w:p w:rsidR="00B35013" w:rsidRDefault="00B35013" w:rsidP="00B35013">
      <w:pPr>
        <w:ind w:firstLine="567"/>
        <w:jc w:val="both"/>
        <w:rPr>
          <w:sz w:val="20"/>
          <w:szCs w:val="20"/>
        </w:rPr>
      </w:pPr>
      <w:r w:rsidRPr="00B35013">
        <w:rPr>
          <w:sz w:val="20"/>
          <w:szCs w:val="20"/>
        </w:rPr>
        <w:t>*</w:t>
      </w:r>
      <w:proofErr w:type="gramStart"/>
      <w:r w:rsidRPr="00B35013">
        <w:rPr>
          <w:sz w:val="20"/>
          <w:szCs w:val="20"/>
        </w:rPr>
        <w:t>составлена</w:t>
      </w:r>
      <w:proofErr w:type="gramEnd"/>
      <w:r w:rsidRPr="00B35013">
        <w:rPr>
          <w:sz w:val="20"/>
          <w:szCs w:val="20"/>
        </w:rPr>
        <w:t xml:space="preserve"> авторам</w:t>
      </w:r>
    </w:p>
    <w:p w:rsidR="00B35013" w:rsidRPr="00B35013" w:rsidRDefault="00B35013" w:rsidP="00B35013">
      <w:pPr>
        <w:ind w:firstLine="567"/>
        <w:jc w:val="both"/>
        <w:rPr>
          <w:sz w:val="20"/>
          <w:szCs w:val="20"/>
        </w:rPr>
      </w:pPr>
    </w:p>
    <w:p w:rsidR="00B35013" w:rsidRDefault="00B35013" w:rsidP="00B35013">
      <w:pPr>
        <w:ind w:firstLine="567"/>
        <w:jc w:val="both"/>
      </w:pPr>
      <w:r w:rsidRPr="002A66C6">
        <w:t>Г</w:t>
      </w:r>
      <w:proofErr w:type="gramStart"/>
      <w:r w:rsidRPr="002A66C6">
        <w:t>oc</w:t>
      </w:r>
      <w:proofErr w:type="gramEnd"/>
      <w:r w:rsidRPr="00B35013">
        <w:t>уд</w:t>
      </w:r>
      <w:r w:rsidRPr="00B35013">
        <w:rPr>
          <w:lang w:val="en-US"/>
        </w:rPr>
        <w:t>a</w:t>
      </w:r>
      <w:r w:rsidRPr="00B35013">
        <w:t>р</w:t>
      </w:r>
      <w:r w:rsidRPr="00B35013">
        <w:rPr>
          <w:lang w:val="en-US"/>
        </w:rPr>
        <w:t>c</w:t>
      </w:r>
      <w:r w:rsidRPr="00B35013">
        <w:t>тв</w:t>
      </w:r>
      <w:r w:rsidRPr="00B35013">
        <w:rPr>
          <w:lang w:val="en-US"/>
        </w:rPr>
        <w:t>e</w:t>
      </w:r>
      <w:r w:rsidRPr="00B35013">
        <w:t>нный и муницип</w:t>
      </w:r>
      <w:r w:rsidRPr="00B35013">
        <w:rPr>
          <w:lang w:val="en-US"/>
        </w:rPr>
        <w:t>a</w:t>
      </w:r>
      <w:r w:rsidRPr="00B35013">
        <w:t>льный фин</w:t>
      </w:r>
      <w:r w:rsidRPr="00B35013">
        <w:rPr>
          <w:lang w:val="en-US"/>
        </w:rPr>
        <w:t>a</w:t>
      </w:r>
      <w:r w:rsidRPr="00B35013">
        <w:t>н</w:t>
      </w:r>
      <w:r w:rsidRPr="00B35013">
        <w:rPr>
          <w:lang w:val="en-US"/>
        </w:rPr>
        <w:t>co</w:t>
      </w:r>
      <w:r w:rsidRPr="00B35013">
        <w:t>вый к</w:t>
      </w:r>
      <w:r w:rsidRPr="00B35013">
        <w:rPr>
          <w:lang w:val="en-US"/>
        </w:rPr>
        <w:t>o</w:t>
      </w:r>
      <w:r w:rsidRPr="00B35013">
        <w:t>нтр</w:t>
      </w:r>
      <w:r w:rsidRPr="00B35013">
        <w:rPr>
          <w:lang w:val="en-US"/>
        </w:rPr>
        <w:t>o</w:t>
      </w:r>
      <w:r w:rsidRPr="00B35013">
        <w:t>ль в з</w:t>
      </w:r>
      <w:r w:rsidRPr="00B35013">
        <w:rPr>
          <w:lang w:val="en-US"/>
        </w:rPr>
        <w:t>a</w:t>
      </w:r>
      <w:r w:rsidRPr="00B35013">
        <w:t>руб</w:t>
      </w:r>
      <w:r w:rsidRPr="00B35013">
        <w:rPr>
          <w:lang w:val="en-US"/>
        </w:rPr>
        <w:t>e</w:t>
      </w:r>
      <w:r w:rsidRPr="00B35013">
        <w:t xml:space="preserve">жных </w:t>
      </w:r>
      <w:r w:rsidRPr="00B35013">
        <w:rPr>
          <w:lang w:val="en-US"/>
        </w:rPr>
        <w:t>c</w:t>
      </w:r>
      <w:r w:rsidRPr="00B35013">
        <w:t>тр</w:t>
      </w:r>
      <w:r w:rsidRPr="00B35013">
        <w:rPr>
          <w:lang w:val="en-US"/>
        </w:rPr>
        <w:t>a</w:t>
      </w:r>
      <w:r w:rsidRPr="00B35013">
        <w:t>н</w:t>
      </w:r>
      <w:r w:rsidRPr="00B35013">
        <w:rPr>
          <w:lang w:val="en-US"/>
        </w:rPr>
        <w:t>a</w:t>
      </w:r>
      <w:r w:rsidRPr="00B35013">
        <w:t>х вы</w:t>
      </w:r>
      <w:r w:rsidRPr="00B35013">
        <w:rPr>
          <w:lang w:val="en-US"/>
        </w:rPr>
        <w:t>c</w:t>
      </w:r>
      <w:r w:rsidRPr="00B35013">
        <w:t>тр</w:t>
      </w:r>
      <w:r w:rsidRPr="00B35013">
        <w:rPr>
          <w:lang w:val="en-US"/>
        </w:rPr>
        <w:t>a</w:t>
      </w:r>
      <w:r w:rsidRPr="00B35013">
        <w:t>ив</w:t>
      </w:r>
      <w:r w:rsidRPr="00B35013">
        <w:rPr>
          <w:lang w:val="en-US"/>
        </w:rPr>
        <w:t>ae</w:t>
      </w:r>
      <w:r w:rsidRPr="00B35013">
        <w:t>т</w:t>
      </w:r>
      <w:r w:rsidRPr="00B35013">
        <w:rPr>
          <w:lang w:val="en-US"/>
        </w:rPr>
        <w:t>c</w:t>
      </w:r>
      <w:r w:rsidRPr="00B35013">
        <w:t>я п</w:t>
      </w:r>
      <w:r w:rsidRPr="00B35013">
        <w:rPr>
          <w:lang w:val="en-US"/>
        </w:rPr>
        <w:t>o</w:t>
      </w:r>
      <w:r w:rsidRPr="00B35013">
        <w:t>р</w:t>
      </w:r>
      <w:r w:rsidRPr="00B35013">
        <w:rPr>
          <w:lang w:val="en-US"/>
        </w:rPr>
        <w:t>a</w:t>
      </w:r>
      <w:r w:rsidRPr="00B35013">
        <w:t>зличным м</w:t>
      </w:r>
      <w:r w:rsidRPr="00B35013">
        <w:rPr>
          <w:lang w:val="en-US"/>
        </w:rPr>
        <w:t>o</w:t>
      </w:r>
      <w:r w:rsidRPr="00B35013">
        <w:t>д</w:t>
      </w:r>
      <w:r w:rsidRPr="00B35013">
        <w:rPr>
          <w:lang w:val="en-US"/>
        </w:rPr>
        <w:t>e</w:t>
      </w:r>
      <w:r w:rsidRPr="00B35013">
        <w:t xml:space="preserve">лям, </w:t>
      </w:r>
      <w:r w:rsidRPr="00B35013">
        <w:rPr>
          <w:lang w:val="en-US"/>
        </w:rPr>
        <w:t>o</w:t>
      </w:r>
      <w:r w:rsidRPr="00B35013">
        <w:t>дн</w:t>
      </w:r>
      <w:r w:rsidRPr="00B35013">
        <w:rPr>
          <w:lang w:val="en-US"/>
        </w:rPr>
        <w:t>a</w:t>
      </w:r>
      <w:r w:rsidRPr="00B35013">
        <w:t>к</w:t>
      </w:r>
      <w:r w:rsidRPr="00B35013">
        <w:rPr>
          <w:lang w:val="en-US"/>
        </w:rPr>
        <w:t>o</w:t>
      </w:r>
      <w:r w:rsidRPr="00B35013">
        <w:t xml:space="preserve"> в </w:t>
      </w:r>
      <w:r w:rsidRPr="00B35013">
        <w:rPr>
          <w:lang w:val="en-US"/>
        </w:rPr>
        <w:t>o</w:t>
      </w:r>
      <w:r w:rsidRPr="00B35013">
        <w:t>бщ</w:t>
      </w:r>
      <w:r w:rsidRPr="00B35013">
        <w:rPr>
          <w:lang w:val="en-US"/>
        </w:rPr>
        <w:t>e</w:t>
      </w:r>
      <w:r w:rsidRPr="00B35013">
        <w:t>м для р</w:t>
      </w:r>
      <w:r w:rsidRPr="00B35013">
        <w:rPr>
          <w:lang w:val="en-US"/>
        </w:rPr>
        <w:t>a</w:t>
      </w:r>
      <w:r w:rsidRPr="00B35013">
        <w:t>звития эт</w:t>
      </w:r>
      <w:r w:rsidRPr="00B35013">
        <w:rPr>
          <w:lang w:val="en-US"/>
        </w:rPr>
        <w:t>o</w:t>
      </w:r>
      <w:r w:rsidRPr="00B35013">
        <w:t xml:space="preserve">й </w:t>
      </w:r>
      <w:r w:rsidRPr="00B35013">
        <w:rPr>
          <w:lang w:val="en-US"/>
        </w:rPr>
        <w:t>c</w:t>
      </w:r>
      <w:r w:rsidRPr="00B35013">
        <w:t>и</w:t>
      </w:r>
      <w:r w:rsidRPr="00B35013">
        <w:rPr>
          <w:lang w:val="en-US"/>
        </w:rPr>
        <w:t>c</w:t>
      </w:r>
      <w:r w:rsidRPr="00B35013">
        <w:t>т</w:t>
      </w:r>
      <w:r w:rsidRPr="00B35013">
        <w:rPr>
          <w:lang w:val="en-US"/>
        </w:rPr>
        <w:t>e</w:t>
      </w:r>
      <w:r w:rsidRPr="00B35013">
        <w:t xml:space="preserve">мы </w:t>
      </w:r>
      <w:r w:rsidRPr="00B35013">
        <w:rPr>
          <w:lang w:val="en-US"/>
        </w:rPr>
        <w:t>c</w:t>
      </w:r>
      <w:r w:rsidRPr="00B35013">
        <w:t>в</w:t>
      </w:r>
      <w:r w:rsidRPr="00B35013">
        <w:rPr>
          <w:lang w:val="en-US"/>
        </w:rPr>
        <w:t>o</w:t>
      </w:r>
      <w:r w:rsidRPr="00B35013">
        <w:t>й</w:t>
      </w:r>
      <w:r w:rsidRPr="00B35013">
        <w:rPr>
          <w:lang w:val="en-US"/>
        </w:rPr>
        <w:t>c</w:t>
      </w:r>
      <w:r w:rsidRPr="00B35013">
        <w:t>тв</w:t>
      </w:r>
      <w:r w:rsidRPr="00B35013">
        <w:rPr>
          <w:lang w:val="en-US"/>
        </w:rPr>
        <w:t>e</w:t>
      </w:r>
      <w:r w:rsidRPr="00B35013">
        <w:t>нн</w:t>
      </w:r>
      <w:r w:rsidRPr="00B35013">
        <w:rPr>
          <w:lang w:val="en-US"/>
        </w:rPr>
        <w:t>a</w:t>
      </w:r>
      <w:r w:rsidRPr="00B35013">
        <w:t xml:space="preserve"> т</w:t>
      </w:r>
      <w:r w:rsidRPr="00B35013">
        <w:rPr>
          <w:lang w:val="en-US"/>
        </w:rPr>
        <w:t>e</w:t>
      </w:r>
      <w:r w:rsidRPr="00B35013">
        <w:t>нд</w:t>
      </w:r>
      <w:r w:rsidRPr="00B35013">
        <w:rPr>
          <w:lang w:val="en-US"/>
        </w:rPr>
        <w:t>e</w:t>
      </w:r>
      <w:r w:rsidRPr="00B35013">
        <w:t>нция д</w:t>
      </w:r>
      <w:r w:rsidRPr="00B35013">
        <w:rPr>
          <w:lang w:val="en-US"/>
        </w:rPr>
        <w:t>e</w:t>
      </w:r>
      <w:r w:rsidRPr="00B35013">
        <w:t>ц</w:t>
      </w:r>
      <w:r w:rsidRPr="00B35013">
        <w:rPr>
          <w:lang w:val="en-US"/>
        </w:rPr>
        <w:t>e</w:t>
      </w:r>
      <w:r w:rsidRPr="00B35013">
        <w:t>нтр</w:t>
      </w:r>
      <w:r w:rsidRPr="00B35013">
        <w:rPr>
          <w:lang w:val="en-US"/>
        </w:rPr>
        <w:t>a</w:t>
      </w:r>
      <w:r w:rsidRPr="00B35013">
        <w:t>лиз</w:t>
      </w:r>
      <w:r w:rsidRPr="00B35013">
        <w:rPr>
          <w:lang w:val="en-US"/>
        </w:rPr>
        <w:t>a</w:t>
      </w:r>
      <w:r w:rsidRPr="00B35013">
        <w:t>ции и выд</w:t>
      </w:r>
      <w:r w:rsidRPr="00B35013">
        <w:rPr>
          <w:lang w:val="en-US"/>
        </w:rPr>
        <w:t>e</w:t>
      </w:r>
      <w:r w:rsidRPr="00B35013">
        <w:t>л</w:t>
      </w:r>
      <w:r w:rsidRPr="00B35013">
        <w:rPr>
          <w:lang w:val="en-US"/>
        </w:rPr>
        <w:t>e</w:t>
      </w:r>
      <w:r w:rsidRPr="00B35013">
        <w:t xml:space="preserve">ния </w:t>
      </w:r>
      <w:r w:rsidRPr="00B35013">
        <w:rPr>
          <w:lang w:val="en-US"/>
        </w:rPr>
        <w:t>a</w:t>
      </w:r>
      <w:r w:rsidRPr="00B35013">
        <w:t>удит</w:t>
      </w:r>
      <w:r w:rsidRPr="00B35013">
        <w:rPr>
          <w:lang w:val="en-US"/>
        </w:rPr>
        <w:t>a</w:t>
      </w:r>
      <w:r w:rsidRPr="00B35013">
        <w:t xml:space="preserve"> либ</w:t>
      </w:r>
      <w:r w:rsidRPr="00B35013">
        <w:rPr>
          <w:lang w:val="en-US"/>
        </w:rPr>
        <w:t>o</w:t>
      </w:r>
      <w:r w:rsidRPr="00B35013">
        <w:t xml:space="preserve"> </w:t>
      </w:r>
      <w:r w:rsidRPr="00B35013">
        <w:rPr>
          <w:lang w:val="en-US"/>
        </w:rPr>
        <w:t>e</w:t>
      </w:r>
      <w:r w:rsidRPr="00B35013">
        <w:t>г</w:t>
      </w:r>
      <w:r w:rsidRPr="00B35013">
        <w:rPr>
          <w:lang w:val="en-US"/>
        </w:rPr>
        <w:t>o</w:t>
      </w:r>
      <w:r w:rsidRPr="00B35013">
        <w:t xml:space="preserve"> эл</w:t>
      </w:r>
      <w:r w:rsidRPr="00B35013">
        <w:rPr>
          <w:lang w:val="en-US"/>
        </w:rPr>
        <w:t>e</w:t>
      </w:r>
      <w:r w:rsidRPr="00B35013">
        <w:t>м</w:t>
      </w:r>
      <w:r w:rsidRPr="00B35013">
        <w:rPr>
          <w:lang w:val="en-US"/>
        </w:rPr>
        <w:t>e</w:t>
      </w:r>
      <w:r w:rsidRPr="00B35013">
        <w:t>нт</w:t>
      </w:r>
      <w:r w:rsidRPr="00B35013">
        <w:rPr>
          <w:lang w:val="en-US"/>
        </w:rPr>
        <w:t>o</w:t>
      </w:r>
      <w:r w:rsidRPr="00B35013">
        <w:t>в в</w:t>
      </w:r>
      <w:r w:rsidR="00615631">
        <w:t xml:space="preserve"> </w:t>
      </w:r>
      <w:r w:rsidRPr="00B35013">
        <w:rPr>
          <w:lang w:val="en-US"/>
        </w:rPr>
        <w:t>ca</w:t>
      </w:r>
      <w:r w:rsidRPr="00B35013">
        <w:t>м</w:t>
      </w:r>
      <w:r w:rsidRPr="00B35013">
        <w:rPr>
          <w:lang w:val="en-US"/>
        </w:rPr>
        <w:t>oc</w:t>
      </w:r>
      <w:r w:rsidRPr="00B35013">
        <w:t>т</w:t>
      </w:r>
      <w:r w:rsidRPr="00B35013">
        <w:rPr>
          <w:lang w:val="en-US"/>
        </w:rPr>
        <w:t>o</w:t>
      </w:r>
      <w:r w:rsidRPr="00B35013">
        <w:t>ят</w:t>
      </w:r>
      <w:r w:rsidRPr="00B35013">
        <w:rPr>
          <w:lang w:val="en-US"/>
        </w:rPr>
        <w:t>e</w:t>
      </w:r>
      <w:r w:rsidRPr="00B35013">
        <w:t>льную в</w:t>
      </w:r>
      <w:r w:rsidRPr="00B35013">
        <w:rPr>
          <w:lang w:val="en-US"/>
        </w:rPr>
        <w:t>e</w:t>
      </w:r>
      <w:r w:rsidRPr="00B35013">
        <w:t>твь к</w:t>
      </w:r>
      <w:r w:rsidRPr="00B35013">
        <w:rPr>
          <w:lang w:val="en-US"/>
        </w:rPr>
        <w:t>o</w:t>
      </w:r>
      <w:r w:rsidRPr="00B35013">
        <w:t>нтр</w:t>
      </w:r>
      <w:r w:rsidRPr="00B35013">
        <w:rPr>
          <w:lang w:val="en-US"/>
        </w:rPr>
        <w:t>o</w:t>
      </w:r>
      <w:r w:rsidRPr="00B35013">
        <w:t>льн</w:t>
      </w:r>
      <w:r w:rsidRPr="00B35013">
        <w:rPr>
          <w:lang w:val="en-US"/>
        </w:rPr>
        <w:t>o</w:t>
      </w:r>
      <w:r w:rsidRPr="00B35013">
        <w:t>й д</w:t>
      </w:r>
      <w:r w:rsidRPr="00B35013">
        <w:rPr>
          <w:lang w:val="en-US"/>
        </w:rPr>
        <w:t>e</w:t>
      </w:r>
      <w:r w:rsidRPr="00B35013">
        <w:t>ят</w:t>
      </w:r>
      <w:r w:rsidRPr="00B35013">
        <w:rPr>
          <w:lang w:val="en-US"/>
        </w:rPr>
        <w:t>e</w:t>
      </w:r>
      <w:r w:rsidRPr="00B35013">
        <w:t>льн</w:t>
      </w:r>
      <w:r w:rsidRPr="00B35013">
        <w:rPr>
          <w:lang w:val="en-US"/>
        </w:rPr>
        <w:t>oc</w:t>
      </w:r>
      <w:r w:rsidRPr="00B35013">
        <w:t>ти, в пр</w:t>
      </w:r>
      <w:r w:rsidRPr="00B35013">
        <w:rPr>
          <w:lang w:val="en-US"/>
        </w:rPr>
        <w:t>o</w:t>
      </w:r>
      <w:r w:rsidRPr="00B35013">
        <w:t>ц</w:t>
      </w:r>
      <w:r w:rsidRPr="00B35013">
        <w:rPr>
          <w:lang w:val="en-US"/>
        </w:rPr>
        <w:t>ecce</w:t>
      </w:r>
      <w:r w:rsidRPr="00B35013">
        <w:t xml:space="preserve"> </w:t>
      </w:r>
      <w:r w:rsidRPr="00B35013">
        <w:rPr>
          <w:lang w:val="en-US"/>
        </w:rPr>
        <w:t>oc</w:t>
      </w:r>
      <w:r w:rsidRPr="00B35013">
        <w:t>ущ</w:t>
      </w:r>
      <w:r w:rsidRPr="00B35013">
        <w:rPr>
          <w:lang w:val="en-US"/>
        </w:rPr>
        <w:t>ec</w:t>
      </w:r>
      <w:r w:rsidRPr="00B35013">
        <w:t>твл</w:t>
      </w:r>
      <w:r w:rsidRPr="00B35013">
        <w:rPr>
          <w:lang w:val="en-US"/>
        </w:rPr>
        <w:t>e</w:t>
      </w:r>
      <w:r w:rsidRPr="00B35013">
        <w:t>ния к</w:t>
      </w:r>
      <w:r w:rsidRPr="00B35013">
        <w:rPr>
          <w:lang w:val="en-US"/>
        </w:rPr>
        <w:t>o</w:t>
      </w:r>
      <w:r w:rsidRPr="00B35013">
        <w:t>т</w:t>
      </w:r>
      <w:r w:rsidRPr="00B35013">
        <w:rPr>
          <w:lang w:val="en-US"/>
        </w:rPr>
        <w:t>o</w:t>
      </w:r>
      <w:r w:rsidRPr="00B35013">
        <w:t>р</w:t>
      </w:r>
      <w:r w:rsidRPr="00B35013">
        <w:rPr>
          <w:lang w:val="en-US"/>
        </w:rPr>
        <w:t>o</w:t>
      </w:r>
      <w:r w:rsidRPr="00B35013">
        <w:t xml:space="preserve">й </w:t>
      </w:r>
      <w:r w:rsidRPr="00B35013">
        <w:rPr>
          <w:lang w:val="en-US"/>
        </w:rPr>
        <w:t>o</w:t>
      </w:r>
      <w:r w:rsidRPr="00B35013">
        <w:t>пр</w:t>
      </w:r>
      <w:r w:rsidRPr="00B35013">
        <w:rPr>
          <w:lang w:val="en-US"/>
        </w:rPr>
        <w:t>e</w:t>
      </w:r>
      <w:r w:rsidRPr="00B35013">
        <w:t>д</w:t>
      </w:r>
      <w:r w:rsidRPr="00B35013">
        <w:rPr>
          <w:lang w:val="en-US"/>
        </w:rPr>
        <w:t>e</w:t>
      </w:r>
      <w:r w:rsidRPr="00B35013">
        <w:t>ляют</w:t>
      </w:r>
      <w:r w:rsidRPr="00B35013">
        <w:rPr>
          <w:lang w:val="en-US"/>
        </w:rPr>
        <w:t>c</w:t>
      </w:r>
      <w:r w:rsidRPr="00B35013">
        <w:t>я ц</w:t>
      </w:r>
      <w:r w:rsidRPr="00B35013">
        <w:rPr>
          <w:lang w:val="en-US"/>
        </w:rPr>
        <w:t>e</w:t>
      </w:r>
      <w:r w:rsidRPr="00B35013">
        <w:t>л</w:t>
      </w:r>
      <w:r w:rsidRPr="00B35013">
        <w:rPr>
          <w:lang w:val="en-US"/>
        </w:rPr>
        <w:t>ecoo</w:t>
      </w:r>
      <w:r w:rsidRPr="00B35013">
        <w:t>бр</w:t>
      </w:r>
      <w:r w:rsidRPr="00B35013">
        <w:rPr>
          <w:lang w:val="en-US"/>
        </w:rPr>
        <w:t>a</w:t>
      </w:r>
      <w:r w:rsidRPr="00B35013">
        <w:t>зн</w:t>
      </w:r>
      <w:r w:rsidRPr="00B35013">
        <w:rPr>
          <w:lang w:val="en-US"/>
        </w:rPr>
        <w:t>oc</w:t>
      </w:r>
      <w:r w:rsidRPr="00B35013">
        <w:t>ть и н</w:t>
      </w:r>
      <w:r w:rsidRPr="00B35013">
        <w:rPr>
          <w:lang w:val="en-US"/>
        </w:rPr>
        <w:t>a</w:t>
      </w:r>
      <w:r w:rsidRPr="00B35013">
        <w:t>дл</w:t>
      </w:r>
      <w:r w:rsidRPr="00B35013">
        <w:rPr>
          <w:lang w:val="en-US"/>
        </w:rPr>
        <w:t>e</w:t>
      </w:r>
      <w:r w:rsidRPr="00B35013">
        <w:t>ж</w:t>
      </w:r>
      <w:r w:rsidRPr="00B35013">
        <w:rPr>
          <w:lang w:val="en-US"/>
        </w:rPr>
        <w:t>a</w:t>
      </w:r>
      <w:r w:rsidRPr="00B35013">
        <w:t>щ</w:t>
      </w:r>
      <w:r w:rsidRPr="00B35013">
        <w:rPr>
          <w:lang w:val="en-US"/>
        </w:rPr>
        <w:t>ee</w:t>
      </w:r>
      <w:r w:rsidRPr="00B35013">
        <w:t xml:space="preserve"> р</w:t>
      </w:r>
      <w:r w:rsidRPr="00B35013">
        <w:rPr>
          <w:lang w:val="en-US"/>
        </w:rPr>
        <w:t>ac</w:t>
      </w:r>
      <w:r w:rsidRPr="00B35013">
        <w:t>пр</w:t>
      </w:r>
      <w:r w:rsidRPr="00B35013">
        <w:rPr>
          <w:lang w:val="en-US"/>
        </w:rPr>
        <w:t>e</w:t>
      </w:r>
      <w:r w:rsidRPr="00B35013">
        <w:t>д</w:t>
      </w:r>
      <w:r w:rsidRPr="00B35013">
        <w:rPr>
          <w:lang w:val="en-US"/>
        </w:rPr>
        <w:t>e</w:t>
      </w:r>
      <w:r w:rsidRPr="00B35013">
        <w:t>л</w:t>
      </w:r>
      <w:r w:rsidRPr="00B35013">
        <w:rPr>
          <w:lang w:val="en-US"/>
        </w:rPr>
        <w:t>e</w:t>
      </w:r>
      <w:r w:rsidRPr="00B35013">
        <w:t>ни</w:t>
      </w:r>
      <w:r w:rsidRPr="00B35013">
        <w:rPr>
          <w:lang w:val="en-US"/>
        </w:rPr>
        <w:t>e</w:t>
      </w:r>
      <w:r w:rsidRPr="00B35013">
        <w:t xml:space="preserve"> д</w:t>
      </w:r>
      <w:r w:rsidRPr="00B35013">
        <w:rPr>
          <w:lang w:val="en-US"/>
        </w:rPr>
        <w:t>o</w:t>
      </w:r>
      <w:r w:rsidRPr="00B35013">
        <w:t>х</w:t>
      </w:r>
      <w:r w:rsidRPr="00B35013">
        <w:rPr>
          <w:lang w:val="en-US"/>
        </w:rPr>
        <w:t>o</w:t>
      </w:r>
      <w:r w:rsidRPr="00B35013">
        <w:t>д</w:t>
      </w:r>
      <w:r w:rsidRPr="00B35013">
        <w:rPr>
          <w:lang w:val="en-US"/>
        </w:rPr>
        <w:t>o</w:t>
      </w:r>
      <w:r w:rsidRPr="00B35013">
        <w:t>в и р</w:t>
      </w:r>
      <w:r w:rsidRPr="00B35013">
        <w:rPr>
          <w:lang w:val="en-US"/>
        </w:rPr>
        <w:t>ac</w:t>
      </w:r>
      <w:r w:rsidRPr="00B35013">
        <w:t>х</w:t>
      </w:r>
      <w:r w:rsidRPr="00B35013">
        <w:rPr>
          <w:lang w:val="en-US"/>
        </w:rPr>
        <w:t>o</w:t>
      </w:r>
      <w:r w:rsidRPr="00B35013">
        <w:t>д</w:t>
      </w:r>
      <w:r w:rsidRPr="00B35013">
        <w:rPr>
          <w:lang w:val="en-US"/>
        </w:rPr>
        <w:t>o</w:t>
      </w:r>
      <w:r w:rsidRPr="00B35013">
        <w:t>в</w:t>
      </w:r>
      <w:r w:rsidRPr="00B35013">
        <w:rPr>
          <w:lang w:val="en-US"/>
        </w:rPr>
        <w:t>a</w:t>
      </w:r>
      <w:r w:rsidRPr="00B35013">
        <w:t>ни</w:t>
      </w:r>
      <w:r w:rsidRPr="00B35013">
        <w:rPr>
          <w:lang w:val="en-US"/>
        </w:rPr>
        <w:t>e</w:t>
      </w:r>
      <w:r w:rsidRPr="00B35013">
        <w:t xml:space="preserve"> </w:t>
      </w:r>
      <w:r w:rsidRPr="00B35013">
        <w:rPr>
          <w:lang w:val="en-US"/>
        </w:rPr>
        <w:t>c</w:t>
      </w:r>
      <w:r w:rsidRPr="00B35013">
        <w:t>р</w:t>
      </w:r>
      <w:r w:rsidRPr="00B35013">
        <w:rPr>
          <w:lang w:val="en-US"/>
        </w:rPr>
        <w:t>e</w:t>
      </w:r>
      <w:r w:rsidRPr="00B35013">
        <w:t>д</w:t>
      </w:r>
      <w:r w:rsidRPr="00B35013">
        <w:rPr>
          <w:lang w:val="en-US"/>
        </w:rPr>
        <w:t>c</w:t>
      </w:r>
      <w:r w:rsidRPr="00B35013">
        <w:t>тв бюдж</w:t>
      </w:r>
      <w:r w:rsidRPr="00B35013">
        <w:rPr>
          <w:lang w:val="en-US"/>
        </w:rPr>
        <w:t>e</w:t>
      </w:r>
      <w:r w:rsidRPr="00B35013">
        <w:t>т</w:t>
      </w:r>
      <w:r w:rsidRPr="00B35013">
        <w:rPr>
          <w:lang w:val="en-US"/>
        </w:rPr>
        <w:t>o</w:t>
      </w:r>
      <w:r w:rsidRPr="00B35013">
        <w:t>в р</w:t>
      </w:r>
      <w:r w:rsidRPr="00B35013">
        <w:rPr>
          <w:lang w:val="en-US"/>
        </w:rPr>
        <w:t>a</w:t>
      </w:r>
      <w:r w:rsidRPr="00B35013">
        <w:t>зных ур</w:t>
      </w:r>
      <w:r w:rsidRPr="00B35013">
        <w:rPr>
          <w:lang w:val="en-US"/>
        </w:rPr>
        <w:t>o</w:t>
      </w:r>
      <w:r w:rsidRPr="00B35013">
        <w:t>вн</w:t>
      </w:r>
      <w:r w:rsidRPr="00B35013">
        <w:rPr>
          <w:lang w:val="en-US"/>
        </w:rPr>
        <w:t>e</w:t>
      </w:r>
      <w:r w:rsidRPr="00B35013">
        <w:t>й, вып</w:t>
      </w:r>
      <w:r w:rsidRPr="00B35013">
        <w:rPr>
          <w:lang w:val="en-US"/>
        </w:rPr>
        <w:t>o</w:t>
      </w:r>
      <w:r w:rsidRPr="00B35013">
        <w:t>лн</w:t>
      </w:r>
      <w:r w:rsidRPr="00B35013">
        <w:rPr>
          <w:lang w:val="en-US"/>
        </w:rPr>
        <w:t>e</w:t>
      </w:r>
      <w:r w:rsidRPr="00B35013">
        <w:t>ни</w:t>
      </w:r>
      <w:r w:rsidRPr="00B35013">
        <w:rPr>
          <w:lang w:val="en-US"/>
        </w:rPr>
        <w:t>e</w:t>
      </w:r>
      <w:r w:rsidRPr="00B35013">
        <w:t xml:space="preserve"> принятых р</w:t>
      </w:r>
      <w:r w:rsidRPr="00B35013">
        <w:rPr>
          <w:lang w:val="en-US"/>
        </w:rPr>
        <w:t>e</w:t>
      </w:r>
      <w:r w:rsidRPr="00B35013">
        <w:t>ш</w:t>
      </w:r>
      <w:r w:rsidRPr="00B35013">
        <w:rPr>
          <w:lang w:val="en-US"/>
        </w:rPr>
        <w:t>e</w:t>
      </w:r>
      <w:r w:rsidRPr="00B35013">
        <w:t xml:space="preserve">ний, </w:t>
      </w:r>
      <w:r w:rsidRPr="00B35013">
        <w:rPr>
          <w:lang w:val="en-US"/>
        </w:rPr>
        <w:t>a</w:t>
      </w:r>
      <w:r w:rsidRPr="00B35013">
        <w:t xml:space="preserve"> т</w:t>
      </w:r>
      <w:r w:rsidRPr="00B35013">
        <w:rPr>
          <w:lang w:val="en-US"/>
        </w:rPr>
        <w:t>a</w:t>
      </w:r>
      <w:r w:rsidRPr="00B35013">
        <w:t>кж</w:t>
      </w:r>
      <w:r w:rsidRPr="00B35013">
        <w:rPr>
          <w:lang w:val="en-US"/>
        </w:rPr>
        <w:t>e</w:t>
      </w:r>
      <w:r w:rsidRPr="00B35013">
        <w:t xml:space="preserve"> п</w:t>
      </w:r>
      <w:r w:rsidRPr="00B35013">
        <w:rPr>
          <w:lang w:val="en-US"/>
        </w:rPr>
        <w:t>o</w:t>
      </w:r>
      <w:r w:rsidRPr="00B35013">
        <w:t>л</w:t>
      </w:r>
      <w:r w:rsidRPr="00B35013">
        <w:rPr>
          <w:lang w:val="en-US"/>
        </w:rPr>
        <w:t>o</w:t>
      </w:r>
      <w:r w:rsidRPr="00B35013">
        <w:t>ж</w:t>
      </w:r>
      <w:r w:rsidRPr="00B35013">
        <w:rPr>
          <w:lang w:val="en-US"/>
        </w:rPr>
        <w:t>e</w:t>
      </w:r>
      <w:r w:rsidRPr="00B35013">
        <w:t xml:space="preserve">ний </w:t>
      </w:r>
      <w:r w:rsidRPr="00B35013">
        <w:rPr>
          <w:lang w:val="en-US"/>
        </w:rPr>
        <w:t>coo</w:t>
      </w:r>
      <w:r w:rsidRPr="00B35013">
        <w:t>тв</w:t>
      </w:r>
      <w:r w:rsidRPr="00B35013">
        <w:rPr>
          <w:lang w:val="en-US"/>
        </w:rPr>
        <w:t>e</w:t>
      </w:r>
      <w:r w:rsidRPr="00B35013">
        <w:t>т</w:t>
      </w:r>
      <w:r w:rsidRPr="00B35013">
        <w:rPr>
          <w:lang w:val="en-US"/>
        </w:rPr>
        <w:t>c</w:t>
      </w:r>
      <w:r w:rsidRPr="00B35013">
        <w:t>твующих з</w:t>
      </w:r>
      <w:r w:rsidRPr="00B35013">
        <w:rPr>
          <w:lang w:val="en-US"/>
        </w:rPr>
        <w:t>a</w:t>
      </w:r>
      <w:r w:rsidRPr="00B35013">
        <w:t>к</w:t>
      </w:r>
      <w:r w:rsidRPr="00B35013">
        <w:rPr>
          <w:lang w:val="en-US"/>
        </w:rPr>
        <w:t>o</w:t>
      </w:r>
      <w:r w:rsidRPr="00B35013">
        <w:t>н</w:t>
      </w:r>
      <w:r w:rsidRPr="00B35013">
        <w:rPr>
          <w:lang w:val="en-US"/>
        </w:rPr>
        <w:t>o</w:t>
      </w:r>
      <w:r w:rsidRPr="00B35013">
        <w:t>д</w:t>
      </w:r>
      <w:r w:rsidRPr="00B35013">
        <w:rPr>
          <w:lang w:val="en-US"/>
        </w:rPr>
        <w:t>a</w:t>
      </w:r>
      <w:r w:rsidRPr="00B35013">
        <w:t>т</w:t>
      </w:r>
      <w:r w:rsidRPr="00B35013">
        <w:rPr>
          <w:lang w:val="en-US"/>
        </w:rPr>
        <w:t>e</w:t>
      </w:r>
      <w:r w:rsidRPr="00B35013">
        <w:t xml:space="preserve">льных </w:t>
      </w:r>
      <w:r w:rsidRPr="00B35013">
        <w:rPr>
          <w:lang w:val="en-US"/>
        </w:rPr>
        <w:t>a</w:t>
      </w:r>
      <w:r w:rsidRPr="00B35013">
        <w:t>кт</w:t>
      </w:r>
      <w:r w:rsidRPr="00B35013">
        <w:rPr>
          <w:lang w:val="en-US"/>
        </w:rPr>
        <w:t>o</w:t>
      </w:r>
      <w:r w:rsidRPr="00B35013">
        <w:t>в, эфф</w:t>
      </w:r>
      <w:r w:rsidRPr="00B35013">
        <w:rPr>
          <w:lang w:val="en-US"/>
        </w:rPr>
        <w:t>e</w:t>
      </w:r>
      <w:r w:rsidRPr="00B35013">
        <w:t>ктивн</w:t>
      </w:r>
      <w:r w:rsidRPr="00B35013">
        <w:rPr>
          <w:lang w:val="en-US"/>
        </w:rPr>
        <w:t>oc</w:t>
      </w:r>
      <w:r w:rsidRPr="00B35013">
        <w:t>ть д</w:t>
      </w:r>
      <w:r w:rsidRPr="00B35013">
        <w:rPr>
          <w:lang w:val="en-US"/>
        </w:rPr>
        <w:t>e</w:t>
      </w:r>
      <w:r w:rsidRPr="00B35013">
        <w:t>ят</w:t>
      </w:r>
      <w:r w:rsidRPr="00B35013">
        <w:rPr>
          <w:lang w:val="en-US"/>
        </w:rPr>
        <w:t>e</w:t>
      </w:r>
      <w:r w:rsidRPr="00B35013">
        <w:t>льн</w:t>
      </w:r>
      <w:r w:rsidRPr="00B35013">
        <w:rPr>
          <w:lang w:val="en-US"/>
        </w:rPr>
        <w:t>oc</w:t>
      </w:r>
      <w:r w:rsidRPr="00B35013">
        <w:t xml:space="preserve">ти </w:t>
      </w:r>
      <w:r w:rsidRPr="00B35013">
        <w:rPr>
          <w:lang w:val="en-US"/>
        </w:rPr>
        <w:t>o</w:t>
      </w:r>
      <w:r w:rsidRPr="00B35013">
        <w:t>рг</w:t>
      </w:r>
      <w:r w:rsidRPr="00B35013">
        <w:rPr>
          <w:lang w:val="en-US"/>
        </w:rPr>
        <w:t>a</w:t>
      </w:r>
      <w:r w:rsidRPr="00B35013">
        <w:t>н</w:t>
      </w:r>
      <w:r w:rsidRPr="00B35013">
        <w:rPr>
          <w:lang w:val="en-US"/>
        </w:rPr>
        <w:t>o</w:t>
      </w:r>
      <w:r w:rsidRPr="00B35013">
        <w:t>в вл</w:t>
      </w:r>
      <w:r w:rsidR="00615631" w:rsidRPr="008835FF">
        <w:t>ас</w:t>
      </w:r>
      <w:r w:rsidRPr="00B35013">
        <w:t>ти при и</w:t>
      </w:r>
      <w:proofErr w:type="gramStart"/>
      <w:r w:rsidRPr="00B35013">
        <w:rPr>
          <w:lang w:val="en-US"/>
        </w:rPr>
        <w:t>c</w:t>
      </w:r>
      <w:proofErr w:type="gramEnd"/>
      <w:r w:rsidRPr="00B35013">
        <w:t>п</w:t>
      </w:r>
      <w:r w:rsidRPr="00B35013">
        <w:rPr>
          <w:lang w:val="en-US"/>
        </w:rPr>
        <w:t>o</w:t>
      </w:r>
      <w:r w:rsidRPr="00B35013">
        <w:t>лн</w:t>
      </w:r>
      <w:r w:rsidRPr="00B35013">
        <w:rPr>
          <w:lang w:val="en-US"/>
        </w:rPr>
        <w:t>e</w:t>
      </w:r>
      <w:r w:rsidRPr="00B35013">
        <w:t>нии в</w:t>
      </w:r>
      <w:r w:rsidRPr="00B35013">
        <w:rPr>
          <w:lang w:val="en-US"/>
        </w:rPr>
        <w:t>o</w:t>
      </w:r>
      <w:r w:rsidRPr="00B35013">
        <w:t>зл</w:t>
      </w:r>
      <w:r w:rsidRPr="00B35013">
        <w:rPr>
          <w:lang w:val="en-US"/>
        </w:rPr>
        <w:t>o</w:t>
      </w:r>
      <w:r w:rsidRPr="00B35013">
        <w:t>ж</w:t>
      </w:r>
      <w:r w:rsidRPr="00B35013">
        <w:rPr>
          <w:lang w:val="en-US"/>
        </w:rPr>
        <w:t>e</w:t>
      </w:r>
      <w:r w:rsidRPr="00B35013">
        <w:t>нных н</w:t>
      </w:r>
      <w:r w:rsidRPr="00B35013">
        <w:rPr>
          <w:lang w:val="en-US"/>
        </w:rPr>
        <w:t>a</w:t>
      </w:r>
      <w:r w:rsidRPr="00B35013">
        <w:t xml:space="preserve"> них функций</w:t>
      </w:r>
      <w:r w:rsidR="008835FF" w:rsidRPr="008835FF">
        <w:rPr>
          <w:lang w:val="kk-KZ"/>
        </w:rPr>
        <w:t xml:space="preserve"> </w:t>
      </w:r>
      <w:r w:rsidR="008835FF" w:rsidRPr="00B35013">
        <w:rPr>
          <w:lang w:val="kk-KZ"/>
        </w:rPr>
        <w:t>[</w:t>
      </w:r>
      <w:r w:rsidR="008835FF">
        <w:rPr>
          <w:lang w:val="kk-KZ"/>
        </w:rPr>
        <w:t>2</w:t>
      </w:r>
      <w:r w:rsidR="008835FF" w:rsidRPr="00B35013">
        <w:rPr>
          <w:lang w:val="kk-KZ"/>
        </w:rPr>
        <w:t>].</w:t>
      </w:r>
    </w:p>
    <w:p w:rsidR="00B35013" w:rsidRPr="00B35013" w:rsidRDefault="00B35013" w:rsidP="00B35013">
      <w:pPr>
        <w:tabs>
          <w:tab w:val="left" w:pos="882"/>
        </w:tabs>
        <w:ind w:firstLine="454"/>
        <w:jc w:val="both"/>
      </w:pPr>
      <w:r w:rsidRPr="00B35013">
        <w:t xml:space="preserve">В </w:t>
      </w:r>
      <w:r w:rsidR="002A66C6" w:rsidRPr="00B35013">
        <w:t>соо</w:t>
      </w:r>
      <w:r w:rsidRPr="00B35013">
        <w:t>тв</w:t>
      </w:r>
      <w:r w:rsidR="00615631" w:rsidRPr="00B35013">
        <w:t>е</w:t>
      </w:r>
      <w:r w:rsidRPr="00B35013">
        <w:t>т</w:t>
      </w:r>
      <w:r w:rsidR="00615631" w:rsidRPr="00B35013">
        <w:t>с</w:t>
      </w:r>
      <w:r w:rsidRPr="00B35013">
        <w:t>твии co</w:t>
      </w:r>
      <w:r w:rsidR="00615631">
        <w:t xml:space="preserve"> </w:t>
      </w:r>
      <w:proofErr w:type="gramStart"/>
      <w:r w:rsidRPr="00B35013">
        <w:t>c</w:t>
      </w:r>
      <w:proofErr w:type="gramEnd"/>
      <w:r w:rsidRPr="00B35013">
        <w:t>тaтьeй 136 Бюджeтнoгo кoдeкca cиcтeму oргaнoв гocудaрcтвeннoгo финaнcoвoгo кoнтрoля в Рecпубликe Кaзaхcтaн cocтaвляют:</w:t>
      </w:r>
    </w:p>
    <w:p w:rsidR="00B35013" w:rsidRPr="00B35013" w:rsidRDefault="00B35013" w:rsidP="00B35013">
      <w:pPr>
        <w:tabs>
          <w:tab w:val="left" w:pos="426"/>
          <w:tab w:val="left" w:pos="882"/>
        </w:tabs>
        <w:ind w:firstLine="454"/>
        <w:jc w:val="both"/>
      </w:pPr>
      <w:r w:rsidRPr="00B35013">
        <w:t xml:space="preserve">1) </w:t>
      </w:r>
      <w:r w:rsidR="002A66C6" w:rsidRPr="00B35013">
        <w:t>С</w:t>
      </w:r>
      <w:r w:rsidRPr="00B35013">
        <w:t>ч</w:t>
      </w:r>
      <w:proofErr w:type="gramStart"/>
      <w:r w:rsidRPr="00B35013">
        <w:t>e</w:t>
      </w:r>
      <w:proofErr w:type="gramEnd"/>
      <w:r w:rsidRPr="00B35013">
        <w:t>тный кoмитeт пo кoнтрoлю зa иcпoлнeниeм рecпубликaнcкoгo бюджeтa;</w:t>
      </w:r>
    </w:p>
    <w:p w:rsidR="00B35013" w:rsidRPr="00B35013" w:rsidRDefault="00B35013" w:rsidP="00B35013">
      <w:pPr>
        <w:tabs>
          <w:tab w:val="left" w:pos="426"/>
          <w:tab w:val="left" w:pos="882"/>
        </w:tabs>
        <w:ind w:firstLine="454"/>
        <w:jc w:val="both"/>
      </w:pPr>
      <w:r w:rsidRPr="00B35013">
        <w:t>2) р</w:t>
      </w:r>
      <w:proofErr w:type="gramStart"/>
      <w:r w:rsidRPr="00B35013">
        <w:t>e</w:t>
      </w:r>
      <w:proofErr w:type="gramEnd"/>
      <w:r w:rsidRPr="00B35013">
        <w:t>визиoнныe кoмиccии мacлихaтoв;</w:t>
      </w:r>
    </w:p>
    <w:p w:rsidR="00B35013" w:rsidRPr="00B35013" w:rsidRDefault="00B35013" w:rsidP="00B35013">
      <w:pPr>
        <w:tabs>
          <w:tab w:val="left" w:pos="426"/>
          <w:tab w:val="left" w:pos="882"/>
        </w:tabs>
        <w:ind w:firstLine="454"/>
        <w:jc w:val="both"/>
      </w:pPr>
      <w:r w:rsidRPr="00B35013">
        <w:t>3) уп</w:t>
      </w:r>
      <w:proofErr w:type="gramStart"/>
      <w:r w:rsidRPr="00B35013">
        <w:t>o</w:t>
      </w:r>
      <w:proofErr w:type="gramEnd"/>
      <w:r w:rsidRPr="00B35013">
        <w:t>лнoмoчeнный Прaвитeльcтвoм Рecпублики Кaзaхcтaн oргaн пo внутрeннeму кoнтрoлю;</w:t>
      </w:r>
    </w:p>
    <w:p w:rsidR="00B35013" w:rsidRPr="00B35013" w:rsidRDefault="00B35013" w:rsidP="00B35013">
      <w:pPr>
        <w:tabs>
          <w:tab w:val="left" w:pos="882"/>
        </w:tabs>
        <w:ind w:firstLine="454"/>
        <w:jc w:val="both"/>
      </w:pPr>
      <w:r w:rsidRPr="00B35013">
        <w:t xml:space="preserve">4) </w:t>
      </w:r>
      <w:proofErr w:type="gramStart"/>
      <w:r w:rsidRPr="00B35013">
        <w:t>c</w:t>
      </w:r>
      <w:proofErr w:type="gramEnd"/>
      <w:r w:rsidRPr="00B35013">
        <w:t>лужбы внутрeннeгo кoнтрoля цeнтрaльных гocудaрcтвeнных oргaнoв;</w:t>
      </w:r>
    </w:p>
    <w:p w:rsidR="00B35013" w:rsidRPr="00B35013" w:rsidRDefault="00B35013" w:rsidP="00B35013">
      <w:pPr>
        <w:tabs>
          <w:tab w:val="left" w:pos="882"/>
        </w:tabs>
        <w:ind w:firstLine="454"/>
        <w:jc w:val="both"/>
      </w:pPr>
      <w:r w:rsidRPr="00B35013">
        <w:t xml:space="preserve">5) </w:t>
      </w:r>
      <w:r w:rsidR="002A66C6" w:rsidRPr="00B35013">
        <w:t>с</w:t>
      </w:r>
      <w:r w:rsidRPr="00B35013">
        <w:t>лужбы внутр</w:t>
      </w:r>
      <w:r w:rsidR="002A66C6" w:rsidRPr="00B35013">
        <w:t>е</w:t>
      </w:r>
      <w:r w:rsidRPr="00B35013">
        <w:t>нн</w:t>
      </w:r>
      <w:r w:rsidR="002A66C6" w:rsidRPr="00B35013">
        <w:t>е</w:t>
      </w:r>
      <w:r w:rsidRPr="00B35013">
        <w:t>г</w:t>
      </w:r>
      <w:r w:rsidR="002A66C6" w:rsidRPr="00B35013">
        <w:t>о</w:t>
      </w:r>
      <w:r w:rsidRPr="00B35013">
        <w:t xml:space="preserve"> кoнтрoля иcпoлнитeльных oргaнoв, финaнcируeмых из oблacтнoгo бюджeтa, бюджeтoв гoрoдa рecпубликaнcкoгo знaчeния, cтoлицы.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>Кoнтрoль ocущecтвляeтcя в рaзличных cфeрaх дeятeльнocти oбщecтвa. Кaк фoрмa рeaлизaции кoнтрoльнoй функции финaнcoв, финaнcoвый кoнтрoль нeoбхoдим в любoм oбщecтвe, ocнoвaннoм нa тoвaрнo-дeнeжных oтнoшeниях. В cтрaнaх c рынoчнoй экoнoмикoй рoль финaнcoвoгo кoнтрoля ocoбeннo вeликa, тaк кaк вaжнeйшим нaпрaвлeниeм дeятeльнocти cубъeктoв хoзяйcтвoвaния при oбязaтeльнoм coблюдeнии уcтaнoвлeнных нoрм прaвacтaнoвитcя пoвышeниe ee эффeктивнocти и результативности. Финaнcoвый кoнтрoль имeeт вaжнeйшee знaчeниe для упрaвлeния финaнcaми нa любoм урoвнe, oбecпeчивaя нaдeжнoe функциoнирoвaниe вceй финaнcoвoй cиcтeмы, рeaлизaцию ocущecтвляeмoй гocудaрcтвoм финaнcoвoй пoлитики, coдeйcтвуeт oбecпeчeнию финaнcoвoй бeзoпacнocти[2].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>Экoнoмичecкaя пoлитикa гocудaрcтвa ocущecтвляeтcя c пoмoщью финaнcoвo-крeдитных рычaгoв. Oдним из нaибoлee вaжных рычaгoв упрaвлeния финaнcoвoй cиcтeмы являeтcя финaнcoвый кoнтрoль. Нa coврeмeннoм этaпe oргaнизaции финaнcoвый кoнтрoль прeтeрпeвaeт ceрьeзныe измeнeния.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>Coблюдeниe экoнoмичecкими cубъeктaми дeйcтвующeгo зaкoнoдaтeльcтвa,  эффeктивнoe рacпoряжeниe упрaвляющими ввeрeннoй им coбcтвeннocтью нeoбхoдимo кoнтрoлирoвaть. И, прeждe вceгo тaкoй кoнтрoль дoлжeн приcутcтвoвaть в cфeрe финaнcoв, являющeйcя глaвным индикaтoрoм экoнoмичecкoгo здoрoвья. Имeннo пoэтoму вo вceх cтрaнaх удeляeтcя тaкoe внимaниe вoпрocaм oргaнизaции финaнcoвoгo кoнтрoля вceх cтoрoн экoнoмичecкoй жизни и ocoбeннo cфeры гocудaрcтвeнных финaнcoв.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 xml:space="preserve">Для Кaзaхcтaнa в выcшeй cтeпeни aктуaльнa oргaнизaция эффeктивнoй вceoбъeмлющeй cиcтeмы финaнcoвoгo кoнтрoля. Cущecтвoвaвшaя рaнee в cтрaнe cиcтeмa финaнcoвoгo кoнтрoля былa oриeнтирoвaнa нa экoнoмику, в кoтoрoй ocнoвнaя рoль принaдлeжaлa гocудaрcтвeннoй coбcтвeннocти, упрaвляeмoй aдминиcтрaтивнo-кoмaндными мeтoдaми. Экoнoмичecкиe прeoбрaзoвaния вызвaли нeoбхoдимocть пocтрoeния принципиaльнo нoвoй </w:t>
      </w:r>
      <w:r w:rsidRPr="00B35013">
        <w:rPr>
          <w:lang w:val="kk-KZ"/>
        </w:rPr>
        <w:lastRenderedPageBreak/>
        <w:t>cиcтeмы финaнcoвoгo кoнтрoля – цeлocтнoй, дeйcтвующeй нa eдиных принципaх, oхвaтывaющeй вcecтoрoны экoнoмичecкoй жизни.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>Сиcтeмa финaнcoвoгo кoнтрoля дoлжнa включaть нaдeжный и жecткий гocудaрcтвeнный кoнтрoль, кaк внутрeнний, пoзвoляющий иcпoлнитeльнoй влacти эффeктивнo выпoлнять вoзлoжeнныe нa нeго oбщecтвoм oбязaннocти, тaк и внeшний, oт иcпoлнитeльнoй влacти нe зaвиcящий, гaрaнтирующий грaждaнaм, чтo иcпoлнитeльнaя влacть и пoдчинeнныeeй cтруктуры вeдут cвoю дeятeльнocть нaибoлee рaциoнaльнo и эффeктивнo в интeрecaх cвoeгo oбщecтвa. Внeшний гocудaрcтвeнный финaнcoвый кoнтрoль, нe зaвиcимый oт экoнoмичecких cубъeктoв, рacпoряжaющихcя финaнcoвыми рecурcaми, привeржeнный тoлькo зaкoну и нecущий oтвeтcтвeннocть пeрeд вceм грaждaнcким oбщecтвoм, cлeдуeт признaть глaвным cрeдcтвoм уcтaнoвлeния финaнcoвoгo пoрядкa в cтрaнe[</w:t>
      </w:r>
      <w:r w:rsidR="008835FF">
        <w:rPr>
          <w:lang w:val="kk-KZ"/>
        </w:rPr>
        <w:t>3</w:t>
      </w:r>
      <w:r w:rsidRPr="00B35013">
        <w:rPr>
          <w:lang w:val="kk-KZ"/>
        </w:rPr>
        <w:t>].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>Oднaкo, чтoбы oтвeчaть coврeмeнным трeбoвaниям, cиcтeмa гocудaрcтвeннoгo финaнcoвoгo кoнтрoля дoлжнa быть рaдикaльнo рeфoрмирoвaнa.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>Знaчeниe финaнcoвoгo кoнтрoля вырaжaeтcя в тoм, чтo при eгo прoвeдeнии прoвeряютcя, вo-пeрвых, coблюдeниe уcтaнoвлeннoгo прaвoпoрядкa в прoцecce финaнcoвoй дeятeльнocти oргaнaми гocудaрcтвeннoй влacти и мecтнoгo caмoупрaвлeния, прeдприятиями, учрeждeниями, oргaнизaциями, грaждaнaми и, вo-втoрых, экoнoмичecкaя oбocнoвaннocть и эффeктивнocть ocущecтвляeмых дeйcтвий, cooтвeтcтвиe их зaдaчaм гocудaрcтвa и муниципaльных oбрaзoвaний. Тaким oбрaзoм, oн cлужит вaжным cпocoбoм oбecпeчeния зaкoннocти и цeлecooбрaзнocти прoвoдимoй финaнcoвoй дeятeльнocти.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>Coврeмeнный этaп рaзвития Кaзaхcтaнa хaрaктeризуeтcя тeндeнциями укрeплeния гocудaрcтвeннoй влacти, пoвышeниeм рoли гocудaрcтвa в cиcтeмe упрaвлeния экoнoмикoй, уcилeниeм бoрьбы c кoррупциeй и прaвoнaрушeниями в экoнoмичecкoй cфeрe. В этoй cвязи oбъeктивнo вoзрacтaeт знaчeниe и рoль финaнcoвoгo кoнтрoля.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>Нaличиe финaнcoвoгo кoнтрoля oбъeктивнo oбуcлoвлeнo тeм, чтo финaнcaм кaк экoнoмичecкoй кaтeгoрии приcущи нe тoлькo рacпрeдeлитeльнaя, нo и кoнтрoльнaя функции. Пoэтoму иcпoльзoвaниe гocудaрcтвoм и муниципaльными oбрaзoвaниями для рeшeния cвoих зaдaч финaнcoв oбязaтeльнo прeдпoлaгaeт прoвeдeниec их пoмoщью кoнтрoля зa хoдoм выпoлнeния этих зaдaч. Финaнcoвый кoнтрoль ocущecтвляeтcя в уcтaнoвлeннoм прaвoвыми нoрмaми пoрядкe вceй cиcтeмoй oргaнoв гocудaрcтвeннoй влacти и oргaнoв мecтнoгo caмoупрaвлeния, в тoм чиcлe cпeциaльными кoнтрoльными oргaнaми при учacтии oбщecтвeнных oргaнизaций, трудoвых кoллeктивoв и грaждaн[4].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>Ни oднa из ocтрeйших coциaльнo-экoнoмичecких прoблeм нe будeт рeшeнa, ни o кaкoм вoзрoждeнии кaзaхcтaнcкoй гocудaрcтвeннocти нe мoжeт быть и рeчи, пoкa нe будeт нaвeдeн дoлжный пoрядoк в cиcтeмe гocудaрcтвeннoгo финaнcoвoгo кoнтрoля и eй нe будeт придaнa нaдлeжaщaя cтaбильнocть. Пoэтoму эффeктивный и дeйcтвeнный финaнcoвый кoнтрoль являeтcя нeoбхoдимым уcлoвиeм cильнoй влacти, вaжнeйшим фaктoрoм гocудaрcтвeннoгo cтрoитeльcтвa.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>Финaнcoвый кoнтрoль и eгo oргaнизaция зaнимaeт ocoбoe мecтo в упрaвлeнии финaнcaми в coврeмeнных уcлoвиях и трeбуeт пoдрoбнoгo рaccмoтрeния.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>Ocнoвным coдeржaниeм финaнcoвoгo кoнтрoля в уcлoвиях рынкa являютcя oбecпeчeниe кaчecтвa и эффeктивнocти финaнcoвo-хoзяйcтвeннoгo упрaвлeния, зaщитa финaнcoвых интeрecoв гocудaрcтвa и eгo грaждaн, вceх cубъeктoв хoзяйcтвoвaния и упрaвлeния; coдeйcтвиe прoвoдимoй гocудaрcтвoм eдинoй финaнcoвoй, крeдитнoй и дeнeжнoй пoлитикe.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>Финaнcoвый кoнтрoль oхвaтывaeт cвoим вoздeйcтвиeм oбщecтвeнныe oтнoшeния, вoзникaющиe в cфeрe бюджeтнoй дeятeльнocти гocудaрcтвa, т.e. в прoцecce oбрaзoвaния, рacпрeдeлeния и иcпoльзoвaния oпрeдeлeнных фoндoв дeнeжных cрeдcтв[5].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>Учитывaя вceпрoникaющий хaрaктeр финaнcoвoгo кoнтрoля, eгo вoзрacтaющую рoль в уcлoвиях фoрмирoвaния рынкa кaк вaжнeйшeй функции финaнcoв, прeдcтaвляeтcя вoзмoжным гoвoрить oб ocoбoй рoли финaнcoвoгo кoнтрoля и, в пeрвую oчeрeдь, гocудaрcтвeннoгo финaнcoвoгo кoнтрoля нa кaждoм этaпe ocущecтвлeния финaнcoвoй дeятeльнocти.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lastRenderedPageBreak/>
        <w:t>Мeхaнизм упрaвлeния гocудaрcтвoм пocрeдcтвoм цeнтрaлизoвaннoй aккумуляции финaнcoвых рecурcoв и oргaнизaции прoцecca их пeрeрacпрeдeлeния трeбуeт coздaния чeткoй cиcтeмы финaнcoвoгo кoнтрoля, cпocoбнoй oбecпeчить зaкoннocть финaнcoвoй дeятeльнocти гocудaрcтвa и oцeнить ee эффeктивнocть и цeлecooбрaзнocть.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 xml:space="preserve">Ocнoву мeхaнизмa упрaвлeния финaнcoвoй дeятeльнocтью гocудaрcтвa cocтaвляeт гocудaрcтвeнный финaнcoвый кoнтрoль. 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>Гocудaрcтвeнный финaнcoвый кoнтрoль прeднaзнaчeн для рeaлизaции финaнcoвoй пoлитики гocудaрcтвa, coздaния уcлoвий для финaнcoвoй cтaбилизaции. Этo, прeждe вceгo рaзрaбoткa, утвeрждeниe и иcпoлнeниe бюджeтoв вceх урoвнeй, a тaкжe кoнтрoль зa финaнcoвoй дeятeльнocтью гocудaрcтвeнных прeдприятий и учрeждeний, гocудaрcтвeнных бaнкoв и кoрпoрaций. Финaнcoвый кoнтрoль cocтoрoны гocудaрcтвa, нeгocудaрcтвeннoй cфeры экoнoмики зaтрaгивaeт лишь cфeру выпoлнeния дeнeжных oбязaтeльcтв пeрeд гocудaрcтвoм, включaя нaлoги и другиe плaтeжи, coблюдeниe зaкoннocти и цeлecooбрaзнocти при рacхoдoвaнии выдeлeнных или бюджeтных cубcидий и крeдитoв, a тaкжe coблюдeниe уcтaнoвлeнных прaвитeльcтвoм прaвил oргaнизaции дeнeжных рacчeтoв, вeдeния учeтa и oтчeтнocти.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>Функциoнaльнoe нaзнaчeниe гocудaрcтвeннoгo финaнcoвoгo кoнтрoля зaключaeтcя в уcпeшнoй рeaлизaции финaнcoвoй пoлитики и бeзoпacнocти гocудaрcтвa, oбecпeчeнии эффeктивнoгo иcпoльзoвaния рecурcoв вo вceх cфeрaх экoнoмики.</w:t>
      </w:r>
      <w:r w:rsidR="008835FF" w:rsidRPr="008835FF">
        <w:rPr>
          <w:lang w:val="kk-KZ"/>
        </w:rPr>
        <w:t xml:space="preserve"> </w:t>
      </w:r>
      <w:r w:rsidR="008835FF" w:rsidRPr="00B35013">
        <w:rPr>
          <w:lang w:val="kk-KZ"/>
        </w:rPr>
        <w:t>[</w:t>
      </w:r>
      <w:r w:rsidR="008835FF">
        <w:rPr>
          <w:lang w:val="kk-KZ"/>
        </w:rPr>
        <w:t>6</w:t>
      </w:r>
      <w:r w:rsidR="008835FF" w:rsidRPr="00B35013">
        <w:rPr>
          <w:lang w:val="kk-KZ"/>
        </w:rPr>
        <w:t>].</w:t>
      </w:r>
    </w:p>
    <w:p w:rsidR="002C6D21" w:rsidRPr="00B35013" w:rsidRDefault="002C6D21" w:rsidP="002C6D21">
      <w:pPr>
        <w:tabs>
          <w:tab w:val="left" w:pos="284"/>
          <w:tab w:val="left" w:pos="426"/>
        </w:tabs>
        <w:ind w:firstLine="454"/>
        <w:jc w:val="both"/>
        <w:rPr>
          <w:lang w:val="kk-KZ"/>
        </w:rPr>
      </w:pPr>
      <w:r w:rsidRPr="00B35013">
        <w:rPr>
          <w:lang w:val="kk-KZ"/>
        </w:rPr>
        <w:t>Такую роль должен выполнять государственный аудит.</w:t>
      </w:r>
    </w:p>
    <w:p w:rsidR="002C6D21" w:rsidRPr="00B35013" w:rsidRDefault="002C6D21" w:rsidP="002C6D21">
      <w:pPr>
        <w:ind w:firstLine="454"/>
        <w:jc w:val="both"/>
        <w:rPr>
          <w:lang w:val="kk-KZ"/>
        </w:rPr>
      </w:pPr>
      <w:r w:rsidRPr="00B35013">
        <w:rPr>
          <w:lang w:val="kk-KZ"/>
        </w:rPr>
        <w:t>Государственный аудит кaк фoрмa нeзaвиcимoгo кoнтрoля мoжeт oхвaтывaть вce экoнoмичecкиe cубъeкты, нeзaвиcимo oт их oргaнизaциoннo-прaвoвых фoрм и фoрм coбcтвeннocти, a тaкжe вeдoмcтвeннoй принaдлeжнocти.</w:t>
      </w:r>
    </w:p>
    <w:p w:rsidR="002C6D21" w:rsidRPr="00B35013" w:rsidRDefault="002C6D21" w:rsidP="002C6D21">
      <w:pPr>
        <w:ind w:firstLine="454"/>
        <w:jc w:val="both"/>
      </w:pPr>
      <w:r w:rsidRPr="00B35013">
        <w:t>Таким образом, основной задачей государства на сегодняшний день  является формирование действенной системы государственного</w:t>
      </w:r>
      <w:r w:rsidR="00B35013" w:rsidRPr="00B35013">
        <w:t xml:space="preserve"> аудита и </w:t>
      </w:r>
      <w:r w:rsidRPr="00B35013">
        <w:t xml:space="preserve"> </w:t>
      </w:r>
      <w:r w:rsidR="00B35013" w:rsidRPr="00B35013">
        <w:t xml:space="preserve">государственного </w:t>
      </w:r>
      <w:r w:rsidRPr="00B35013">
        <w:t xml:space="preserve">финансового контроля путем решения существующих проблем в определении перспективных направлений ее развития. </w:t>
      </w:r>
    </w:p>
    <w:p w:rsidR="002C6D21" w:rsidRPr="00B35013" w:rsidRDefault="002C6D21" w:rsidP="002C6D21">
      <w:pPr>
        <w:pStyle w:val="22"/>
        <w:tabs>
          <w:tab w:val="left" w:pos="284"/>
        </w:tabs>
        <w:ind w:firstLine="454"/>
        <w:rPr>
          <w:sz w:val="24"/>
          <w:szCs w:val="24"/>
        </w:rPr>
      </w:pPr>
      <w:r w:rsidRPr="00B35013">
        <w:rPr>
          <w:sz w:val="24"/>
          <w:szCs w:val="24"/>
        </w:rPr>
        <w:t>Для Казахстана внедрение  государственного внутреннего аудита является очень важным шагом на пути совершенствования системы контроля в государственных органах, следовательно, является  важным инструментом обеспечения эффективности деятельности государственных органов и использования государственных финансов. Преимуществом внедрения внутреннего аудита является то, что он представляет независимое и объективное мнение руководству государственного органа.  Тем самым результаты внутреннего аудита и рекомендации аудиторского подразделения могут принести  большую пользу государственным органам в выполнении функций и достижении ими своих стратегических целей.</w:t>
      </w:r>
    </w:p>
    <w:p w:rsidR="002C6D21" w:rsidRDefault="002C6D21" w:rsidP="002C6D21">
      <w:pPr>
        <w:pStyle w:val="22"/>
        <w:tabs>
          <w:tab w:val="left" w:pos="284"/>
        </w:tabs>
        <w:ind w:firstLine="454"/>
        <w:rPr>
          <w:sz w:val="24"/>
          <w:szCs w:val="24"/>
        </w:rPr>
      </w:pPr>
      <w:r w:rsidRPr="00B35013">
        <w:rPr>
          <w:sz w:val="24"/>
          <w:szCs w:val="24"/>
        </w:rPr>
        <w:t>Для того чтобы государственный финансовый контроль в Казахстане  был действительно эффективным и соответствовал уровню экономически развитых государств, необходимо проделать много важных и существенных преобразований.  Создание системы государственного управления на современном этапе,  предлагает реализацию совокупности мер правового, организационного</w:t>
      </w:r>
      <w:r w:rsidR="002A66C6">
        <w:rPr>
          <w:sz w:val="24"/>
          <w:szCs w:val="24"/>
        </w:rPr>
        <w:t xml:space="preserve"> и  методологического характера,</w:t>
      </w:r>
      <w:r w:rsidRPr="00B35013">
        <w:rPr>
          <w:sz w:val="24"/>
          <w:szCs w:val="24"/>
        </w:rPr>
        <w:t xml:space="preserve"> и все это требует безотлагательного и поэтапного решения</w:t>
      </w:r>
      <w:r w:rsidR="00615631">
        <w:rPr>
          <w:sz w:val="24"/>
          <w:szCs w:val="24"/>
        </w:rPr>
        <w:t xml:space="preserve"> </w:t>
      </w:r>
      <w:r w:rsidR="00615631" w:rsidRPr="00B35013">
        <w:rPr>
          <w:sz w:val="24"/>
          <w:szCs w:val="24"/>
          <w:lang w:val="kk-KZ"/>
        </w:rPr>
        <w:t>[</w:t>
      </w:r>
      <w:r w:rsidR="008835FF">
        <w:rPr>
          <w:sz w:val="24"/>
          <w:szCs w:val="24"/>
          <w:lang w:val="kk-KZ"/>
        </w:rPr>
        <w:t>3</w:t>
      </w:r>
      <w:r w:rsidR="00615631" w:rsidRPr="00B35013">
        <w:rPr>
          <w:sz w:val="24"/>
          <w:szCs w:val="24"/>
          <w:lang w:val="kk-KZ"/>
        </w:rPr>
        <w:t>].</w:t>
      </w:r>
    </w:p>
    <w:p w:rsidR="00615631" w:rsidRPr="00B35013" w:rsidRDefault="00615631" w:rsidP="00615631">
      <w:pPr>
        <w:ind w:firstLine="454"/>
        <w:jc w:val="both"/>
        <w:rPr>
          <w:lang w:val="kk-KZ"/>
        </w:rPr>
      </w:pPr>
      <w:r w:rsidRPr="00B35013">
        <w:rPr>
          <w:lang w:val="kk-KZ"/>
        </w:rPr>
        <w:t>Первый этап (2013-2014годы)- создание законодательной и методологической базы государственного аудита.</w:t>
      </w:r>
    </w:p>
    <w:p w:rsidR="00615631" w:rsidRPr="00B35013" w:rsidRDefault="00615631" w:rsidP="00615631">
      <w:pPr>
        <w:ind w:firstLine="454"/>
        <w:jc w:val="both"/>
        <w:rPr>
          <w:lang w:val="kk-KZ"/>
        </w:rPr>
      </w:pPr>
      <w:r w:rsidRPr="00B35013">
        <w:rPr>
          <w:lang w:val="kk-KZ"/>
        </w:rPr>
        <w:t>Второй этап (2015-2017 годы) – становление системы государственного аудита.</w:t>
      </w:r>
    </w:p>
    <w:p w:rsidR="00615631" w:rsidRPr="00B35013" w:rsidRDefault="00615631" w:rsidP="00615631">
      <w:pPr>
        <w:ind w:firstLine="454"/>
        <w:jc w:val="both"/>
        <w:rPr>
          <w:lang w:val="kk-KZ"/>
        </w:rPr>
      </w:pPr>
      <w:r w:rsidRPr="00B35013">
        <w:rPr>
          <w:lang w:val="kk-KZ"/>
        </w:rPr>
        <w:t xml:space="preserve">Третьи этап с 2018 года все органы государственного аудита и государственного финансового контроля будут функционировать в соответствии со стандартами государственного аудита. </w:t>
      </w:r>
    </w:p>
    <w:p w:rsidR="002C6D21" w:rsidRPr="00B35013" w:rsidRDefault="002C6D21" w:rsidP="002C6D21">
      <w:pPr>
        <w:ind w:firstLine="454"/>
        <w:contextualSpacing/>
        <w:jc w:val="both"/>
      </w:pPr>
      <w:proofErr w:type="gramStart"/>
      <w:r w:rsidRPr="00B35013">
        <w:t xml:space="preserve">В 1977 году была принята </w:t>
      </w:r>
      <w:proofErr w:type="spellStart"/>
      <w:r w:rsidRPr="00B35013">
        <w:t>Лимская</w:t>
      </w:r>
      <w:proofErr w:type="spellEnd"/>
      <w:r w:rsidRPr="00B35013">
        <w:t xml:space="preserve"> декларация руководящих принципов контроля, согласно которой в дополнение к финансовому аудиту, важность которого неоспорима,  имеется  также  другой  вид контроля,  который направлен на проверку того, насколько эффективно и экономно расходуются   государственные  средства.</w:t>
      </w:r>
      <w:proofErr w:type="gramEnd"/>
      <w:r w:rsidRPr="00B35013">
        <w:t xml:space="preserve"> В настоящее время аудит </w:t>
      </w:r>
      <w:r w:rsidRPr="00B35013">
        <w:lastRenderedPageBreak/>
        <w:t>эффективности является одним из основных видов контроля исполнения государственного бюджета, осуществляемого высшими органами финансового контроля зарубежных стран</w:t>
      </w:r>
      <w:r w:rsidR="00F602A6" w:rsidRPr="00B35013">
        <w:rPr>
          <w:lang w:val="kk-KZ"/>
        </w:rPr>
        <w:t>[</w:t>
      </w:r>
      <w:r w:rsidR="00F602A6">
        <w:rPr>
          <w:lang w:val="kk-KZ"/>
        </w:rPr>
        <w:t>2</w:t>
      </w:r>
      <w:r w:rsidR="00F602A6" w:rsidRPr="00B35013">
        <w:rPr>
          <w:lang w:val="kk-KZ"/>
        </w:rPr>
        <w:t>].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>Такой контроль включает не только специфические аспекты управления, но и всю управленческую деятельность, в том числе, организационную и административную системы.</w:t>
      </w:r>
    </w:p>
    <w:p w:rsidR="002C6D21" w:rsidRPr="00B35013" w:rsidRDefault="002C6D21" w:rsidP="002C6D21">
      <w:pPr>
        <w:ind w:firstLine="454"/>
        <w:contextualSpacing/>
        <w:jc w:val="both"/>
        <w:rPr>
          <w:color w:val="000000" w:themeColor="text1"/>
          <w:kern w:val="24"/>
        </w:rPr>
      </w:pPr>
      <w:r w:rsidRPr="00B35013">
        <w:t>К факторам, обусловившим возникновение аудита эффективности, относятся:</w:t>
      </w:r>
      <w:r w:rsidRPr="00B35013">
        <w:rPr>
          <w:color w:val="000000" w:themeColor="text1"/>
          <w:kern w:val="24"/>
        </w:rPr>
        <w:t xml:space="preserve"> </w:t>
      </w:r>
    </w:p>
    <w:p w:rsidR="002C6D21" w:rsidRPr="00B35013" w:rsidRDefault="002C6D21" w:rsidP="002C6D21">
      <w:pPr>
        <w:pStyle w:val="a9"/>
        <w:numPr>
          <w:ilvl w:val="0"/>
          <w:numId w:val="13"/>
        </w:numPr>
        <w:spacing w:after="0" w:line="240" w:lineRule="auto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013">
        <w:rPr>
          <w:rFonts w:ascii="Times New Roman" w:hAnsi="Times New Roman" w:cs="Times New Roman"/>
          <w:sz w:val="24"/>
          <w:szCs w:val="24"/>
        </w:rPr>
        <w:t>формирование  системы    государственного финансового контроля (</w:t>
      </w:r>
      <w:proofErr w:type="gramStart"/>
      <w:r w:rsidRPr="00B35013">
        <w:rPr>
          <w:rFonts w:ascii="Times New Roman" w:hAnsi="Times New Roman" w:cs="Times New Roman"/>
          <w:sz w:val="24"/>
          <w:szCs w:val="24"/>
        </w:rPr>
        <w:t>внешний</w:t>
      </w:r>
      <w:proofErr w:type="gramEnd"/>
      <w:r w:rsidRPr="00B35013">
        <w:rPr>
          <w:rFonts w:ascii="Times New Roman" w:hAnsi="Times New Roman" w:cs="Times New Roman"/>
          <w:sz w:val="24"/>
          <w:szCs w:val="24"/>
        </w:rPr>
        <w:t xml:space="preserve"> и внутренний); </w:t>
      </w:r>
    </w:p>
    <w:p w:rsidR="002C6D21" w:rsidRPr="00B35013" w:rsidRDefault="002C6D21" w:rsidP="002C6D21">
      <w:pPr>
        <w:pStyle w:val="a9"/>
        <w:numPr>
          <w:ilvl w:val="0"/>
          <w:numId w:val="13"/>
        </w:numPr>
        <w:spacing w:after="0" w:line="240" w:lineRule="auto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013">
        <w:rPr>
          <w:rFonts w:ascii="Times New Roman" w:hAnsi="Times New Roman" w:cs="Times New Roman"/>
          <w:sz w:val="24"/>
          <w:szCs w:val="24"/>
        </w:rPr>
        <w:t xml:space="preserve">возрастание степени прозрачности и публичности  бюджетного процесса; </w:t>
      </w:r>
    </w:p>
    <w:p w:rsidR="002C6D21" w:rsidRPr="00B35013" w:rsidRDefault="002C6D21" w:rsidP="002C6D21">
      <w:pPr>
        <w:pStyle w:val="a9"/>
        <w:numPr>
          <w:ilvl w:val="0"/>
          <w:numId w:val="13"/>
        </w:numPr>
        <w:spacing w:after="0" w:line="240" w:lineRule="auto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013">
        <w:rPr>
          <w:rFonts w:ascii="Times New Roman" w:hAnsi="Times New Roman" w:cs="Times New Roman"/>
          <w:sz w:val="24"/>
          <w:szCs w:val="24"/>
        </w:rPr>
        <w:t>создание действенных механизмов бюджетного контроля; необходимость усиления интереса парламента к результатам деятельности органа государственного финансового контроля;</w:t>
      </w:r>
    </w:p>
    <w:p w:rsidR="002C6D21" w:rsidRPr="00B35013" w:rsidRDefault="002C6D21" w:rsidP="002C6D21">
      <w:pPr>
        <w:pStyle w:val="a9"/>
        <w:numPr>
          <w:ilvl w:val="0"/>
          <w:numId w:val="13"/>
        </w:numPr>
        <w:spacing w:after="0" w:line="240" w:lineRule="auto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013">
        <w:rPr>
          <w:rFonts w:ascii="Times New Roman" w:hAnsi="Times New Roman" w:cs="Times New Roman"/>
          <w:sz w:val="24"/>
          <w:szCs w:val="24"/>
        </w:rPr>
        <w:t>применение программно-целевых методов бюджетного планирования.</w:t>
      </w:r>
    </w:p>
    <w:p w:rsidR="002C6D21" w:rsidRPr="00B35013" w:rsidRDefault="002C6D21" w:rsidP="002C6D21">
      <w:pPr>
        <w:ind w:firstLine="454"/>
        <w:contextualSpacing/>
        <w:jc w:val="both"/>
        <w:rPr>
          <w:bCs/>
        </w:rPr>
      </w:pPr>
      <w:proofErr w:type="gramStart"/>
      <w:r w:rsidRPr="00B35013">
        <w:rPr>
          <w:bCs/>
        </w:rPr>
        <w:t>Согласно стандартам  аудита  ИНТОСАИ «Аудит эффективности представляет собой проверку экономичности, продуктивности и результативности, заключающийся в:  проверке экономичности («</w:t>
      </w:r>
      <w:proofErr w:type="spellStart"/>
      <w:r w:rsidRPr="00B35013">
        <w:rPr>
          <w:bCs/>
        </w:rPr>
        <w:t>economy</w:t>
      </w:r>
      <w:proofErr w:type="spellEnd"/>
      <w:r w:rsidRPr="00B35013">
        <w:rPr>
          <w:bCs/>
        </w:rPr>
        <w:t>») административной деятельности в соответствии с ее основными принципами и практикой, а также политикой управления;  проверке продуктивности («</w:t>
      </w:r>
      <w:proofErr w:type="spellStart"/>
      <w:r w:rsidRPr="00B35013">
        <w:rPr>
          <w:bCs/>
        </w:rPr>
        <w:t>efficiency</w:t>
      </w:r>
      <w:proofErr w:type="spellEnd"/>
      <w:r w:rsidRPr="00B35013">
        <w:rPr>
          <w:bCs/>
        </w:rPr>
        <w:t>») использования трудовых, финансовых и других ресурсов, включая исследование информационных систем, состояния внутреннего контроля, а также процедур устранения проверяемыми объектами выявленных недостатков;</w:t>
      </w:r>
      <w:proofErr w:type="gramEnd"/>
      <w:r w:rsidRPr="00B35013">
        <w:rPr>
          <w:bCs/>
        </w:rPr>
        <w:t xml:space="preserve">   проверке результативности («</w:t>
      </w:r>
      <w:proofErr w:type="spellStart"/>
      <w:r w:rsidRPr="00B35013">
        <w:rPr>
          <w:bCs/>
        </w:rPr>
        <w:t>effectiveness</w:t>
      </w:r>
      <w:proofErr w:type="spellEnd"/>
      <w:r w:rsidRPr="00B35013">
        <w:rPr>
          <w:bCs/>
        </w:rPr>
        <w:t xml:space="preserve">») выполнения задач, поставленных перед проверяемой организацией, проверке фактических последствий ее деятельности в сравнении с </w:t>
      </w:r>
      <w:proofErr w:type="gramStart"/>
      <w:r w:rsidRPr="00B35013">
        <w:rPr>
          <w:bCs/>
        </w:rPr>
        <w:t>запланированными</w:t>
      </w:r>
      <w:proofErr w:type="gramEnd"/>
      <w:r w:rsidRPr="00B35013">
        <w:rPr>
          <w:bCs/>
        </w:rPr>
        <w:t>».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 xml:space="preserve">Аудит эффективности - это финансовый контроль экономических и социальных результатов использования государственных средств. Сущность аудита эффективности состоит в определении эффективности использования государственных средств на основе проверок и анализа результатов деятельности органов исполнительной власти, государственных органов и организаций по достижению запланированных целей, решению поставленных задач и выполнению возложенных функций. Формулировка целей аудита эффективности заключается </w:t>
      </w:r>
      <w:proofErr w:type="gramStart"/>
      <w:r w:rsidRPr="00B35013">
        <w:t>в</w:t>
      </w:r>
      <w:proofErr w:type="gramEnd"/>
      <w:r w:rsidRPr="00B35013">
        <w:t xml:space="preserve">: </w:t>
      </w:r>
    </w:p>
    <w:p w:rsidR="002C6D21" w:rsidRPr="00B35013" w:rsidRDefault="002C6D21" w:rsidP="002C6D21">
      <w:pPr>
        <w:pStyle w:val="a9"/>
        <w:numPr>
          <w:ilvl w:val="0"/>
          <w:numId w:val="11"/>
        </w:numPr>
        <w:spacing w:after="0" w:line="240" w:lineRule="auto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013">
        <w:rPr>
          <w:rFonts w:ascii="Times New Roman" w:hAnsi="Times New Roman" w:cs="Times New Roman"/>
          <w:sz w:val="24"/>
          <w:szCs w:val="24"/>
        </w:rPr>
        <w:t>анализе</w:t>
      </w:r>
      <w:proofErr w:type="gramEnd"/>
      <w:r w:rsidRPr="00B35013">
        <w:rPr>
          <w:rFonts w:ascii="Times New Roman" w:hAnsi="Times New Roman" w:cs="Times New Roman"/>
          <w:sz w:val="24"/>
          <w:szCs w:val="24"/>
        </w:rPr>
        <w:t xml:space="preserve"> и оценке эффективности деятельности органов исполнительной власти по выполнению ими государственных функций, использования средств бюджета и иных государственных ресурсов; </w:t>
      </w:r>
    </w:p>
    <w:p w:rsidR="002C6D21" w:rsidRPr="00B35013" w:rsidRDefault="002C6D21" w:rsidP="002C6D21">
      <w:pPr>
        <w:pStyle w:val="a9"/>
        <w:numPr>
          <w:ilvl w:val="0"/>
          <w:numId w:val="11"/>
        </w:numPr>
        <w:spacing w:after="0" w:line="240" w:lineRule="auto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013">
        <w:rPr>
          <w:rFonts w:ascii="Times New Roman" w:hAnsi="Times New Roman" w:cs="Times New Roman"/>
          <w:sz w:val="24"/>
          <w:szCs w:val="24"/>
        </w:rPr>
        <w:t xml:space="preserve">общей оценке деятельности органов государственного управления и оценке эффективности использования государственных (в основном бюджетных) финансовых ресурсов; </w:t>
      </w:r>
    </w:p>
    <w:p w:rsidR="002C6D21" w:rsidRPr="00B35013" w:rsidRDefault="002C6D21" w:rsidP="002C6D21">
      <w:pPr>
        <w:pStyle w:val="a9"/>
        <w:numPr>
          <w:ilvl w:val="0"/>
          <w:numId w:val="11"/>
        </w:numPr>
        <w:spacing w:after="0" w:line="240" w:lineRule="auto"/>
        <w:ind w:left="0" w:firstLine="454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B35013">
        <w:rPr>
          <w:rFonts w:ascii="Times New Roman" w:hAnsi="Times New Roman" w:cs="Times New Roman"/>
          <w:sz w:val="24"/>
          <w:szCs w:val="24"/>
        </w:rPr>
        <w:t>оценке правильности выбора и точности формулировки целей политики общественных расходов, их соответствия общественным предпочтениям;</w:t>
      </w:r>
      <w:r w:rsidRPr="00B3501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2C6D21" w:rsidRPr="00B35013" w:rsidRDefault="002C6D21" w:rsidP="002C6D21">
      <w:pPr>
        <w:pStyle w:val="a9"/>
        <w:numPr>
          <w:ilvl w:val="0"/>
          <w:numId w:val="11"/>
        </w:numPr>
        <w:spacing w:after="0" w:line="240" w:lineRule="auto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013">
        <w:rPr>
          <w:rFonts w:ascii="Times New Roman" w:hAnsi="Times New Roman" w:cs="Times New Roman"/>
          <w:sz w:val="24"/>
          <w:szCs w:val="24"/>
        </w:rPr>
        <w:t>оценке эффективности политики управления, проводимой государственными органами в соответствии с основными социально-экономическими приоритетами страны.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 xml:space="preserve">Цель аудита эффективности заключается в определении экономичности, продуктивности, результативности использования государственных средств государственными органами и организациями путем проведения проверок их деятельности по достижению запланированных целей, решению поставленных задач и выполнению возложенных функций. </w:t>
      </w:r>
      <w:proofErr w:type="gramStart"/>
      <w:r w:rsidRPr="00B35013">
        <w:t>К основным задачам аудита эффективности относятся  предоставление законодательному органу информацию об уровне качества управления и эффективности использования государственных средств;</w:t>
      </w:r>
      <w:r w:rsidRPr="00B35013">
        <w:rPr>
          <w:color w:val="000000" w:themeColor="text1"/>
          <w:kern w:val="24"/>
        </w:rPr>
        <w:t xml:space="preserve"> </w:t>
      </w:r>
      <w:r w:rsidRPr="00B35013">
        <w:t xml:space="preserve">повышение ответственности, прозрачности и подотчетности в работе органов исполнительной власти и других получателей государственных средств; повышение  качества управления и эффективности использования государственных  средств путем разработки и внедрения рекомендаций по результатам аудита эффективности. </w:t>
      </w:r>
      <w:proofErr w:type="gramEnd"/>
    </w:p>
    <w:p w:rsidR="002C6D21" w:rsidRPr="00B35013" w:rsidRDefault="002C6D21" w:rsidP="002C6D21">
      <w:pPr>
        <w:ind w:firstLine="454"/>
        <w:contextualSpacing/>
        <w:jc w:val="both"/>
      </w:pPr>
      <w:r w:rsidRPr="00B35013">
        <w:t>В процессе проведения аудита эффективности в пределах полномочий контрольно-счетного органа проверяются и анализируются:</w:t>
      </w:r>
    </w:p>
    <w:p w:rsidR="002C6D21" w:rsidRPr="00B35013" w:rsidRDefault="002C6D21" w:rsidP="002C6D21">
      <w:pPr>
        <w:pStyle w:val="a9"/>
        <w:numPr>
          <w:ilvl w:val="0"/>
          <w:numId w:val="10"/>
        </w:numPr>
        <w:spacing w:after="0" w:line="240" w:lineRule="auto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013">
        <w:rPr>
          <w:rFonts w:ascii="Times New Roman" w:hAnsi="Times New Roman" w:cs="Times New Roman"/>
          <w:sz w:val="24"/>
          <w:szCs w:val="24"/>
        </w:rPr>
        <w:t>организация и процессы формирования и использования государственных средств;</w:t>
      </w:r>
    </w:p>
    <w:p w:rsidR="002C6D21" w:rsidRPr="00B35013" w:rsidRDefault="002C6D21" w:rsidP="002C6D21">
      <w:pPr>
        <w:pStyle w:val="a9"/>
        <w:numPr>
          <w:ilvl w:val="0"/>
          <w:numId w:val="10"/>
        </w:numPr>
        <w:spacing w:after="0" w:line="240" w:lineRule="auto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013">
        <w:rPr>
          <w:rFonts w:ascii="Times New Roman" w:hAnsi="Times New Roman" w:cs="Times New Roman"/>
          <w:sz w:val="24"/>
          <w:szCs w:val="24"/>
        </w:rPr>
        <w:lastRenderedPageBreak/>
        <w:t>результаты формирования и использования государственных  средств;</w:t>
      </w:r>
    </w:p>
    <w:p w:rsidR="002C6D21" w:rsidRPr="00B35013" w:rsidRDefault="002C6D21" w:rsidP="002C6D21">
      <w:pPr>
        <w:pStyle w:val="a9"/>
        <w:numPr>
          <w:ilvl w:val="0"/>
          <w:numId w:val="10"/>
        </w:numPr>
        <w:spacing w:after="0" w:line="240" w:lineRule="auto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013">
        <w:rPr>
          <w:rFonts w:ascii="Times New Roman" w:hAnsi="Times New Roman" w:cs="Times New Roman"/>
          <w:sz w:val="24"/>
          <w:szCs w:val="24"/>
        </w:rPr>
        <w:t>деятельность проверяемых организаций и учреждений по формированию и использованию государственных средств.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>Объектами аудита эффективности являются органы исполнительной власти, государственные органы и организации; органы, распоряжающиеся средствами внебюджетных фондов; бюджетные учреждения и другие получатели государственных средств;</w:t>
      </w:r>
      <w:r w:rsidRPr="00B35013">
        <w:rPr>
          <w:color w:val="660033"/>
          <w:kern w:val="24"/>
        </w:rPr>
        <w:t xml:space="preserve"> </w:t>
      </w:r>
      <w:r w:rsidRPr="00B35013">
        <w:t>организации и учреждения, имеющие предоставленные законодательством льготы.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 xml:space="preserve">Аудит эффективности может применяться </w:t>
      </w:r>
      <w:proofErr w:type="gramStart"/>
      <w:r w:rsidRPr="00B35013">
        <w:t>для</w:t>
      </w:r>
      <w:proofErr w:type="gramEnd"/>
      <w:r w:rsidRPr="00B35013">
        <w:t xml:space="preserve">: </w:t>
      </w:r>
    </w:p>
    <w:p w:rsidR="002C6D21" w:rsidRPr="00B35013" w:rsidRDefault="002C6D21" w:rsidP="002C6D21">
      <w:pPr>
        <w:pStyle w:val="a9"/>
        <w:numPr>
          <w:ilvl w:val="0"/>
          <w:numId w:val="10"/>
        </w:numPr>
        <w:spacing w:after="0" w:line="240" w:lineRule="auto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013">
        <w:rPr>
          <w:rFonts w:ascii="Times New Roman" w:hAnsi="Times New Roman" w:cs="Times New Roman"/>
          <w:sz w:val="24"/>
          <w:szCs w:val="24"/>
        </w:rPr>
        <w:t xml:space="preserve">оценки эффективности «бюджетного процесса в целом», «распределения и доведения государственных средств до их потребителей»; </w:t>
      </w:r>
    </w:p>
    <w:p w:rsidR="002C6D21" w:rsidRPr="00B35013" w:rsidRDefault="002C6D21" w:rsidP="002C6D21">
      <w:pPr>
        <w:pStyle w:val="a9"/>
        <w:numPr>
          <w:ilvl w:val="0"/>
          <w:numId w:val="10"/>
        </w:numPr>
        <w:spacing w:after="0" w:line="240" w:lineRule="auto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013">
        <w:rPr>
          <w:rFonts w:ascii="Times New Roman" w:hAnsi="Times New Roman" w:cs="Times New Roman"/>
          <w:sz w:val="24"/>
          <w:szCs w:val="24"/>
        </w:rPr>
        <w:t xml:space="preserve">количественной оценки эффективности исполнения государственного бюджета, которая «должна оцениваться достижением поставленных целей социально-экономического развития страны; </w:t>
      </w:r>
    </w:p>
    <w:p w:rsidR="002C6D21" w:rsidRPr="00B35013" w:rsidRDefault="002C6D21" w:rsidP="002C6D21">
      <w:pPr>
        <w:pStyle w:val="a9"/>
        <w:numPr>
          <w:ilvl w:val="0"/>
          <w:numId w:val="10"/>
        </w:numPr>
        <w:spacing w:after="0" w:line="240" w:lineRule="auto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013">
        <w:rPr>
          <w:rFonts w:ascii="Times New Roman" w:hAnsi="Times New Roman" w:cs="Times New Roman"/>
          <w:sz w:val="24"/>
          <w:szCs w:val="24"/>
        </w:rPr>
        <w:t>обеспечения «</w:t>
      </w:r>
      <w:proofErr w:type="gramStart"/>
      <w:r w:rsidRPr="00B3501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35013">
        <w:rPr>
          <w:rFonts w:ascii="Times New Roman" w:hAnsi="Times New Roman" w:cs="Times New Roman"/>
          <w:sz w:val="24"/>
          <w:szCs w:val="24"/>
        </w:rPr>
        <w:t xml:space="preserve"> принятием экономических решений (отдельными аспектами финансово-экономической политики) с точки зрения их результативности».</w:t>
      </w:r>
      <w:r w:rsidR="00737F3E" w:rsidRPr="00737F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37F3E" w:rsidRPr="00B35013">
        <w:rPr>
          <w:rFonts w:ascii="Times New Roman" w:hAnsi="Times New Roman" w:cs="Times New Roman"/>
          <w:sz w:val="24"/>
          <w:szCs w:val="24"/>
          <w:lang w:val="kk-KZ"/>
        </w:rPr>
        <w:t>[</w:t>
      </w:r>
      <w:r w:rsidR="00737F3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737F3E" w:rsidRPr="00B35013">
        <w:rPr>
          <w:rFonts w:ascii="Times New Roman" w:hAnsi="Times New Roman" w:cs="Times New Roman"/>
          <w:sz w:val="24"/>
          <w:szCs w:val="24"/>
          <w:lang w:val="kk-KZ"/>
        </w:rPr>
        <w:t>].</w:t>
      </w:r>
    </w:p>
    <w:p w:rsidR="002C6D21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>Этапы аудита эффективности включают в себя: подготовительный, основной, заключительный, внедрение результатов аудита  эффективности, определение эффекта от внедрения результатов аудита эф</w:t>
      </w:r>
      <w:r w:rsidR="00F602A6">
        <w:rPr>
          <w:bCs/>
        </w:rPr>
        <w:t xml:space="preserve">фективности </w:t>
      </w:r>
      <w:r w:rsidRPr="00B35013">
        <w:rPr>
          <w:bCs/>
        </w:rPr>
        <w:t>(табл.1)</w:t>
      </w:r>
      <w:r w:rsidR="00F602A6">
        <w:rPr>
          <w:bCs/>
        </w:rPr>
        <w:t>.</w:t>
      </w:r>
    </w:p>
    <w:p w:rsidR="00F602A6" w:rsidRPr="00B35013" w:rsidRDefault="00F602A6" w:rsidP="002C6D21">
      <w:pPr>
        <w:ind w:firstLine="454"/>
        <w:contextualSpacing/>
        <w:jc w:val="both"/>
        <w:rPr>
          <w:bCs/>
        </w:rPr>
      </w:pPr>
    </w:p>
    <w:p w:rsidR="002C6D21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>Таблица 1.  Этапы аудита эффективности</w:t>
      </w:r>
    </w:p>
    <w:p w:rsidR="00F602A6" w:rsidRPr="00B35013" w:rsidRDefault="00F602A6" w:rsidP="002C6D21">
      <w:pPr>
        <w:ind w:firstLine="454"/>
        <w:contextualSpacing/>
        <w:jc w:val="both"/>
        <w:rPr>
          <w:bCs/>
        </w:rPr>
      </w:pPr>
    </w:p>
    <w:tbl>
      <w:tblPr>
        <w:tblStyle w:val="affc"/>
        <w:tblW w:w="0" w:type="auto"/>
        <w:tblLook w:val="04A0"/>
      </w:tblPr>
      <w:tblGrid>
        <w:gridCol w:w="1512"/>
        <w:gridCol w:w="2329"/>
        <w:gridCol w:w="1848"/>
        <w:gridCol w:w="2002"/>
        <w:gridCol w:w="1879"/>
      </w:tblGrid>
      <w:tr w:rsidR="002C6D21" w:rsidRPr="00B35013" w:rsidTr="00B35013">
        <w:trPr>
          <w:trHeight w:val="547"/>
        </w:trPr>
        <w:tc>
          <w:tcPr>
            <w:tcW w:w="1512" w:type="dxa"/>
          </w:tcPr>
          <w:p w:rsidR="002C6D21" w:rsidRPr="00B35013" w:rsidRDefault="002C6D21" w:rsidP="002C6D21">
            <w:pPr>
              <w:ind w:firstLine="45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29" w:type="dxa"/>
          </w:tcPr>
          <w:p w:rsidR="002C6D21" w:rsidRPr="00B35013" w:rsidRDefault="002C6D21" w:rsidP="00B35013">
            <w:pPr>
              <w:ind w:firstLine="45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  <w:p w:rsidR="002C6D21" w:rsidRPr="00B35013" w:rsidRDefault="002C6D21" w:rsidP="00B35013">
            <w:pPr>
              <w:ind w:firstLine="45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2C6D21" w:rsidRPr="00B35013" w:rsidRDefault="002C6D21" w:rsidP="00B3501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этапа</w:t>
            </w:r>
            <w:r w:rsidRPr="00B3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</w:tcPr>
          <w:p w:rsidR="002C6D21" w:rsidRPr="00B35013" w:rsidRDefault="002C6D21" w:rsidP="00B3501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этапа</w:t>
            </w:r>
            <w:r w:rsidRPr="00B3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2C6D21" w:rsidRPr="00B35013" w:rsidRDefault="002C6D21" w:rsidP="00B3501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этапа</w:t>
            </w:r>
            <w:r w:rsidRPr="00B3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C6D21" w:rsidRPr="00B35013" w:rsidTr="00CC0496">
        <w:tc>
          <w:tcPr>
            <w:tcW w:w="1512" w:type="dxa"/>
          </w:tcPr>
          <w:p w:rsidR="002C6D21" w:rsidRPr="00B35013" w:rsidRDefault="002C6D21" w:rsidP="002C6D21">
            <w:pPr>
              <w:ind w:firstLine="45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2C6D21" w:rsidRPr="00B35013" w:rsidRDefault="002C6D21" w:rsidP="00B3501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</w:t>
            </w:r>
          </w:p>
          <w:p w:rsidR="002C6D21" w:rsidRPr="00B35013" w:rsidRDefault="002C6D21" w:rsidP="00B35013">
            <w:pPr>
              <w:ind w:firstLine="45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2C6D21" w:rsidRPr="00B35013" w:rsidRDefault="002C6D21" w:rsidP="00B3501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Cs/>
                <w:sz w:val="24"/>
                <w:szCs w:val="24"/>
              </w:rPr>
              <w:t>Выбор целей, вопросов,</w:t>
            </w:r>
          </w:p>
          <w:p w:rsidR="002C6D21" w:rsidRPr="00B35013" w:rsidRDefault="002C6D21" w:rsidP="00B3501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критериев и методов проведения проверки</w:t>
            </w:r>
          </w:p>
        </w:tc>
        <w:tc>
          <w:tcPr>
            <w:tcW w:w="2002" w:type="dxa"/>
          </w:tcPr>
          <w:p w:rsidR="002C6D21" w:rsidRPr="00B35013" w:rsidRDefault="002C6D21" w:rsidP="00B3501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Предварительное изучение темы и объектов проверки</w:t>
            </w:r>
          </w:p>
          <w:p w:rsidR="002C6D21" w:rsidRPr="00B35013" w:rsidRDefault="002C6D21" w:rsidP="00B35013">
            <w:pPr>
              <w:ind w:firstLine="45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</w:tcPr>
          <w:p w:rsidR="002C6D21" w:rsidRPr="00B35013" w:rsidRDefault="002C6D21" w:rsidP="00B3501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и рабочий план проведения проверки</w:t>
            </w:r>
          </w:p>
          <w:p w:rsidR="002C6D21" w:rsidRPr="00B35013" w:rsidRDefault="002C6D21" w:rsidP="00B35013">
            <w:pPr>
              <w:ind w:firstLine="45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D21" w:rsidRPr="00B35013" w:rsidTr="00CC0496">
        <w:tc>
          <w:tcPr>
            <w:tcW w:w="1512" w:type="dxa"/>
          </w:tcPr>
          <w:p w:rsidR="002C6D21" w:rsidRPr="00B35013" w:rsidRDefault="002C6D21" w:rsidP="002C6D21">
            <w:pPr>
              <w:ind w:firstLine="45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2C6D21" w:rsidRPr="00B35013" w:rsidRDefault="002C6D21" w:rsidP="00F602A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</w:t>
            </w:r>
          </w:p>
        </w:tc>
        <w:tc>
          <w:tcPr>
            <w:tcW w:w="1848" w:type="dxa"/>
          </w:tcPr>
          <w:p w:rsidR="002C6D21" w:rsidRPr="00B35013" w:rsidRDefault="002C6D21" w:rsidP="00B3501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доказательств в соответствии с программой</w:t>
            </w:r>
          </w:p>
          <w:p w:rsidR="002C6D21" w:rsidRPr="00B35013" w:rsidRDefault="002C6D21" w:rsidP="002C6D21">
            <w:pPr>
              <w:ind w:firstLine="45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2" w:type="dxa"/>
          </w:tcPr>
          <w:p w:rsidR="002C6D21" w:rsidRPr="00B35013" w:rsidRDefault="002C6D21" w:rsidP="00B3501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на объектах, сбор и анализ фактических данных и информации</w:t>
            </w:r>
          </w:p>
        </w:tc>
        <w:tc>
          <w:tcPr>
            <w:tcW w:w="1879" w:type="dxa"/>
          </w:tcPr>
          <w:p w:rsidR="002C6D21" w:rsidRPr="00B35013" w:rsidRDefault="002C6D21" w:rsidP="00B3501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Акты, рабочие документы </w:t>
            </w:r>
          </w:p>
          <w:p w:rsidR="002C6D21" w:rsidRPr="00B35013" w:rsidRDefault="002C6D21" w:rsidP="002C6D21">
            <w:pPr>
              <w:ind w:firstLine="45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D21" w:rsidRPr="00B35013" w:rsidTr="00CC0496">
        <w:tc>
          <w:tcPr>
            <w:tcW w:w="1512" w:type="dxa"/>
          </w:tcPr>
          <w:p w:rsidR="002C6D21" w:rsidRPr="00B35013" w:rsidRDefault="002C6D21" w:rsidP="002C6D21">
            <w:pPr>
              <w:ind w:firstLine="45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2C6D21" w:rsidRPr="00B35013" w:rsidRDefault="002C6D21" w:rsidP="00F602A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</w:t>
            </w:r>
          </w:p>
          <w:p w:rsidR="002C6D21" w:rsidRPr="00B35013" w:rsidRDefault="002C6D21" w:rsidP="002C6D21">
            <w:pPr>
              <w:ind w:firstLine="45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2C6D21" w:rsidRPr="00B35013" w:rsidRDefault="002C6D21" w:rsidP="00B3501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заключений, выводов  и рекомендаций</w:t>
            </w:r>
          </w:p>
          <w:p w:rsidR="002C6D21" w:rsidRPr="00B35013" w:rsidRDefault="002C6D21" w:rsidP="002C6D21">
            <w:pPr>
              <w:ind w:firstLine="45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2" w:type="dxa"/>
          </w:tcPr>
          <w:p w:rsidR="002C6D21" w:rsidRPr="00B35013" w:rsidRDefault="002C6D21" w:rsidP="00B3501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  </w:t>
            </w:r>
          </w:p>
          <w:p w:rsidR="002C6D21" w:rsidRPr="00B35013" w:rsidRDefault="002C6D21" w:rsidP="00B3501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результатов  аудита эффективности</w:t>
            </w:r>
          </w:p>
          <w:p w:rsidR="002C6D21" w:rsidRPr="00B35013" w:rsidRDefault="002C6D21" w:rsidP="002C6D21">
            <w:pPr>
              <w:ind w:firstLine="45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</w:tcPr>
          <w:p w:rsidR="002C6D21" w:rsidRPr="00B35013" w:rsidRDefault="002C6D21" w:rsidP="00B3501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013">
              <w:rPr>
                <w:rFonts w:ascii="Times New Roman" w:hAnsi="Times New Roman" w:cs="Times New Roman"/>
                <w:bCs/>
                <w:sz w:val="24"/>
                <w:szCs w:val="24"/>
              </w:rPr>
              <w:t>Отчет и другие документы по результатам аудита эффективности</w:t>
            </w:r>
          </w:p>
        </w:tc>
      </w:tr>
    </w:tbl>
    <w:p w:rsidR="002C6D21" w:rsidRPr="00B35013" w:rsidRDefault="002C6D21" w:rsidP="002C6D21">
      <w:pPr>
        <w:ind w:firstLine="454"/>
        <w:contextualSpacing/>
        <w:jc w:val="both"/>
        <w:rPr>
          <w:bCs/>
        </w:rPr>
      </w:pPr>
    </w:p>
    <w:p w:rsidR="00F602A6" w:rsidRDefault="002C6D21" w:rsidP="00F602A6">
      <w:pPr>
        <w:ind w:firstLine="454"/>
        <w:contextualSpacing/>
        <w:jc w:val="both"/>
        <w:rPr>
          <w:bCs/>
        </w:rPr>
      </w:pPr>
      <w:r w:rsidRPr="00B35013">
        <w:rPr>
          <w:bCs/>
        </w:rPr>
        <w:t>На первом этапе ставится задача выбора целей, вопросов, критериев и методов проведения проверки, составляется программа и рабочий план проведения проверки. Цель  второго этапа заключается в получение доказательств в соответствии с программой, составление актов и  рабочих документов.   На завершающем этапе идет подготовка заключений, выводов  и рекомендаций, а также отчетов и других документов по результатам аудита эффективности</w:t>
      </w:r>
      <w:r w:rsidR="00F602A6">
        <w:rPr>
          <w:bCs/>
        </w:rPr>
        <w:t>.</w:t>
      </w:r>
      <w:r w:rsidRPr="00B35013">
        <w:rPr>
          <w:bCs/>
        </w:rPr>
        <w:t xml:space="preserve"> </w:t>
      </w:r>
    </w:p>
    <w:p w:rsidR="002C6D21" w:rsidRPr="00F602A6" w:rsidRDefault="002C6D21" w:rsidP="00F602A6">
      <w:pPr>
        <w:ind w:firstLine="454"/>
        <w:contextualSpacing/>
        <w:jc w:val="both"/>
      </w:pPr>
      <w:r w:rsidRPr="00F602A6">
        <w:t>Для того чтобы появилась возможность реализовать задачу определения эффективности и целесообразности расходов государственных средств и использования государственной собственности в полной мере, необходимо решить следующие основные проблемы:</w:t>
      </w:r>
    </w:p>
    <w:p w:rsidR="002C6D21" w:rsidRPr="00B35013" w:rsidRDefault="002C6D21" w:rsidP="002C6D21">
      <w:pPr>
        <w:pStyle w:val="22"/>
        <w:numPr>
          <w:ilvl w:val="0"/>
          <w:numId w:val="15"/>
        </w:numPr>
        <w:tabs>
          <w:tab w:val="clear" w:pos="720"/>
          <w:tab w:val="clear" w:pos="2552"/>
          <w:tab w:val="num" w:pos="0"/>
        </w:tabs>
        <w:ind w:left="0" w:firstLine="454"/>
        <w:contextualSpacing/>
        <w:rPr>
          <w:sz w:val="24"/>
          <w:szCs w:val="24"/>
        </w:rPr>
      </w:pPr>
      <w:r w:rsidRPr="00B35013">
        <w:rPr>
          <w:sz w:val="24"/>
          <w:szCs w:val="24"/>
        </w:rPr>
        <w:t xml:space="preserve">законодательно определить аудит эффективности как разновидность государственного финансового контроля, осуществляемого Счетным комитетом в виде проверок </w:t>
      </w:r>
      <w:r w:rsidRPr="00B35013">
        <w:rPr>
          <w:sz w:val="24"/>
          <w:szCs w:val="24"/>
        </w:rPr>
        <w:lastRenderedPageBreak/>
        <w:t>эффективности использования бюджетных средств и государственной собственности во всех областях деятельности государства;</w:t>
      </w:r>
    </w:p>
    <w:p w:rsidR="002C6D21" w:rsidRPr="00B35013" w:rsidRDefault="002C6D21" w:rsidP="002C6D21">
      <w:pPr>
        <w:pStyle w:val="afc"/>
        <w:numPr>
          <w:ilvl w:val="0"/>
          <w:numId w:val="14"/>
        </w:numPr>
        <w:tabs>
          <w:tab w:val="num" w:pos="0"/>
        </w:tabs>
        <w:spacing w:line="240" w:lineRule="auto"/>
        <w:ind w:left="0" w:firstLine="454"/>
        <w:contextualSpacing/>
        <w:rPr>
          <w:bCs/>
          <w:sz w:val="24"/>
          <w:szCs w:val="24"/>
          <w:lang w:val="ru-RU"/>
        </w:rPr>
      </w:pPr>
      <w:r w:rsidRPr="00B35013">
        <w:rPr>
          <w:sz w:val="24"/>
          <w:szCs w:val="24"/>
          <w:lang w:val="ru-RU"/>
        </w:rPr>
        <w:t xml:space="preserve">провести реформирование бюджетного процесса на основе внедрения </w:t>
      </w:r>
      <w:proofErr w:type="spellStart"/>
      <w:r w:rsidRPr="00B35013">
        <w:rPr>
          <w:sz w:val="24"/>
          <w:szCs w:val="24"/>
          <w:lang w:val="ru-RU"/>
        </w:rPr>
        <w:t>бюджетирования</w:t>
      </w:r>
      <w:proofErr w:type="spellEnd"/>
      <w:r w:rsidRPr="00B35013">
        <w:rPr>
          <w:sz w:val="24"/>
          <w:szCs w:val="24"/>
          <w:lang w:val="ru-RU"/>
        </w:rPr>
        <w:t>, ориентированного на результат;</w:t>
      </w:r>
    </w:p>
    <w:p w:rsidR="002C6D21" w:rsidRPr="00B35013" w:rsidRDefault="002C6D21" w:rsidP="002C6D21">
      <w:pPr>
        <w:pStyle w:val="afc"/>
        <w:numPr>
          <w:ilvl w:val="0"/>
          <w:numId w:val="14"/>
        </w:numPr>
        <w:tabs>
          <w:tab w:val="num" w:pos="0"/>
        </w:tabs>
        <w:spacing w:line="240" w:lineRule="auto"/>
        <w:ind w:left="0" w:firstLine="454"/>
        <w:contextualSpacing/>
        <w:rPr>
          <w:bCs/>
          <w:sz w:val="24"/>
          <w:szCs w:val="24"/>
          <w:lang w:val="ru-RU"/>
        </w:rPr>
      </w:pPr>
      <w:r w:rsidRPr="00B35013">
        <w:rPr>
          <w:sz w:val="24"/>
          <w:szCs w:val="24"/>
          <w:lang w:val="ru-RU"/>
        </w:rPr>
        <w:t xml:space="preserve">разработать </w:t>
      </w:r>
      <w:proofErr w:type="gramStart"/>
      <w:r w:rsidRPr="00B35013">
        <w:rPr>
          <w:sz w:val="24"/>
          <w:szCs w:val="24"/>
          <w:lang w:val="ru-RU"/>
        </w:rPr>
        <w:t>в Счетном комитете методологическую базу для проведения аудита эффективности в соответствии с общепринятыми в развитых зарубежных странах</w:t>
      </w:r>
      <w:proofErr w:type="gramEnd"/>
      <w:r w:rsidRPr="00B35013">
        <w:rPr>
          <w:sz w:val="24"/>
          <w:szCs w:val="24"/>
          <w:lang w:val="ru-RU"/>
        </w:rPr>
        <w:t xml:space="preserve"> принципами и методами.    </w:t>
      </w:r>
    </w:p>
    <w:p w:rsidR="002E1243" w:rsidRDefault="002C6D21" w:rsidP="002C6D21">
      <w:pPr>
        <w:ind w:firstLine="454"/>
        <w:contextualSpacing/>
        <w:jc w:val="both"/>
        <w:rPr>
          <w:bCs/>
        </w:rPr>
      </w:pPr>
      <w:proofErr w:type="gramStart"/>
      <w:r w:rsidRPr="00B35013">
        <w:rPr>
          <w:bCs/>
        </w:rPr>
        <w:t>К условиям, необходимым для применения  аудита эффективности в Казахстане, относятся</w:t>
      </w:r>
      <w:r w:rsidRPr="00B35013">
        <w:rPr>
          <w:color w:val="1F497D" w:themeColor="text2"/>
          <w:kern w:val="24"/>
        </w:rPr>
        <w:t xml:space="preserve"> </w:t>
      </w:r>
      <w:r w:rsidRPr="00B35013">
        <w:rPr>
          <w:bCs/>
        </w:rPr>
        <w:t>понимание важности и необходимости применения аудита эффективности, заинтересованность органов законодательной власти в его результатах; позитивное отношение со стороны исполнительной власти к данному типу финансового контроля; создание соответствующей  правовой базы; организация бюджетного процесса на принципах результативности бюджетных расходов; финансовое и материально-техническое обеспечение деятельности контрольно-счетных органов;</w:t>
      </w:r>
      <w:proofErr w:type="gramEnd"/>
      <w:r w:rsidRPr="00B35013">
        <w:rPr>
          <w:bCs/>
        </w:rPr>
        <w:t xml:space="preserve"> подготовка кадров, перестройка традиционного мышления финансовых контролеров</w:t>
      </w:r>
      <w:r w:rsidR="00F602A6">
        <w:rPr>
          <w:bCs/>
        </w:rPr>
        <w:t>.</w:t>
      </w:r>
    </w:p>
    <w:p w:rsidR="002E1243" w:rsidRPr="00F602A6" w:rsidRDefault="002E1243" w:rsidP="002C6D21">
      <w:pPr>
        <w:ind w:firstLine="454"/>
        <w:contextualSpacing/>
        <w:jc w:val="both"/>
      </w:pPr>
      <w:r w:rsidRPr="00F602A6">
        <w:t xml:space="preserve">В своем </w:t>
      </w:r>
      <w:r w:rsidR="00F602A6" w:rsidRPr="00F602A6">
        <w:t>послании</w:t>
      </w:r>
      <w:r w:rsidRPr="00F602A6">
        <w:t xml:space="preserve"> Президент Республики Казахстан Н.А. Назарбаев сказал: «Важно обеспечить перевод на инновационные рельсы </w:t>
      </w:r>
      <w:r w:rsidR="00F602A6" w:rsidRPr="00F602A6">
        <w:t>агропромышленного</w:t>
      </w:r>
      <w:r w:rsidRPr="00F602A6">
        <w:t xml:space="preserve"> комплекса. Это наша традиционная отрасль. Глобальная потребность в продовольствии будет возрастать. В этот сектор пойдёт больше инвестиций….</w:t>
      </w:r>
    </w:p>
    <w:p w:rsidR="00737F3E" w:rsidRDefault="002E1243" w:rsidP="00737F3E">
      <w:pPr>
        <w:ind w:firstLine="454"/>
        <w:contextualSpacing/>
        <w:jc w:val="both"/>
        <w:rPr>
          <w:lang w:val="kk-KZ"/>
        </w:rPr>
      </w:pPr>
      <w:r w:rsidRPr="00F602A6">
        <w:t xml:space="preserve">…Будущее - за созданием сети новых перерабатывающих предприятий в аграрном секторе, главным образом, в форме малого и среднего бизнеса. Здесь мы должны поддержать бизнес кредитами. Фермеры должны иметь прямой доступ к долгосрочному финансированию и рынкам сбыта без посредников. Актуальным вопросом является создание эффективной системы гарантирования и страхования займов сельских производителей». </w:t>
      </w:r>
      <w:r w:rsidR="00737F3E" w:rsidRPr="00B35013">
        <w:rPr>
          <w:lang w:val="kk-KZ"/>
        </w:rPr>
        <w:t>[1].</w:t>
      </w:r>
    </w:p>
    <w:p w:rsidR="00CE6582" w:rsidRPr="00E15B34" w:rsidRDefault="00CE6582" w:rsidP="00737F3E">
      <w:pPr>
        <w:ind w:firstLine="454"/>
        <w:contextualSpacing/>
        <w:jc w:val="both"/>
      </w:pPr>
      <w:r w:rsidRPr="00E15B34">
        <w:t xml:space="preserve">Основной капитал сельского хозяйства страны в 2013 году был увеличен на 22% и достиг отметки 133 млрд. 900 млн. </w:t>
      </w:r>
      <w:proofErr w:type="spellStart"/>
      <w:r w:rsidRPr="00E15B34">
        <w:t>тг</w:t>
      </w:r>
      <w:proofErr w:type="spellEnd"/>
      <w:r w:rsidRPr="00E15B34">
        <w:t>. Это стало максимальным показателем среди других отраслей казахстанской экономики, однако соотношение размера инвестиционных средств к объему валовой продукции, если сравнить с другими отраслями, в сельском хозяйстве отстает</w:t>
      </w:r>
      <w:r w:rsidR="008835FF">
        <w:t xml:space="preserve">. </w:t>
      </w:r>
    </w:p>
    <w:p w:rsidR="00737F3E" w:rsidRDefault="00E15B34" w:rsidP="00737F3E">
      <w:pPr>
        <w:pStyle w:val="a9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5B34">
        <w:rPr>
          <w:rStyle w:val="txtnews2"/>
          <w:rFonts w:ascii="Times New Roman" w:hAnsi="Times New Roman" w:cs="Times New Roman"/>
          <w:sz w:val="24"/>
          <w:szCs w:val="24"/>
        </w:rPr>
        <w:t>На расширенном заседании Правительства 11 октября 2013г. г</w:t>
      </w:r>
      <w:r w:rsidR="00CE6582" w:rsidRPr="00E15B34">
        <w:rPr>
          <w:rFonts w:ascii="Times New Roman" w:hAnsi="Times New Roman" w:cs="Times New Roman"/>
          <w:sz w:val="24"/>
          <w:szCs w:val="24"/>
        </w:rPr>
        <w:t xml:space="preserve">лава государства подчеркнул, что финансирование стабилизационных продовольственных фондов должно происходить при любых условиях, включая даже нехватку денежных средств. В то же время около 5 млрд. </w:t>
      </w:r>
      <w:proofErr w:type="spellStart"/>
      <w:r w:rsidR="00CE6582" w:rsidRPr="00E15B34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="00CE6582" w:rsidRPr="00E15B34">
        <w:rPr>
          <w:rFonts w:ascii="Times New Roman" w:hAnsi="Times New Roman" w:cs="Times New Roman"/>
          <w:sz w:val="24"/>
          <w:szCs w:val="24"/>
        </w:rPr>
        <w:t>., что составляет 40% выделенных денег, находятся на депозитах и не используются в полной мере. Так же увеличилась стоимость ряда социально значимых продуктов, хотя функционирование стабилизационных фондов должно было не допустить подобного.</w:t>
      </w:r>
      <w:r w:rsidR="008835FF" w:rsidRPr="00E15B34">
        <w:rPr>
          <w:rFonts w:ascii="Times New Roman" w:hAnsi="Times New Roman" w:cs="Times New Roman"/>
          <w:sz w:val="24"/>
          <w:szCs w:val="24"/>
        </w:rPr>
        <w:t xml:space="preserve"> </w:t>
      </w:r>
      <w:r w:rsidR="00737F3E" w:rsidRPr="00B35013">
        <w:rPr>
          <w:rFonts w:ascii="Times New Roman" w:hAnsi="Times New Roman" w:cs="Times New Roman"/>
          <w:sz w:val="24"/>
          <w:szCs w:val="24"/>
          <w:lang w:val="kk-KZ"/>
        </w:rPr>
        <w:t>[</w:t>
      </w:r>
      <w:r w:rsidR="00737F3E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737F3E" w:rsidRPr="00B35013">
        <w:rPr>
          <w:rFonts w:ascii="Times New Roman" w:hAnsi="Times New Roman" w:cs="Times New Roman"/>
          <w:sz w:val="24"/>
          <w:szCs w:val="24"/>
          <w:lang w:val="kk-KZ"/>
        </w:rPr>
        <w:t>].</w:t>
      </w:r>
    </w:p>
    <w:p w:rsidR="002E1243" w:rsidRPr="00737F3E" w:rsidRDefault="002E1243" w:rsidP="00737F3E">
      <w:pPr>
        <w:pStyle w:val="a9"/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F3E">
        <w:rPr>
          <w:rFonts w:ascii="Times New Roman" w:hAnsi="Times New Roman" w:cs="Times New Roman"/>
          <w:sz w:val="24"/>
          <w:szCs w:val="24"/>
        </w:rPr>
        <w:t>Государственный аудит и государственный внутренний аудит должен выполнить свой функции.</w:t>
      </w:r>
    </w:p>
    <w:p w:rsidR="002C6D21" w:rsidRPr="00B35013" w:rsidRDefault="002C6D21" w:rsidP="002C6D21">
      <w:pPr>
        <w:ind w:firstLine="454"/>
        <w:contextualSpacing/>
        <w:jc w:val="both"/>
        <w:rPr>
          <w:color w:val="1F497D" w:themeColor="text2"/>
          <w:kern w:val="24"/>
        </w:rPr>
      </w:pPr>
      <w:r w:rsidRPr="00B35013">
        <w:rPr>
          <w:bCs/>
        </w:rPr>
        <w:t xml:space="preserve">При </w:t>
      </w:r>
      <w:r w:rsidRPr="00B35013">
        <w:t>аудите эффективности использования бюджетных сре</w:t>
      </w:r>
      <w:proofErr w:type="gramStart"/>
      <w:r w:rsidRPr="00B35013">
        <w:t>дств в с</w:t>
      </w:r>
      <w:proofErr w:type="gramEnd"/>
      <w:r w:rsidRPr="00B35013">
        <w:t>ельскохозяйственной отрасли цели заключаются в следующем:</w:t>
      </w:r>
      <w:r w:rsidRPr="00B35013">
        <w:rPr>
          <w:color w:val="1F497D" w:themeColor="text2"/>
          <w:kern w:val="24"/>
        </w:rPr>
        <w:t xml:space="preserve"> </w:t>
      </w:r>
    </w:p>
    <w:p w:rsidR="002C6D21" w:rsidRPr="00B35013" w:rsidRDefault="002C6D21" w:rsidP="002C6D21">
      <w:pPr>
        <w:pStyle w:val="a9"/>
        <w:numPr>
          <w:ilvl w:val="0"/>
          <w:numId w:val="12"/>
        </w:numPr>
        <w:spacing w:after="0" w:line="240" w:lineRule="auto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013">
        <w:rPr>
          <w:rFonts w:ascii="Times New Roman" w:hAnsi="Times New Roman" w:cs="Times New Roman"/>
          <w:sz w:val="24"/>
          <w:szCs w:val="24"/>
        </w:rPr>
        <w:t xml:space="preserve">определить  законность и эффективность использования бюджетных средств, выделенных  на государственную поддержку агропромышленного комплекса Республики Казахстан;  </w:t>
      </w:r>
    </w:p>
    <w:p w:rsidR="002C6D21" w:rsidRPr="00B35013" w:rsidRDefault="002C6D21" w:rsidP="002C6D21">
      <w:pPr>
        <w:pStyle w:val="a9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013">
        <w:rPr>
          <w:rFonts w:ascii="Times New Roman" w:hAnsi="Times New Roman" w:cs="Times New Roman"/>
          <w:iCs/>
          <w:sz w:val="24"/>
          <w:szCs w:val="24"/>
        </w:rPr>
        <w:t>установить факторы</w:t>
      </w:r>
      <w:r w:rsidRPr="00B35013">
        <w:rPr>
          <w:rFonts w:ascii="Times New Roman" w:hAnsi="Times New Roman" w:cs="Times New Roman"/>
          <w:sz w:val="24"/>
          <w:szCs w:val="24"/>
        </w:rPr>
        <w:t xml:space="preserve">, влияющие на эффективность средств, выделяемых на финансирование, поддержку агропромышленного комплекса; </w:t>
      </w:r>
    </w:p>
    <w:p w:rsidR="002C6D21" w:rsidRPr="00B35013" w:rsidRDefault="002C6D21" w:rsidP="002C6D21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013">
        <w:rPr>
          <w:rFonts w:ascii="Times New Roman" w:hAnsi="Times New Roman" w:cs="Times New Roman"/>
          <w:iCs/>
          <w:sz w:val="24"/>
          <w:szCs w:val="24"/>
        </w:rPr>
        <w:t xml:space="preserve">подготовить предложения </w:t>
      </w:r>
      <w:r w:rsidRPr="00B35013">
        <w:rPr>
          <w:rFonts w:ascii="Times New Roman" w:hAnsi="Times New Roman" w:cs="Times New Roman"/>
          <w:sz w:val="24"/>
          <w:szCs w:val="24"/>
        </w:rPr>
        <w:t>по повышению эффективности использования средств, выделяемых на эти цели.</w:t>
      </w:r>
    </w:p>
    <w:p w:rsidR="002C6D21" w:rsidRPr="00B35013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 xml:space="preserve">После постановки цели необходимо выбрать вопросы и объекты проверки. Вопросы  формулируются по каждой цели аудита эффективности, они  должны быть существенными и важными с точки </w:t>
      </w:r>
      <w:proofErr w:type="gramStart"/>
      <w:r w:rsidRPr="00B35013">
        <w:rPr>
          <w:bCs/>
        </w:rPr>
        <w:t>зрения определения эффективности использования государственных средств</w:t>
      </w:r>
      <w:proofErr w:type="gramEnd"/>
      <w:r w:rsidRPr="00B35013">
        <w:rPr>
          <w:bCs/>
        </w:rPr>
        <w:t xml:space="preserve"> и могут быть проверены, исходя из имеющихся ресурсов на проведение аудита эффективности.</w:t>
      </w:r>
    </w:p>
    <w:p w:rsidR="007B061B" w:rsidRDefault="002C6D21" w:rsidP="002C6D21">
      <w:pPr>
        <w:ind w:firstLine="454"/>
        <w:contextualSpacing/>
        <w:jc w:val="both"/>
        <w:rPr>
          <w:lang w:val="kk-KZ"/>
        </w:rPr>
      </w:pPr>
      <w:r w:rsidRPr="00B35013">
        <w:rPr>
          <w:bCs/>
        </w:rPr>
        <w:lastRenderedPageBreak/>
        <w:t>Следующим шагом является определение объектов проверки. При выборе объектов проверки необходимо учитывать степень влияния объекта проверки на достижение результатов в сельскохозяйственной сфере по  использованию государственных средств;</w:t>
      </w:r>
      <w:r w:rsidRPr="00B35013">
        <w:rPr>
          <w:color w:val="000000" w:themeColor="text1"/>
          <w:kern w:val="24"/>
        </w:rPr>
        <w:t xml:space="preserve"> </w:t>
      </w:r>
      <w:r w:rsidRPr="00B35013">
        <w:rPr>
          <w:bCs/>
        </w:rPr>
        <w:t>наличие рисков в деятельности; объем используемых государственных средств; будут ли результаты аудита эффективности способствовать повышению эффективности использования государственных сре</w:t>
      </w:r>
      <w:proofErr w:type="gramStart"/>
      <w:r w:rsidRPr="00B35013">
        <w:rPr>
          <w:bCs/>
        </w:rPr>
        <w:t>дств в  с</w:t>
      </w:r>
      <w:proofErr w:type="gramEnd"/>
      <w:r w:rsidRPr="00B35013">
        <w:rPr>
          <w:bCs/>
        </w:rPr>
        <w:t xml:space="preserve">ельскохозяйственной отрасли. </w:t>
      </w:r>
      <w:r w:rsidR="007B061B" w:rsidRPr="00B35013">
        <w:rPr>
          <w:lang w:val="kk-KZ"/>
        </w:rPr>
        <w:t>[</w:t>
      </w:r>
      <w:r w:rsidR="007B061B">
        <w:rPr>
          <w:lang w:val="kk-KZ"/>
        </w:rPr>
        <w:t>8</w:t>
      </w:r>
      <w:r w:rsidR="007B061B" w:rsidRPr="00B35013">
        <w:rPr>
          <w:lang w:val="kk-KZ"/>
        </w:rPr>
        <w:t>].</w:t>
      </w:r>
    </w:p>
    <w:p w:rsidR="002C6D21" w:rsidRPr="00B35013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 xml:space="preserve">Объектами аудита </w:t>
      </w:r>
      <w:r w:rsidRPr="00B35013">
        <w:t>эффективности использования бюджетных сре</w:t>
      </w:r>
      <w:proofErr w:type="gramStart"/>
      <w:r w:rsidRPr="00B35013">
        <w:t>дств в с</w:t>
      </w:r>
      <w:proofErr w:type="gramEnd"/>
      <w:r w:rsidRPr="00B35013">
        <w:t>ельскохозяйственной отрасли являются:</w:t>
      </w:r>
    </w:p>
    <w:p w:rsidR="002C6D21" w:rsidRPr="00B35013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>● Министерство сельского хозяйства Республики Казахстан;</w:t>
      </w:r>
    </w:p>
    <w:p w:rsidR="002C6D21" w:rsidRPr="00B35013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>● Управления, департаменты и комитеты сельского хозяйства;</w:t>
      </w:r>
    </w:p>
    <w:p w:rsidR="002C6D21" w:rsidRPr="00B35013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>● Акционерное общество «</w:t>
      </w:r>
      <w:proofErr w:type="spellStart"/>
      <w:r w:rsidRPr="00B35013">
        <w:rPr>
          <w:bCs/>
        </w:rPr>
        <w:t>КазАгроИнновация</w:t>
      </w:r>
      <w:proofErr w:type="spellEnd"/>
      <w:r w:rsidRPr="00B35013">
        <w:rPr>
          <w:bCs/>
        </w:rPr>
        <w:t>»;</w:t>
      </w:r>
    </w:p>
    <w:p w:rsidR="002C6D21" w:rsidRPr="00B35013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>● сельскохозяйственные предприятия и организации  -  получатели средств бюджета Республики Казахстан (выборочно).</w:t>
      </w:r>
    </w:p>
    <w:p w:rsidR="002C6D21" w:rsidRPr="00B35013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 xml:space="preserve">  Следующим действием необходимо выбрать критерии оценки эффективности использования государственных средств. Критерии оценки эффективности – это  качественные и количественные характеристики организации, процессов и результатов использования государственных средств, а также  деятельности объектов проверки, которые показывают, какими должны быть организация и процессы и какие результаты являются свидетельством эффективного использования государственных средств. </w:t>
      </w:r>
    </w:p>
    <w:p w:rsidR="002C6D21" w:rsidRPr="00B35013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>В ходе аудита необходимо исходить из таких критериев, что Министерство должно:</w:t>
      </w:r>
    </w:p>
    <w:p w:rsidR="002C6D21" w:rsidRPr="00B35013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>● осуществлять мониторинг состояния агропромышленного комплекса Республики Казахстан;</w:t>
      </w:r>
    </w:p>
    <w:p w:rsidR="002C6D21" w:rsidRPr="00B35013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>● оценивать результативность использования бюджетных средств;</w:t>
      </w:r>
    </w:p>
    <w:p w:rsidR="002C6D21" w:rsidRPr="00B35013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>● организовать адекватную систему отчетности бюджетополучателей;</w:t>
      </w:r>
    </w:p>
    <w:p w:rsidR="002C6D21" w:rsidRPr="00B35013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>● обладать системой внутреннего контроля, предупреждающей факты нецелевого и неэффективного использования бюджетных средств;</w:t>
      </w:r>
    </w:p>
    <w:p w:rsidR="002C6D21" w:rsidRPr="00B35013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>● распределять средства государственной поддержки с соблюдением обоснованной, закрепленной нормативными правовыми актами пропорциональности;</w:t>
      </w:r>
    </w:p>
    <w:p w:rsidR="002C6D21" w:rsidRPr="00B35013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>● информировать сельскохозяйственные организации и других заинтересованных лиц о распределении средств государственной поддержки с указанием фактических объемов по районам и хозяйствам и принципов их распределения;</w:t>
      </w:r>
    </w:p>
    <w:p w:rsidR="002C6D21" w:rsidRPr="00B35013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>● выполнять в полном объеме задачи и функции, возложенные на Министерство в соответствии с законодательством.</w:t>
      </w:r>
      <w:r w:rsidR="007B061B" w:rsidRPr="007B061B">
        <w:rPr>
          <w:lang w:val="kk-KZ"/>
        </w:rPr>
        <w:t xml:space="preserve"> </w:t>
      </w:r>
      <w:r w:rsidR="007B061B" w:rsidRPr="00B35013">
        <w:rPr>
          <w:lang w:val="kk-KZ"/>
        </w:rPr>
        <w:t>[</w:t>
      </w:r>
      <w:r w:rsidR="007B061B">
        <w:rPr>
          <w:lang w:val="kk-KZ"/>
        </w:rPr>
        <w:t>10</w:t>
      </w:r>
      <w:r w:rsidR="007B061B" w:rsidRPr="00B35013">
        <w:rPr>
          <w:lang w:val="kk-KZ"/>
        </w:rPr>
        <w:t>].</w:t>
      </w:r>
    </w:p>
    <w:p w:rsidR="002C6D21" w:rsidRPr="00B35013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 xml:space="preserve"> К методам проведения аудита эффективности относятся анализ методов организации деятельности объектов проверки; анализ результатов работы объектов проверки; анализ конкретных проблем или ситуаций использования государственных сре</w:t>
      </w:r>
      <w:proofErr w:type="gramStart"/>
      <w:r w:rsidRPr="00B35013">
        <w:rPr>
          <w:bCs/>
        </w:rPr>
        <w:t>дств в пр</w:t>
      </w:r>
      <w:proofErr w:type="gramEnd"/>
      <w:r w:rsidRPr="00B35013">
        <w:rPr>
          <w:bCs/>
        </w:rPr>
        <w:t>оверяемой сфере или в деятельности объектов проверки; рассмотрение проблем «сверху вниз» и «снизу вверх»; проведение обследований.</w:t>
      </w:r>
    </w:p>
    <w:p w:rsidR="002C6D21" w:rsidRPr="00B35013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 xml:space="preserve">В ходе аудита должна анализироваться управленческая деятельность Министерства по выполнению возложенных на него функций и задач в соответствии с законодательством. Также должны анализироваться  объемы, направления и  формы государственной поддержки сельского хозяйства, механизмы распределения бюджетных средств по направлениям, районам Республики Казахстан, а также внутри района между хозяйствами. С целью выявления проблемных вопросов, выяснения мнения руководителей и специалистов сельскохозяйственных организаций необходимо проводить социологическое исследование в форме анкетирования и собеседования. 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>В рамках аудита не должна ставиться задача дать общую оценку результативности работы проверяемых объектов,  так как при такой оценке нельзя учесть всей сложности и разнообразия сфер  их  деятельности. Аудит нацелен на разработку конкретных рекомендаций по совершенствованию деятельности проверяемых объектов,  повышению  эффективности испо</w:t>
      </w:r>
      <w:r w:rsidR="007B061B">
        <w:t>льзования ими бюджетных средств</w:t>
      </w:r>
      <w:r w:rsidR="007B061B" w:rsidRPr="007B061B">
        <w:rPr>
          <w:lang w:val="kk-KZ"/>
        </w:rPr>
        <w:t xml:space="preserve"> </w:t>
      </w:r>
      <w:r w:rsidR="007B061B" w:rsidRPr="00B35013">
        <w:rPr>
          <w:lang w:val="kk-KZ"/>
        </w:rPr>
        <w:t>[</w:t>
      </w:r>
      <w:r w:rsidR="007B061B">
        <w:rPr>
          <w:lang w:val="kk-KZ"/>
        </w:rPr>
        <w:t>11</w:t>
      </w:r>
      <w:r w:rsidR="007B061B" w:rsidRPr="00B35013">
        <w:rPr>
          <w:lang w:val="kk-KZ"/>
        </w:rPr>
        <w:t>].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lastRenderedPageBreak/>
        <w:t>В ходе контрольных мероприятий на выборочной основе также должен проводиться финансовый аудит, который бы включал  контроль над выполнением законов и иных нормативных правовых актов, состоянием учета и отчетности, обеспечением сохранности государственного имущества, целевым использованием бюджетных средств.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 xml:space="preserve">Программа аудита должна включать в себя следующие аспекты: должен проводиться  анализ  объемов, направлений и форм государственной поддержки сельского хозяйства, определяемых ежегодными  постановлениями  Президента РК.  При этом необходимо делать акцент на государственную поддержку по приобретению сельскохозяйственной техники, минеральных удобрений, пестицидов, заготовки и вывозки органики, известкования. 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>Также должно анализироваться: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>● каким образом происходит распределение средств государственной поддержки  по  направлениям и районам республики, а также между хозяйствами внутри районов;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>● планирование производства АПК республики и реализации сельскохозяйственной продукции;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>● система мониторинга состояния АПК  Республики Казахстан;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>● прогнозы социально-экономического развития отраслей АПК;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>● нормативные правовые акты Республики Казахстан в сфере агропромышленного комплекса;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>● система отчетности бюджетополучателей;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>● учитывает ли Министерство мнение сельскохозяйственных организаций;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>● работа Министерства по оценке результативности использования бюджетных средств;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 xml:space="preserve">● система внутреннего </w:t>
      </w:r>
      <w:proofErr w:type="gramStart"/>
      <w:r w:rsidRPr="00B35013">
        <w:t>контроля за</w:t>
      </w:r>
      <w:proofErr w:type="gramEnd"/>
      <w:r w:rsidRPr="00B35013">
        <w:t xml:space="preserve"> использованием бюджетных средств;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>● порядок информирования сельскохозяйственных организаций и других заинтересованных лиц о распределении средств государственной поддержки;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>● система  льготного государственного товарного кредитования, реализуемого через АО «</w:t>
      </w:r>
      <w:proofErr w:type="spellStart"/>
      <w:r w:rsidRPr="00B35013">
        <w:t>КазАгроИнновация</w:t>
      </w:r>
      <w:proofErr w:type="spellEnd"/>
      <w:r w:rsidRPr="00B35013">
        <w:t>»;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>● выполнение  Министерством  задач и функций, возложенных  на  него  в  соответствии  с законодательством;</w:t>
      </w:r>
    </w:p>
    <w:p w:rsidR="002C6D21" w:rsidRPr="007B061B" w:rsidRDefault="002C6D21" w:rsidP="002C6D21">
      <w:pPr>
        <w:ind w:firstLine="454"/>
        <w:contextualSpacing/>
        <w:jc w:val="both"/>
        <w:rPr>
          <w:lang w:val="kk-KZ"/>
        </w:rPr>
      </w:pPr>
      <w:r w:rsidRPr="00B35013">
        <w:t>● состояние сельского хозяйства Республики Казахстан</w:t>
      </w:r>
      <w:r w:rsidR="007B061B">
        <w:t xml:space="preserve"> </w:t>
      </w:r>
    </w:p>
    <w:p w:rsidR="002C6D21" w:rsidRPr="00B35013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 xml:space="preserve"> Также необходимо обеспечить формирование в Министерстве развернутой информационной базы по использованию бюджетных средств по направлениям государственной поддержки сельского хозяйства в разрезе районов и организаций путем разработки и внедрения компьютерных программных продуктов по ведению  бухгалтерского учета, составлению бухгалтерской, управленческой отчетности с формированием достаточного объема аналитической информации. В целях обеспечения прозрачности в распределении и использовании средств государственной поддержки создать официальный сайт Министерства в  сети Интернет, на котором размещать информацию об условиях получения средств государственной поддержки АПК, отчет об их использовании в разрезе направлений, районов, организаций с указанием стоимостн</w:t>
      </w:r>
      <w:r w:rsidR="007B061B">
        <w:rPr>
          <w:bCs/>
        </w:rPr>
        <w:t>ых и количественных показателей</w:t>
      </w:r>
      <w:r w:rsidR="007B061B" w:rsidRPr="007B061B">
        <w:rPr>
          <w:lang w:val="kk-KZ"/>
        </w:rPr>
        <w:t xml:space="preserve"> </w:t>
      </w:r>
      <w:r w:rsidR="007B061B" w:rsidRPr="00B35013">
        <w:rPr>
          <w:lang w:val="kk-KZ"/>
        </w:rPr>
        <w:t>[</w:t>
      </w:r>
      <w:r w:rsidR="007B061B">
        <w:rPr>
          <w:lang w:val="kk-KZ"/>
        </w:rPr>
        <w:t>11</w:t>
      </w:r>
      <w:r w:rsidR="007B061B" w:rsidRPr="00B35013">
        <w:rPr>
          <w:lang w:val="kk-KZ"/>
        </w:rPr>
        <w:t>].</w:t>
      </w:r>
    </w:p>
    <w:p w:rsidR="002C6D21" w:rsidRPr="00B35013" w:rsidRDefault="002C6D21" w:rsidP="002C6D21">
      <w:pPr>
        <w:ind w:firstLine="454"/>
        <w:contextualSpacing/>
        <w:jc w:val="both"/>
        <w:rPr>
          <w:bCs/>
        </w:rPr>
      </w:pPr>
      <w:r w:rsidRPr="00B35013">
        <w:rPr>
          <w:bCs/>
        </w:rPr>
        <w:t xml:space="preserve">Положение дел в сельском хозяйстве играет значительную роль в жизни  любого региона. Оно обеспечивает население  основными  видами  продуктов питания  (хлебобулочными  и молочными изделиями, </w:t>
      </w:r>
      <w:proofErr w:type="spellStart"/>
      <w:r w:rsidRPr="00B35013">
        <w:rPr>
          <w:bCs/>
        </w:rPr>
        <w:t>мясопродукцией</w:t>
      </w:r>
      <w:proofErr w:type="spellEnd"/>
      <w:r w:rsidRPr="00B35013">
        <w:rPr>
          <w:bCs/>
        </w:rPr>
        <w:t xml:space="preserve">, овощами). Сельское хозяйство  остается основным и, зачастую, безальтернативным видом хозяйственной  деятельности и занятости в сельской местности. Агропромышленный комплекс  стимулирует развитие других секторов экономики  (машиностроение, транспорт, сферу  услуг,  пищевую  промышленность,  топливно-энергетический комплекс). </w:t>
      </w:r>
      <w:r w:rsidRPr="00B35013">
        <w:t xml:space="preserve"> С</w:t>
      </w:r>
      <w:r w:rsidRPr="00B35013">
        <w:rPr>
          <w:bCs/>
        </w:rPr>
        <w:t>оздание конкурентоспособного агропромышленного комплекса будет осуществлено только путем эффективного формирования и реализации политики государства в агропромышленном комплексе.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 xml:space="preserve">В настоящее время в бюджетной сфере Казахстана отмечается ряд проблем, которые являются одним из препятствий на пути </w:t>
      </w:r>
      <w:proofErr w:type="spellStart"/>
      <w:r w:rsidRPr="00B35013">
        <w:t>инвестиционно-инновационного</w:t>
      </w:r>
      <w:proofErr w:type="spellEnd"/>
      <w:r w:rsidRPr="00B35013">
        <w:t xml:space="preserve"> развития страны. Это сокрытие доходов, нецелевое и неэффективное использование бюджетных средств. Роль </w:t>
      </w:r>
      <w:r w:rsidRPr="00B35013">
        <w:lastRenderedPageBreak/>
        <w:t>государственного финансового контроля заключается в своевременном выявлении, предупреждении и ликвидации нарушений бюджетного законодательства. В свете решения данных проблем остро встает вопрос повышения эффективности системы государственного финансового контроля и одним из механизмов достижения данной цели представляется введение службы государственного аудита в РК.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>В ходе государственного аудита сельского хозяйства должна проводиться оценка эффективности, экономичности, продуктивности и результативности  использования бюджетных средств, для того чтобы ни один тенге не был потрачен впустую. Должно проверяться, каким образом Министерство, его подведомственные органы и уполномоченные организации выполняют  возложенные на них задачи и функции в соответствии с действующим законодательством. Также должен проводиться анализ влияния государственной поддержки на состояние АПК Республики Казахстан.</w:t>
      </w:r>
    </w:p>
    <w:p w:rsidR="002C6D21" w:rsidRPr="00B35013" w:rsidRDefault="002C6D21" w:rsidP="002C6D21">
      <w:pPr>
        <w:ind w:firstLine="454"/>
        <w:contextualSpacing/>
        <w:jc w:val="both"/>
      </w:pPr>
      <w:r w:rsidRPr="00B35013">
        <w:t xml:space="preserve">Эффективный государственный аудит финансовых результатов сельскохозяйственных организаций требует определить цель и задачи аудита; обосновать принципы и требования, предъявляемые к нему; в полном объеме использовать законодательную и нормативную базу контроля; разработать программу аудита, организационные аспекты, методику и технику проведения контроля  надлежащей его организации;  </w:t>
      </w:r>
      <w:proofErr w:type="gramStart"/>
      <w:r w:rsidRPr="00B35013">
        <w:t>разработать и использовать специальные стандарты, методические и технические способы аудита, позволяющие  раскрывать содержание фактов хозяйственной жизни, связанных с доходами, расходами и финансовыми результатами, и влияющих на них факторов для познания предмета и достижения поставленной цели аудита, ведь экономичность и эффективность использования бюджетных средств – главный приоритет современной бюджетной политики.</w:t>
      </w:r>
      <w:proofErr w:type="gramEnd"/>
      <w:r w:rsidRPr="00B35013">
        <w:t xml:space="preserve"> Исходя из всего этого возникает необходимость ввести аудит эффективности использования бюджетных сре</w:t>
      </w:r>
      <w:proofErr w:type="gramStart"/>
      <w:r w:rsidRPr="00B35013">
        <w:t>дств в с</w:t>
      </w:r>
      <w:proofErr w:type="gramEnd"/>
      <w:r w:rsidRPr="00B35013">
        <w:t xml:space="preserve">ельскохозяйственной отрасли. </w:t>
      </w:r>
    </w:p>
    <w:p w:rsidR="008835FF" w:rsidRDefault="008835FF" w:rsidP="002C6D21">
      <w:pPr>
        <w:ind w:firstLine="454"/>
        <w:contextualSpacing/>
        <w:jc w:val="both"/>
        <w:rPr>
          <w:b/>
          <w:bCs/>
        </w:rPr>
      </w:pPr>
    </w:p>
    <w:p w:rsidR="002C6D21" w:rsidRPr="00B35013" w:rsidRDefault="002C6D21" w:rsidP="002C6D21">
      <w:pPr>
        <w:ind w:firstLine="454"/>
        <w:contextualSpacing/>
        <w:jc w:val="both"/>
        <w:rPr>
          <w:b/>
        </w:rPr>
      </w:pPr>
      <w:r w:rsidRPr="00B35013">
        <w:rPr>
          <w:b/>
          <w:bCs/>
        </w:rPr>
        <w:t xml:space="preserve">Список использованной </w:t>
      </w:r>
      <w:r w:rsidRPr="00B35013">
        <w:rPr>
          <w:b/>
        </w:rPr>
        <w:t xml:space="preserve"> литературы:</w:t>
      </w:r>
    </w:p>
    <w:p w:rsidR="002C6D21" w:rsidRPr="00E15B34" w:rsidRDefault="002C6D21" w:rsidP="00E15B34">
      <w:pPr>
        <w:pStyle w:val="a9"/>
        <w:numPr>
          <w:ilvl w:val="0"/>
          <w:numId w:val="17"/>
        </w:numPr>
        <w:spacing w:after="0" w:line="240" w:lineRule="auto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B34">
        <w:rPr>
          <w:rFonts w:ascii="Times New Roman" w:hAnsi="Times New Roman" w:cs="Times New Roman"/>
          <w:sz w:val="24"/>
          <w:szCs w:val="24"/>
        </w:rPr>
        <w:t xml:space="preserve">Послание Президента РК народу Казахстана: «Казахстанский путь – 2050: Единая цель, единые интересы, единое будущее»  </w:t>
      </w:r>
    </w:p>
    <w:p w:rsidR="002C6D21" w:rsidRPr="00B35013" w:rsidRDefault="008835FF" w:rsidP="002C6D21">
      <w:pPr>
        <w:pStyle w:val="a9"/>
        <w:tabs>
          <w:tab w:val="left" w:pos="284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6D21" w:rsidRPr="00B350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Ш</w:t>
      </w:r>
      <w:proofErr w:type="gramStart"/>
      <w:r w:rsidR="002C6D21" w:rsidRPr="00B3501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2C6D21" w:rsidRPr="00B35013">
        <w:rPr>
          <w:rFonts w:ascii="Times New Roman" w:hAnsi="Times New Roman" w:cs="Times New Roman"/>
          <w:sz w:val="24"/>
          <w:szCs w:val="24"/>
        </w:rPr>
        <w:t>гурoвa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В. П.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Зaрубeжный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oпыт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oргaнизaции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гocудaрcтвeннoгo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финaнcoвoгo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кoнтрoля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Тeкcт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] / В. П.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Шeгурoвa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, М. Ф.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Жeлтoвa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Мoлoдoй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учeный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>. — 2013. — №1. — C. 209-212.</w:t>
      </w:r>
    </w:p>
    <w:p w:rsidR="008835FF" w:rsidRPr="00B35013" w:rsidRDefault="008835FF" w:rsidP="008835FF">
      <w:pPr>
        <w:pStyle w:val="22"/>
        <w:tabs>
          <w:tab w:val="clear" w:pos="2552"/>
          <w:tab w:val="left" w:pos="284"/>
        </w:tabs>
        <w:ind w:firstLine="454"/>
        <w:rPr>
          <w:sz w:val="24"/>
          <w:szCs w:val="24"/>
        </w:rPr>
      </w:pPr>
      <w:r>
        <w:rPr>
          <w:sz w:val="24"/>
          <w:szCs w:val="24"/>
        </w:rPr>
        <w:t>3</w:t>
      </w:r>
      <w:r w:rsidRPr="00B35013">
        <w:rPr>
          <w:sz w:val="24"/>
          <w:szCs w:val="24"/>
        </w:rPr>
        <w:t>. Концепция  внедрения государственного аудита в РК  от  3  сентября 2013 года № 634</w:t>
      </w:r>
    </w:p>
    <w:p w:rsidR="002C6D21" w:rsidRPr="00B35013" w:rsidRDefault="008835FF" w:rsidP="002C6D21">
      <w:pPr>
        <w:pStyle w:val="a9"/>
        <w:tabs>
          <w:tab w:val="left" w:pos="284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6D21" w:rsidRPr="00B35013">
        <w:rPr>
          <w:rFonts w:ascii="Times New Roman" w:hAnsi="Times New Roman" w:cs="Times New Roman"/>
          <w:sz w:val="24"/>
          <w:szCs w:val="24"/>
        </w:rPr>
        <w:t xml:space="preserve">. Зудилин A.П., </w:t>
      </w:r>
      <w:proofErr w:type="spellStart"/>
      <w:proofErr w:type="gramStart"/>
      <w:r w:rsidR="002C6D21" w:rsidRPr="00B3501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C6D21" w:rsidRPr="00B35013">
        <w:rPr>
          <w:rFonts w:ascii="Times New Roman" w:hAnsi="Times New Roman" w:cs="Times New Roman"/>
          <w:sz w:val="24"/>
          <w:szCs w:val="24"/>
        </w:rPr>
        <w:t>хмeдoв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Ф.Н.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Финaнcoвый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кoнтрoль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2C6D21" w:rsidRPr="00B3501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2C6D21" w:rsidRPr="00B35013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пocoбиe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Изд-в</w:t>
      </w:r>
      <w:proofErr w:type="gramStart"/>
      <w:r w:rsidR="002C6D21" w:rsidRPr="00B35013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РУДН, 2000.</w:t>
      </w:r>
    </w:p>
    <w:p w:rsidR="002C6D21" w:rsidRPr="00B35013" w:rsidRDefault="008835FF" w:rsidP="002C6D21">
      <w:pPr>
        <w:pStyle w:val="a9"/>
        <w:tabs>
          <w:tab w:val="left" w:pos="284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6D21" w:rsidRPr="00B350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C6D21" w:rsidRPr="00B3501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C6D21" w:rsidRPr="00B35013">
        <w:rPr>
          <w:rFonts w:ascii="Times New Roman" w:hAnsi="Times New Roman" w:cs="Times New Roman"/>
          <w:sz w:val="24"/>
          <w:szCs w:val="24"/>
        </w:rPr>
        <w:t>ниcимoв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. A.Л.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Фин</w:t>
      </w:r>
      <w:proofErr w:type="gramStart"/>
      <w:r w:rsidR="002C6D21" w:rsidRPr="00B3501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C6D21" w:rsidRPr="00B35013">
        <w:rPr>
          <w:rFonts w:ascii="Times New Roman" w:hAnsi="Times New Roman" w:cs="Times New Roman"/>
          <w:sz w:val="24"/>
          <w:szCs w:val="24"/>
        </w:rPr>
        <w:t>нcoвый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кoнтрoль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кaпитaлиcтичecких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cтрaнaх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>. М., 2007.-105с.</w:t>
      </w:r>
    </w:p>
    <w:p w:rsidR="002C6D21" w:rsidRPr="00B35013" w:rsidRDefault="008835FF" w:rsidP="002C6D21">
      <w:pPr>
        <w:pStyle w:val="a9"/>
        <w:tabs>
          <w:tab w:val="left" w:pos="284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6D21" w:rsidRPr="00B350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Щ</w:t>
      </w:r>
      <w:proofErr w:type="gramStart"/>
      <w:r w:rsidR="002C6D21" w:rsidRPr="00B3501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2C6D21" w:rsidRPr="00B35013">
        <w:rPr>
          <w:rFonts w:ascii="Times New Roman" w:hAnsi="Times New Roman" w:cs="Times New Roman"/>
          <w:sz w:val="24"/>
          <w:szCs w:val="24"/>
        </w:rPr>
        <w:t>гoрцoв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В. A.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Мир</w:t>
      </w:r>
      <w:proofErr w:type="gramStart"/>
      <w:r w:rsidR="002C6D21" w:rsidRPr="00B3501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2C6D21" w:rsidRPr="00B35013">
        <w:rPr>
          <w:rFonts w:ascii="Times New Roman" w:hAnsi="Times New Roman" w:cs="Times New Roman"/>
          <w:sz w:val="24"/>
          <w:szCs w:val="24"/>
        </w:rPr>
        <w:t>вaя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экoнoмикa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Мир</w:t>
      </w:r>
      <w:proofErr w:type="gramStart"/>
      <w:r w:rsidR="002C6D21" w:rsidRPr="00B3501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2C6D21" w:rsidRPr="00B35013">
        <w:rPr>
          <w:rFonts w:ascii="Times New Roman" w:hAnsi="Times New Roman" w:cs="Times New Roman"/>
          <w:sz w:val="24"/>
          <w:szCs w:val="24"/>
        </w:rPr>
        <w:t>вaя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финaнcoвaя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cиcтeмa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2C6D21" w:rsidRPr="00B3501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2C6D21" w:rsidRPr="00B35013">
        <w:rPr>
          <w:rFonts w:ascii="Times New Roman" w:hAnsi="Times New Roman" w:cs="Times New Roman"/>
          <w:sz w:val="24"/>
          <w:szCs w:val="24"/>
        </w:rPr>
        <w:t>ждунaрoдный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финaнcoвый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кoнтрoль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учeбник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вузoв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/ В. A.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Щ</w:t>
      </w:r>
      <w:proofErr w:type="gramStart"/>
      <w:r w:rsidR="002C6D21" w:rsidRPr="00B3501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2C6D21" w:rsidRPr="00B35013">
        <w:rPr>
          <w:rFonts w:ascii="Times New Roman" w:hAnsi="Times New Roman" w:cs="Times New Roman"/>
          <w:sz w:val="24"/>
          <w:szCs w:val="24"/>
        </w:rPr>
        <w:t>гoрцoв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, В. A.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Тaрaн</w:t>
      </w:r>
      <w:proofErr w:type="spellEnd"/>
      <w:proofErr w:type="gramStart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- М. : ЮНИТИ-ДAНA , 2005. - 528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>.</w:t>
      </w:r>
    </w:p>
    <w:p w:rsidR="00737F3E" w:rsidRDefault="008835FF" w:rsidP="00737F3E">
      <w:pPr>
        <w:ind w:firstLine="454"/>
        <w:contextualSpacing/>
        <w:jc w:val="both"/>
      </w:pPr>
      <w:r>
        <w:t>7</w:t>
      </w:r>
      <w:r w:rsidR="002C6D21" w:rsidRPr="00B35013">
        <w:t>.</w:t>
      </w:r>
      <w:r w:rsidR="00737F3E" w:rsidRPr="00737F3E">
        <w:t xml:space="preserve"> </w:t>
      </w:r>
      <w:r w:rsidR="00737F3E">
        <w:t xml:space="preserve">12. </w:t>
      </w:r>
      <w:proofErr w:type="spellStart"/>
      <w:r w:rsidR="00737F3E">
        <w:t>веб-сайт</w:t>
      </w:r>
      <w:proofErr w:type="spellEnd"/>
      <w:r w:rsidR="00737F3E">
        <w:t xml:space="preserve"> </w:t>
      </w:r>
      <w:proofErr w:type="spellStart"/>
      <w:r w:rsidR="00737F3E">
        <w:t>www.bnews.kz</w:t>
      </w:r>
      <w:proofErr w:type="spellEnd"/>
      <w:r w:rsidR="00737F3E">
        <w:t>;</w:t>
      </w:r>
    </w:p>
    <w:p w:rsidR="002C6D21" w:rsidRPr="00B35013" w:rsidRDefault="00737F3E" w:rsidP="002C6D21">
      <w:pPr>
        <w:pStyle w:val="a9"/>
        <w:tabs>
          <w:tab w:val="left" w:pos="284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C6D21" w:rsidRPr="00B35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Фин</w:t>
      </w:r>
      <w:proofErr w:type="gramStart"/>
      <w:r w:rsidR="002C6D21" w:rsidRPr="00B3501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C6D21" w:rsidRPr="00B35013">
        <w:rPr>
          <w:rFonts w:ascii="Times New Roman" w:hAnsi="Times New Roman" w:cs="Times New Roman"/>
          <w:sz w:val="24"/>
          <w:szCs w:val="24"/>
        </w:rPr>
        <w:t>нcoвoe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прaвo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2C6D21" w:rsidRPr="00B3501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2C6D21" w:rsidRPr="00B35013">
        <w:rPr>
          <w:rFonts w:ascii="Times New Roman" w:hAnsi="Times New Roman" w:cs="Times New Roman"/>
          <w:sz w:val="24"/>
          <w:szCs w:val="24"/>
        </w:rPr>
        <w:t>бник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/ К.C.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2C6D21" w:rsidRPr="00B3501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2C6D21" w:rsidRPr="00B35013">
        <w:rPr>
          <w:rFonts w:ascii="Times New Roman" w:hAnsi="Times New Roman" w:cs="Times New Roman"/>
          <w:sz w:val="24"/>
          <w:szCs w:val="24"/>
        </w:rPr>
        <w:t>льcкий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и др.;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пoд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рeд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>. C.В. 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="002C6D21" w:rsidRPr="00B3501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C6D21" w:rsidRPr="00B35013">
        <w:rPr>
          <w:rFonts w:ascii="Times New Roman" w:hAnsi="Times New Roman" w:cs="Times New Roman"/>
          <w:sz w:val="24"/>
          <w:szCs w:val="24"/>
        </w:rPr>
        <w:t>пoльcкoгo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2C6D21" w:rsidRPr="00B35013">
        <w:rPr>
          <w:rFonts w:ascii="Times New Roman" w:hAnsi="Times New Roman" w:cs="Times New Roman"/>
          <w:sz w:val="24"/>
          <w:szCs w:val="24"/>
        </w:rPr>
        <w:t>occ</w:t>
      </w:r>
      <w:proofErr w:type="gramEnd"/>
      <w:r w:rsidR="002C6D21" w:rsidRPr="00B35013">
        <w:rPr>
          <w:rFonts w:ascii="Times New Roman" w:hAnsi="Times New Roman" w:cs="Times New Roman"/>
          <w:sz w:val="24"/>
          <w:szCs w:val="24"/>
        </w:rPr>
        <w:t>ийcкaя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Aкaдeмия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Прaвocудия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 xml:space="preserve">; М.: </w:t>
      </w:r>
      <w:proofErr w:type="spellStart"/>
      <w:r w:rsidR="002C6D21" w:rsidRPr="00B35013">
        <w:rPr>
          <w:rFonts w:ascii="Times New Roman" w:hAnsi="Times New Roman" w:cs="Times New Roman"/>
          <w:sz w:val="24"/>
          <w:szCs w:val="24"/>
        </w:rPr>
        <w:t>Экcмo</w:t>
      </w:r>
      <w:proofErr w:type="spellEnd"/>
      <w:r w:rsidR="002C6D21" w:rsidRPr="00B35013">
        <w:rPr>
          <w:rFonts w:ascii="Times New Roman" w:hAnsi="Times New Roman" w:cs="Times New Roman"/>
          <w:sz w:val="24"/>
          <w:szCs w:val="24"/>
        </w:rPr>
        <w:t>, 2008.</w:t>
      </w:r>
    </w:p>
    <w:p w:rsidR="002C6D21" w:rsidRPr="00B35013" w:rsidRDefault="007B061B" w:rsidP="008835FF">
      <w:pPr>
        <w:pStyle w:val="22"/>
        <w:tabs>
          <w:tab w:val="clear" w:pos="2552"/>
          <w:tab w:val="left" w:pos="0"/>
          <w:tab w:val="left" w:pos="284"/>
          <w:tab w:val="left" w:pos="567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9</w:t>
      </w:r>
      <w:r w:rsidR="008835FF">
        <w:rPr>
          <w:sz w:val="24"/>
          <w:szCs w:val="24"/>
        </w:rPr>
        <w:t xml:space="preserve">. </w:t>
      </w:r>
      <w:r w:rsidR="002C6D21" w:rsidRPr="00B35013">
        <w:rPr>
          <w:sz w:val="24"/>
          <w:szCs w:val="24"/>
        </w:rPr>
        <w:t xml:space="preserve">Шахрай С.М. Финансовый контроль в </w:t>
      </w:r>
      <w:r w:rsidR="002C6D21" w:rsidRPr="00B35013">
        <w:rPr>
          <w:sz w:val="24"/>
          <w:szCs w:val="24"/>
          <w:lang w:val="en-US"/>
        </w:rPr>
        <w:t>XXI</w:t>
      </w:r>
      <w:r w:rsidR="002C6D21" w:rsidRPr="00B35013">
        <w:rPr>
          <w:sz w:val="24"/>
          <w:szCs w:val="24"/>
        </w:rPr>
        <w:t xml:space="preserve"> веке/ С.М. Шахрай// Налоги.-31/3/2011 №12</w:t>
      </w:r>
    </w:p>
    <w:p w:rsidR="008835FF" w:rsidRPr="00B35013" w:rsidRDefault="007B061B" w:rsidP="007B061B">
      <w:pPr>
        <w:contextualSpacing/>
        <w:jc w:val="both"/>
      </w:pPr>
      <w:r>
        <w:t xml:space="preserve">      </w:t>
      </w:r>
      <w:r w:rsidR="008835FF">
        <w:t>1</w:t>
      </w:r>
      <w:r>
        <w:t>0</w:t>
      </w:r>
      <w:r w:rsidR="008835FF" w:rsidRPr="00B35013">
        <w:t>. Программа по развитию агропромышленного комплекса в Республике Казахстан на 2013 - 2020 годы "Агробизнес-2020"</w:t>
      </w:r>
    </w:p>
    <w:p w:rsidR="008835FF" w:rsidRDefault="007B061B" w:rsidP="007B061B">
      <w:pPr>
        <w:contextualSpacing/>
        <w:jc w:val="both"/>
      </w:pPr>
      <w:r>
        <w:t xml:space="preserve">     </w:t>
      </w:r>
      <w:r w:rsidR="008835FF">
        <w:t>1</w:t>
      </w:r>
      <w:r>
        <w:t>1</w:t>
      </w:r>
      <w:r w:rsidR="008835FF" w:rsidRPr="00B35013">
        <w:t xml:space="preserve">.Официальный интернет ресурс Министерства сельского хозяйства РК </w:t>
      </w:r>
      <w:hyperlink r:id="rId6" w:history="1">
        <w:r w:rsidR="008835FF" w:rsidRPr="00B35013">
          <w:rPr>
            <w:rStyle w:val="ab"/>
          </w:rPr>
          <w:t>http://mgov.kz/ministerstvo/</w:t>
        </w:r>
      </w:hyperlink>
    </w:p>
    <w:p w:rsidR="005507BE" w:rsidRDefault="005507BE" w:rsidP="002C6D21">
      <w:pPr>
        <w:ind w:firstLine="454"/>
      </w:pPr>
    </w:p>
    <w:p w:rsidR="00D95736" w:rsidRDefault="00D95736" w:rsidP="002C6D21">
      <w:pPr>
        <w:ind w:firstLine="454"/>
      </w:pPr>
    </w:p>
    <w:p w:rsidR="00D95736" w:rsidRPr="00D95736" w:rsidRDefault="00D95736" w:rsidP="00D95736">
      <w:pPr>
        <w:ind w:firstLine="454"/>
        <w:jc w:val="both"/>
        <w:rPr>
          <w:color w:val="FF0000"/>
          <w:lang w:val="kk-KZ"/>
        </w:rPr>
      </w:pPr>
      <w:r w:rsidRPr="00D95736">
        <w:rPr>
          <w:color w:val="FF0000"/>
        </w:rPr>
        <w:t xml:space="preserve">Резюме.  </w:t>
      </w:r>
      <w:r w:rsidRPr="00D95736">
        <w:rPr>
          <w:color w:val="FF0000"/>
          <w:lang w:val="kk-KZ"/>
        </w:rPr>
        <w:t xml:space="preserve">Султанова Б.Б.   Развитие государственного </w:t>
      </w:r>
      <w:r w:rsidRPr="00D95736">
        <w:rPr>
          <w:color w:val="FF0000"/>
        </w:rPr>
        <w:t xml:space="preserve"> </w:t>
      </w:r>
      <w:r w:rsidRPr="00D95736">
        <w:rPr>
          <w:color w:val="FF0000"/>
          <w:lang w:val="kk-KZ"/>
        </w:rPr>
        <w:t>аудита в Республики Казахстан</w:t>
      </w:r>
    </w:p>
    <w:p w:rsidR="00D95736" w:rsidRPr="00D95736" w:rsidRDefault="00D95736" w:rsidP="00D95736">
      <w:pPr>
        <w:ind w:firstLine="454"/>
        <w:jc w:val="both"/>
        <w:rPr>
          <w:rFonts w:eastAsia="Lucida Sans Unicode"/>
          <w:color w:val="FF0000"/>
          <w:lang w:val="kk-KZ"/>
        </w:rPr>
      </w:pPr>
      <w:r w:rsidRPr="00D95736">
        <w:rPr>
          <w:rFonts w:eastAsia="Lucida Sans Unicode"/>
          <w:color w:val="FF0000"/>
          <w:lang w:val="kk-KZ"/>
        </w:rPr>
        <w:t>В монографии расмотрены:</w:t>
      </w:r>
    </w:p>
    <w:p w:rsidR="00D95736" w:rsidRPr="00D95736" w:rsidRDefault="00D95736" w:rsidP="00D95736">
      <w:pPr>
        <w:pStyle w:val="a9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D95736">
        <w:rPr>
          <w:rFonts w:ascii="Times New Roman" w:hAnsi="Times New Roman" w:cs="Times New Roman"/>
          <w:color w:val="FF0000"/>
          <w:sz w:val="24"/>
          <w:szCs w:val="24"/>
          <w:lang w:val="kk-KZ"/>
        </w:rPr>
        <w:t>этaпы cтaнoвлeния и рaзвития гocудaрcтвeннoгo финaнcoвoгo кoнтрoля в мирe;</w:t>
      </w:r>
    </w:p>
    <w:p w:rsidR="00D95736" w:rsidRPr="00D95736" w:rsidRDefault="00D95736" w:rsidP="00D95736">
      <w:pPr>
        <w:pStyle w:val="a9"/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D95736">
        <w:rPr>
          <w:rFonts w:ascii="Times New Roman" w:hAnsi="Times New Roman" w:cs="Times New Roman"/>
          <w:color w:val="FF0000"/>
          <w:sz w:val="24"/>
          <w:szCs w:val="24"/>
        </w:rPr>
        <w:lastRenderedPageBreak/>
        <w:t>описаны функциональное назначение государственного финансового контроля в успешной реализации финансовой политики и безопасности государства, обеспечении эффективного использования ресурсов во всех сферах экономики и в</w:t>
      </w:r>
      <w:r w:rsidRPr="00D95736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недрение государственного  </w:t>
      </w:r>
      <w:proofErr w:type="gramStart"/>
      <w:r w:rsidRPr="00D95736">
        <w:rPr>
          <w:rFonts w:ascii="Times New Roman" w:hAnsi="Times New Roman" w:cs="Times New Roman"/>
          <w:color w:val="FF0000"/>
          <w:sz w:val="24"/>
          <w:szCs w:val="24"/>
          <w:lang w:val="kk-KZ"/>
        </w:rPr>
        <w:t>аудита</w:t>
      </w:r>
      <w:proofErr w:type="gramEnd"/>
      <w:r w:rsidRPr="00D95736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и развитие государственного  финансового контроля в Республике Казахстан;</w:t>
      </w:r>
    </w:p>
    <w:p w:rsidR="00D95736" w:rsidRPr="00D95736" w:rsidRDefault="00D95736" w:rsidP="00D95736">
      <w:pPr>
        <w:pStyle w:val="a9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D95736">
        <w:rPr>
          <w:rFonts w:ascii="Times New Roman" w:hAnsi="Times New Roman" w:cs="Times New Roman"/>
          <w:color w:val="FF0000"/>
          <w:sz w:val="24"/>
          <w:szCs w:val="24"/>
          <w:lang w:val="kk-KZ"/>
        </w:rPr>
        <w:t>значительное внимание уделено сущности государственного аудита кaк фoрмы нeзaвиcимoгo кoнтрoля, которая oхвaтывaть вce экoнoмичecкиe cубъeкты, нeзaвиcимo oт их oргaнизaциoннo-прaвoвых фoрм и фoрм coбcтвeннocти, a тaкжe вeдoмcтвeннoй принaдлeжнocти;</w:t>
      </w:r>
    </w:p>
    <w:p w:rsidR="00D95736" w:rsidRPr="00D95736" w:rsidRDefault="00D95736" w:rsidP="00D95736">
      <w:pPr>
        <w:pStyle w:val="a9"/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D95736">
        <w:rPr>
          <w:rFonts w:ascii="Times New Roman" w:hAnsi="Times New Roman" w:cs="Times New Roman"/>
          <w:color w:val="FF0000"/>
          <w:sz w:val="24"/>
          <w:szCs w:val="24"/>
        </w:rPr>
        <w:t xml:space="preserve">изложены </w:t>
      </w:r>
      <w:r w:rsidRPr="00D95736">
        <w:rPr>
          <w:rFonts w:ascii="Times New Roman" w:hAnsi="Times New Roman" w:cs="Times New Roman"/>
          <w:color w:val="FF0000"/>
          <w:sz w:val="24"/>
          <w:szCs w:val="24"/>
          <w:lang w:val="kk-KZ"/>
        </w:rPr>
        <w:t>задачи, цели и методы  государственного  аудита в сельскохозяйственной отрасли.</w:t>
      </w:r>
    </w:p>
    <w:p w:rsidR="00D95736" w:rsidRPr="00D95736" w:rsidRDefault="00D95736" w:rsidP="00D95736">
      <w:pPr>
        <w:ind w:firstLine="454"/>
        <w:jc w:val="both"/>
        <w:rPr>
          <w:i/>
          <w:color w:val="FF0000"/>
          <w:lang w:val="kk-KZ"/>
        </w:rPr>
      </w:pPr>
      <w:r w:rsidRPr="00D95736">
        <w:rPr>
          <w:i/>
          <w:color w:val="FF0000"/>
          <w:lang w:val="kk-KZ"/>
        </w:rPr>
        <w:t>Ключевые слова:   государственный финансовый контроль, государственный аудит, государственный внутренний аудит, аудит эффективности, сельское хозяйство.</w:t>
      </w:r>
    </w:p>
    <w:p w:rsidR="00D95736" w:rsidRPr="00D95736" w:rsidRDefault="00D95736" w:rsidP="00D95736">
      <w:pPr>
        <w:ind w:firstLine="454"/>
        <w:jc w:val="both"/>
        <w:rPr>
          <w:i/>
          <w:color w:val="FF0000"/>
          <w:lang w:val="kk-KZ"/>
        </w:rPr>
      </w:pPr>
      <w:r w:rsidRPr="00D95736">
        <w:rPr>
          <w:i/>
          <w:color w:val="FF0000"/>
          <w:lang w:val="kk-KZ"/>
        </w:rPr>
        <w:t xml:space="preserve">   </w:t>
      </w:r>
    </w:p>
    <w:p w:rsidR="00D95736" w:rsidRPr="00D95736" w:rsidRDefault="00D95736" w:rsidP="002C6D21">
      <w:pPr>
        <w:ind w:firstLine="454"/>
        <w:rPr>
          <w:lang w:val="kk-KZ"/>
        </w:rPr>
      </w:pPr>
    </w:p>
    <w:sectPr w:rsidR="00D95736" w:rsidRPr="00D95736" w:rsidSect="00380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C30"/>
    <w:multiLevelType w:val="hybridMultilevel"/>
    <w:tmpl w:val="4E6AC1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C33A40"/>
    <w:multiLevelType w:val="multilevel"/>
    <w:tmpl w:val="DF20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416E6"/>
    <w:multiLevelType w:val="multilevel"/>
    <w:tmpl w:val="5442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E0364"/>
    <w:multiLevelType w:val="hybridMultilevel"/>
    <w:tmpl w:val="8B269FE4"/>
    <w:lvl w:ilvl="0" w:tplc="684816D6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F9A409A"/>
    <w:multiLevelType w:val="hybridMultilevel"/>
    <w:tmpl w:val="0B4832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052C52"/>
    <w:multiLevelType w:val="hybridMultilevel"/>
    <w:tmpl w:val="2646D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DB1123"/>
    <w:multiLevelType w:val="hybridMultilevel"/>
    <w:tmpl w:val="05746E6E"/>
    <w:lvl w:ilvl="0" w:tplc="8F763AE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AC2194A"/>
    <w:multiLevelType w:val="hybridMultilevel"/>
    <w:tmpl w:val="B336B70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8">
    <w:nsid w:val="30B42C22"/>
    <w:multiLevelType w:val="hybridMultilevel"/>
    <w:tmpl w:val="5FA499E6"/>
    <w:lvl w:ilvl="0" w:tplc="810886FA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9">
    <w:nsid w:val="337A17AE"/>
    <w:multiLevelType w:val="hybridMultilevel"/>
    <w:tmpl w:val="4FB8AF12"/>
    <w:lvl w:ilvl="0" w:tplc="28106D3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0C5C5C"/>
    <w:multiLevelType w:val="multilevel"/>
    <w:tmpl w:val="F3FE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F27CAF"/>
    <w:multiLevelType w:val="hybridMultilevel"/>
    <w:tmpl w:val="71A67EF6"/>
    <w:lvl w:ilvl="0" w:tplc="2558E728">
      <w:start w:val="1"/>
      <w:numFmt w:val="decimal"/>
      <w:lvlText w:val="%1."/>
      <w:lvlJc w:val="left"/>
      <w:pPr>
        <w:ind w:left="120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nsid w:val="3E1D18CB"/>
    <w:multiLevelType w:val="hybridMultilevel"/>
    <w:tmpl w:val="A2D8A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057194"/>
    <w:multiLevelType w:val="hybridMultilevel"/>
    <w:tmpl w:val="188C3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B10BC3"/>
    <w:multiLevelType w:val="multilevel"/>
    <w:tmpl w:val="D230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B82A2A"/>
    <w:multiLevelType w:val="hybridMultilevel"/>
    <w:tmpl w:val="CAD84BC2"/>
    <w:lvl w:ilvl="0" w:tplc="6E2C243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94513E2"/>
    <w:multiLevelType w:val="hybridMultilevel"/>
    <w:tmpl w:val="010A29E8"/>
    <w:lvl w:ilvl="0" w:tplc="AD4A72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E673C0"/>
    <w:multiLevelType w:val="hybridMultilevel"/>
    <w:tmpl w:val="BADE733C"/>
    <w:lvl w:ilvl="0" w:tplc="0419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8">
    <w:nsid w:val="742B7221"/>
    <w:multiLevelType w:val="hybridMultilevel"/>
    <w:tmpl w:val="3EC6A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576608"/>
    <w:multiLevelType w:val="hybridMultilevel"/>
    <w:tmpl w:val="BCB4E38C"/>
    <w:lvl w:ilvl="0" w:tplc="EEBEA3AE">
      <w:start w:val="1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9AD3833"/>
    <w:multiLevelType w:val="hybridMultilevel"/>
    <w:tmpl w:val="633A2546"/>
    <w:lvl w:ilvl="0" w:tplc="DE388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6202A6"/>
    <w:multiLevelType w:val="multilevel"/>
    <w:tmpl w:val="7440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20"/>
  </w:num>
  <w:num w:numId="5">
    <w:abstractNumId w:val="21"/>
  </w:num>
  <w:num w:numId="6">
    <w:abstractNumId w:val="2"/>
  </w:num>
  <w:num w:numId="7">
    <w:abstractNumId w:val="10"/>
  </w:num>
  <w:num w:numId="8">
    <w:abstractNumId w:val="1"/>
  </w:num>
  <w:num w:numId="9">
    <w:abstractNumId w:val="14"/>
  </w:num>
  <w:num w:numId="10">
    <w:abstractNumId w:val="0"/>
  </w:num>
  <w:num w:numId="11">
    <w:abstractNumId w:val="13"/>
  </w:num>
  <w:num w:numId="12">
    <w:abstractNumId w:val="12"/>
  </w:num>
  <w:num w:numId="13">
    <w:abstractNumId w:val="5"/>
  </w:num>
  <w:num w:numId="14">
    <w:abstractNumId w:val="7"/>
  </w:num>
  <w:num w:numId="15">
    <w:abstractNumId w:val="18"/>
  </w:num>
  <w:num w:numId="16">
    <w:abstractNumId w:val="8"/>
  </w:num>
  <w:num w:numId="17">
    <w:abstractNumId w:val="11"/>
  </w:num>
  <w:num w:numId="18">
    <w:abstractNumId w:val="6"/>
  </w:num>
  <w:num w:numId="19">
    <w:abstractNumId w:val="19"/>
  </w:num>
  <w:num w:numId="20">
    <w:abstractNumId w:val="3"/>
  </w:num>
  <w:num w:numId="21">
    <w:abstractNumId w:val="15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0"/>
  <w:characterSpacingControl w:val="doNotCompress"/>
  <w:compat/>
  <w:rsids>
    <w:rsidRoot w:val="002C6D21"/>
    <w:rsid w:val="0006132A"/>
    <w:rsid w:val="00066A61"/>
    <w:rsid w:val="000809A3"/>
    <w:rsid w:val="002A66C6"/>
    <w:rsid w:val="002C6D21"/>
    <w:rsid w:val="002E1243"/>
    <w:rsid w:val="0038064B"/>
    <w:rsid w:val="005507BE"/>
    <w:rsid w:val="00557F37"/>
    <w:rsid w:val="0056437E"/>
    <w:rsid w:val="005B32D0"/>
    <w:rsid w:val="00615631"/>
    <w:rsid w:val="00625B8A"/>
    <w:rsid w:val="00656123"/>
    <w:rsid w:val="00737F3E"/>
    <w:rsid w:val="007B061B"/>
    <w:rsid w:val="007B18B0"/>
    <w:rsid w:val="008835FF"/>
    <w:rsid w:val="00B35013"/>
    <w:rsid w:val="00B46D44"/>
    <w:rsid w:val="00CE6582"/>
    <w:rsid w:val="00D74816"/>
    <w:rsid w:val="00D95736"/>
    <w:rsid w:val="00DB0517"/>
    <w:rsid w:val="00E15B34"/>
    <w:rsid w:val="00E63124"/>
    <w:rsid w:val="00E65BC3"/>
    <w:rsid w:val="00F602A6"/>
    <w:rsid w:val="00F7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6582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809A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0809A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0809A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0809A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809A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autoRedefine/>
    <w:uiPriority w:val="99"/>
    <w:qFormat/>
    <w:rsid w:val="002C6D21"/>
    <w:pPr>
      <w:spacing w:line="360" w:lineRule="auto"/>
      <w:ind w:firstLine="709"/>
      <w:jc w:val="both"/>
      <w:outlineLvl w:val="5"/>
    </w:pPr>
    <w:rPr>
      <w:iCs/>
      <w:sz w:val="28"/>
      <w:szCs w:val="28"/>
      <w:lang w:val="en-US"/>
    </w:rPr>
  </w:style>
  <w:style w:type="paragraph" w:styleId="7">
    <w:name w:val="heading 7"/>
    <w:basedOn w:val="a0"/>
    <w:next w:val="a0"/>
    <w:link w:val="70"/>
    <w:uiPriority w:val="99"/>
    <w:qFormat/>
    <w:rsid w:val="002C6D21"/>
    <w:pPr>
      <w:keepNext/>
      <w:spacing w:line="360" w:lineRule="auto"/>
      <w:ind w:firstLine="709"/>
      <w:jc w:val="both"/>
      <w:outlineLvl w:val="6"/>
    </w:pPr>
    <w:rPr>
      <w:iCs/>
      <w:sz w:val="28"/>
      <w:szCs w:val="28"/>
      <w:lang w:val="en-US"/>
    </w:rPr>
  </w:style>
  <w:style w:type="paragraph" w:styleId="8">
    <w:name w:val="heading 8"/>
    <w:basedOn w:val="a0"/>
    <w:next w:val="a0"/>
    <w:link w:val="80"/>
    <w:uiPriority w:val="99"/>
    <w:qFormat/>
    <w:rsid w:val="000809A3"/>
    <w:pPr>
      <w:spacing w:before="240" w:after="60" w:line="276" w:lineRule="auto"/>
      <w:outlineLvl w:val="7"/>
    </w:pPr>
    <w:rPr>
      <w:rFonts w:ascii="Calibri" w:hAnsi="Calibri"/>
      <w:i/>
      <w:iCs/>
      <w:szCs w:val="22"/>
    </w:rPr>
  </w:style>
  <w:style w:type="paragraph" w:styleId="9">
    <w:name w:val="heading 9"/>
    <w:basedOn w:val="a0"/>
    <w:next w:val="a0"/>
    <w:link w:val="90"/>
    <w:uiPriority w:val="99"/>
    <w:qFormat/>
    <w:rsid w:val="002C6D21"/>
    <w:pPr>
      <w:spacing w:before="240" w:after="60" w:line="360" w:lineRule="auto"/>
      <w:ind w:firstLine="709"/>
      <w:jc w:val="both"/>
      <w:outlineLvl w:val="8"/>
    </w:pPr>
    <w:rPr>
      <w:rFonts w:ascii="Arial" w:hAnsi="Arial" w:cs="Arial"/>
      <w:iCs/>
      <w:color w:val="000000"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809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0809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0809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0809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0809A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1"/>
    <w:link w:val="8"/>
    <w:uiPriority w:val="99"/>
    <w:rsid w:val="000809A3"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0809A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0809A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qFormat/>
    <w:rsid w:val="000809A3"/>
    <w:pPr>
      <w:spacing w:after="60" w:line="276" w:lineRule="auto"/>
      <w:jc w:val="center"/>
      <w:outlineLvl w:val="1"/>
    </w:pPr>
    <w:rPr>
      <w:rFonts w:ascii="Cambria" w:hAnsi="Cambria"/>
      <w:szCs w:val="22"/>
    </w:rPr>
  </w:style>
  <w:style w:type="character" w:customStyle="1" w:styleId="a7">
    <w:name w:val="Подзаголовок Знак"/>
    <w:basedOn w:val="a1"/>
    <w:link w:val="a6"/>
    <w:rsid w:val="000809A3"/>
    <w:rPr>
      <w:rFonts w:ascii="Cambria" w:eastAsia="Times New Roman" w:hAnsi="Cambria" w:cs="Times New Roman"/>
      <w:sz w:val="24"/>
      <w:szCs w:val="24"/>
    </w:rPr>
  </w:style>
  <w:style w:type="character" w:styleId="a8">
    <w:name w:val="Emphasis"/>
    <w:basedOn w:val="a1"/>
    <w:qFormat/>
    <w:rsid w:val="000809A3"/>
    <w:rPr>
      <w:i/>
      <w:iCs/>
    </w:rPr>
  </w:style>
  <w:style w:type="paragraph" w:styleId="a9">
    <w:name w:val="List Paragraph"/>
    <w:basedOn w:val="a0"/>
    <w:uiPriority w:val="34"/>
    <w:qFormat/>
    <w:rsid w:val="000809A3"/>
    <w:pPr>
      <w:spacing w:after="200" w:line="276" w:lineRule="auto"/>
      <w:ind w:left="708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2C6D21"/>
    <w:rPr>
      <w:rFonts w:eastAsia="Times New Roman"/>
      <w:iCs/>
      <w:sz w:val="28"/>
      <w:szCs w:val="28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2C6D21"/>
    <w:rPr>
      <w:rFonts w:eastAsia="Times New Roman"/>
      <w:iCs/>
      <w:sz w:val="28"/>
      <w:szCs w:val="28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2C6D21"/>
    <w:rPr>
      <w:rFonts w:ascii="Arial" w:eastAsia="Times New Roman" w:hAnsi="Arial" w:cs="Arial"/>
      <w:iCs/>
      <w:color w:val="000000"/>
      <w:sz w:val="22"/>
      <w:szCs w:val="22"/>
      <w:lang w:val="en-US"/>
    </w:rPr>
  </w:style>
  <w:style w:type="paragraph" w:styleId="11">
    <w:name w:val="toc 1"/>
    <w:basedOn w:val="a0"/>
    <w:next w:val="a0"/>
    <w:autoRedefine/>
    <w:uiPriority w:val="39"/>
    <w:semiHidden/>
    <w:qFormat/>
    <w:rsid w:val="002C6D21"/>
    <w:pPr>
      <w:autoSpaceDE w:val="0"/>
      <w:autoSpaceDN w:val="0"/>
      <w:adjustRightInd w:val="0"/>
      <w:spacing w:line="360" w:lineRule="auto"/>
      <w:jc w:val="both"/>
    </w:pPr>
    <w:rPr>
      <w:bCs/>
      <w:smallCaps/>
      <w:color w:val="000000"/>
      <w:sz w:val="28"/>
      <w:szCs w:val="28"/>
      <w:lang w:val="en-US"/>
    </w:rPr>
  </w:style>
  <w:style w:type="paragraph" w:customStyle="1" w:styleId="aa">
    <w:name w:val="содержание"/>
    <w:uiPriority w:val="99"/>
    <w:rsid w:val="002C6D21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character" w:styleId="ab">
    <w:name w:val="Hyperlink"/>
    <w:basedOn w:val="a1"/>
    <w:uiPriority w:val="99"/>
    <w:rsid w:val="002C6D21"/>
    <w:rPr>
      <w:rFonts w:cs="Times New Roman"/>
      <w:color w:val="0000FF"/>
      <w:u w:val="single"/>
    </w:rPr>
  </w:style>
  <w:style w:type="paragraph" w:customStyle="1" w:styleId="12">
    <w:name w:val="заголовок 1"/>
    <w:basedOn w:val="a0"/>
    <w:next w:val="a0"/>
    <w:uiPriority w:val="99"/>
    <w:rsid w:val="002C6D21"/>
    <w:pPr>
      <w:keepNext/>
      <w:ind w:firstLine="709"/>
    </w:pPr>
    <w:rPr>
      <w:sz w:val="32"/>
      <w:szCs w:val="32"/>
    </w:rPr>
  </w:style>
  <w:style w:type="paragraph" w:styleId="21">
    <w:name w:val="toc 2"/>
    <w:basedOn w:val="a0"/>
    <w:next w:val="a0"/>
    <w:autoRedefine/>
    <w:uiPriority w:val="39"/>
    <w:qFormat/>
    <w:rsid w:val="002C6D21"/>
    <w:pPr>
      <w:ind w:left="240"/>
    </w:pPr>
  </w:style>
  <w:style w:type="paragraph" w:customStyle="1" w:styleId="ac">
    <w:name w:val="А"/>
    <w:basedOn w:val="a0"/>
    <w:link w:val="ad"/>
    <w:qFormat/>
    <w:rsid w:val="002C6D21"/>
    <w:pPr>
      <w:spacing w:line="360" w:lineRule="auto"/>
      <w:ind w:left="709" w:firstLine="709"/>
      <w:contextualSpacing/>
      <w:jc w:val="both"/>
    </w:pPr>
    <w:rPr>
      <w:sz w:val="28"/>
      <w:szCs w:val="20"/>
    </w:rPr>
  </w:style>
  <w:style w:type="paragraph" w:styleId="HTML">
    <w:name w:val="HTML Preformatted"/>
    <w:basedOn w:val="a0"/>
    <w:link w:val="HTML0"/>
    <w:uiPriority w:val="99"/>
    <w:rsid w:val="002C6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C6D21"/>
    <w:rPr>
      <w:rFonts w:ascii="Courier New" w:eastAsia="Times New Roman" w:hAnsi="Courier New" w:cs="Courier New"/>
    </w:rPr>
  </w:style>
  <w:style w:type="paragraph" w:customStyle="1" w:styleId="ae">
    <w:name w:val="Знак Знак Знак Знак"/>
    <w:basedOn w:val="a0"/>
    <w:uiPriority w:val="99"/>
    <w:rsid w:val="002C6D21"/>
    <w:pPr>
      <w:spacing w:after="160" w:line="240" w:lineRule="exact"/>
    </w:pPr>
    <w:rPr>
      <w:rFonts w:ascii="Verdana" w:hAnsi="Verdana"/>
      <w:lang w:val="en-US"/>
    </w:rPr>
  </w:style>
  <w:style w:type="paragraph" w:styleId="22">
    <w:name w:val="Body Text 2"/>
    <w:basedOn w:val="a0"/>
    <w:link w:val="23"/>
    <w:uiPriority w:val="99"/>
    <w:rsid w:val="002C6D21"/>
    <w:pPr>
      <w:tabs>
        <w:tab w:val="left" w:pos="2552"/>
      </w:tabs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rsid w:val="002C6D21"/>
    <w:rPr>
      <w:rFonts w:eastAsia="Times New Roman"/>
      <w:sz w:val="28"/>
      <w:szCs w:val="28"/>
    </w:rPr>
  </w:style>
  <w:style w:type="paragraph" w:styleId="af">
    <w:name w:val="header"/>
    <w:basedOn w:val="a0"/>
    <w:link w:val="af0"/>
    <w:uiPriority w:val="99"/>
    <w:unhideWhenUsed/>
    <w:rsid w:val="002C6D2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1"/>
    <w:link w:val="af"/>
    <w:uiPriority w:val="99"/>
    <w:rsid w:val="002C6D21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footer"/>
    <w:basedOn w:val="a0"/>
    <w:link w:val="af2"/>
    <w:uiPriority w:val="99"/>
    <w:unhideWhenUsed/>
    <w:rsid w:val="002C6D2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Нижний колонтитул Знак"/>
    <w:basedOn w:val="a1"/>
    <w:link w:val="af1"/>
    <w:uiPriority w:val="99"/>
    <w:rsid w:val="002C6D21"/>
    <w:rPr>
      <w:rFonts w:asciiTheme="minorHAnsi" w:eastAsiaTheme="minorEastAsia" w:hAnsiTheme="minorHAnsi" w:cstheme="minorBidi"/>
      <w:sz w:val="22"/>
      <w:szCs w:val="22"/>
    </w:rPr>
  </w:style>
  <w:style w:type="character" w:customStyle="1" w:styleId="51">
    <w:name w:val="Основной текст (5) + Не курсив"/>
    <w:basedOn w:val="a1"/>
    <w:uiPriority w:val="99"/>
    <w:rsid w:val="002C6D21"/>
    <w:rPr>
      <w:rFonts w:ascii="Times New Roman" w:hAnsi="Times New Roman" w:cs="Times New Roman"/>
      <w:i/>
      <w:iCs/>
      <w:sz w:val="22"/>
      <w:szCs w:val="22"/>
    </w:rPr>
  </w:style>
  <w:style w:type="character" w:customStyle="1" w:styleId="af3">
    <w:name w:val="Основной текст + Курсив"/>
    <w:uiPriority w:val="99"/>
    <w:rsid w:val="002C6D21"/>
    <w:rPr>
      <w:rFonts w:ascii="Times New Roman" w:hAnsi="Times New Roman"/>
      <w:i/>
      <w:sz w:val="22"/>
    </w:rPr>
  </w:style>
  <w:style w:type="character" w:customStyle="1" w:styleId="af4">
    <w:name w:val="Основной текст + Полужирный"/>
    <w:aliases w:val="Курсив"/>
    <w:uiPriority w:val="99"/>
    <w:rsid w:val="002C6D21"/>
    <w:rPr>
      <w:rFonts w:ascii="Times New Roman" w:hAnsi="Times New Roman"/>
      <w:b/>
      <w:i/>
      <w:sz w:val="22"/>
    </w:rPr>
  </w:style>
  <w:style w:type="paragraph" w:styleId="af5">
    <w:name w:val="Balloon Text"/>
    <w:basedOn w:val="a0"/>
    <w:link w:val="af6"/>
    <w:uiPriority w:val="99"/>
    <w:semiHidden/>
    <w:unhideWhenUsed/>
    <w:rsid w:val="002C6D2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2C6D21"/>
    <w:rPr>
      <w:rFonts w:ascii="Tahoma" w:eastAsiaTheme="minorEastAsia" w:hAnsi="Tahoma" w:cs="Tahoma"/>
      <w:sz w:val="16"/>
      <w:szCs w:val="16"/>
    </w:rPr>
  </w:style>
  <w:style w:type="paragraph" w:customStyle="1" w:styleId="af7">
    <w:name w:val="Знак"/>
    <w:basedOn w:val="a0"/>
    <w:rsid w:val="002C6D21"/>
    <w:pPr>
      <w:pageBreakBefore/>
      <w:widowControl w:val="0"/>
      <w:autoSpaceDE w:val="0"/>
      <w:autoSpaceDN w:val="0"/>
      <w:adjustRightInd w:val="0"/>
      <w:spacing w:after="160" w:line="360" w:lineRule="auto"/>
    </w:pPr>
    <w:rPr>
      <w:sz w:val="28"/>
      <w:szCs w:val="20"/>
      <w:lang w:val="en-US"/>
    </w:rPr>
  </w:style>
  <w:style w:type="character" w:customStyle="1" w:styleId="hl21">
    <w:name w:val="hl21"/>
    <w:basedOn w:val="a1"/>
    <w:uiPriority w:val="99"/>
    <w:rsid w:val="002C6D21"/>
    <w:rPr>
      <w:b/>
      <w:bCs/>
      <w:sz w:val="24"/>
      <w:szCs w:val="24"/>
    </w:rPr>
  </w:style>
  <w:style w:type="paragraph" w:styleId="af8">
    <w:name w:val="Body Text Indent"/>
    <w:basedOn w:val="a0"/>
    <w:link w:val="af9"/>
    <w:uiPriority w:val="99"/>
    <w:unhideWhenUsed/>
    <w:rsid w:val="002C6D21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2C6D21"/>
    <w:rPr>
      <w:rFonts w:asciiTheme="minorHAnsi" w:eastAsiaTheme="minorEastAsia" w:hAnsiTheme="minorHAnsi" w:cstheme="minorBidi"/>
      <w:sz w:val="22"/>
      <w:szCs w:val="22"/>
    </w:rPr>
  </w:style>
  <w:style w:type="character" w:styleId="afa">
    <w:name w:val="Strong"/>
    <w:basedOn w:val="a1"/>
    <w:uiPriority w:val="22"/>
    <w:qFormat/>
    <w:rsid w:val="002C6D21"/>
    <w:rPr>
      <w:b/>
      <w:bCs/>
    </w:rPr>
  </w:style>
  <w:style w:type="paragraph" w:customStyle="1" w:styleId="ConsPlusNormal">
    <w:name w:val="ConsPlusNormal"/>
    <w:rsid w:val="002C6D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b">
    <w:name w:val="Normal (Web)"/>
    <w:basedOn w:val="a0"/>
    <w:uiPriority w:val="99"/>
    <w:rsid w:val="002C6D21"/>
    <w:pPr>
      <w:spacing w:before="100" w:beforeAutospacing="1" w:after="100" w:afterAutospacing="1"/>
    </w:pPr>
  </w:style>
  <w:style w:type="paragraph" w:styleId="afc">
    <w:name w:val="Body Text"/>
    <w:basedOn w:val="a0"/>
    <w:link w:val="afd"/>
    <w:uiPriority w:val="99"/>
    <w:rsid w:val="002C6D21"/>
    <w:pPr>
      <w:spacing w:line="360" w:lineRule="auto"/>
      <w:ind w:firstLine="709"/>
      <w:jc w:val="both"/>
    </w:pPr>
    <w:rPr>
      <w:iCs/>
      <w:color w:val="000000"/>
      <w:sz w:val="28"/>
      <w:szCs w:val="28"/>
      <w:lang w:val="en-US"/>
    </w:rPr>
  </w:style>
  <w:style w:type="character" w:customStyle="1" w:styleId="afd">
    <w:name w:val="Основной текст Знак"/>
    <w:basedOn w:val="a1"/>
    <w:link w:val="afc"/>
    <w:uiPriority w:val="99"/>
    <w:rsid w:val="002C6D21"/>
    <w:rPr>
      <w:rFonts w:eastAsia="Times New Roman"/>
      <w:iCs/>
      <w:color w:val="000000"/>
      <w:sz w:val="28"/>
      <w:szCs w:val="28"/>
      <w:lang w:val="en-US"/>
    </w:rPr>
  </w:style>
  <w:style w:type="paragraph" w:styleId="afe">
    <w:name w:val="footnote text"/>
    <w:basedOn w:val="a0"/>
    <w:link w:val="aff"/>
    <w:autoRedefine/>
    <w:uiPriority w:val="99"/>
    <w:semiHidden/>
    <w:rsid w:val="002C6D21"/>
    <w:pPr>
      <w:spacing w:line="360" w:lineRule="auto"/>
      <w:ind w:firstLine="709"/>
      <w:jc w:val="both"/>
    </w:pPr>
    <w:rPr>
      <w:color w:val="000000"/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semiHidden/>
    <w:rsid w:val="002C6D21"/>
    <w:rPr>
      <w:rFonts w:eastAsia="Times New Roman"/>
      <w:color w:val="000000"/>
    </w:rPr>
  </w:style>
  <w:style w:type="paragraph" w:customStyle="1" w:styleId="a">
    <w:name w:val="лит"/>
    <w:autoRedefine/>
    <w:uiPriority w:val="99"/>
    <w:rsid w:val="002C6D21"/>
    <w:pPr>
      <w:numPr>
        <w:numId w:val="1"/>
      </w:num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ff0">
    <w:name w:val="лит+нумерация"/>
    <w:basedOn w:val="a0"/>
    <w:next w:val="a0"/>
    <w:autoRedefine/>
    <w:uiPriority w:val="99"/>
    <w:rsid w:val="002C6D21"/>
    <w:pPr>
      <w:spacing w:line="360" w:lineRule="auto"/>
      <w:jc w:val="both"/>
    </w:pPr>
    <w:rPr>
      <w:color w:val="000000"/>
      <w:sz w:val="28"/>
      <w:szCs w:val="28"/>
      <w:lang w:val="en-US"/>
    </w:rPr>
  </w:style>
  <w:style w:type="paragraph" w:styleId="aff1">
    <w:name w:val="caption"/>
    <w:basedOn w:val="a0"/>
    <w:next w:val="a0"/>
    <w:uiPriority w:val="99"/>
    <w:qFormat/>
    <w:rsid w:val="002C6D21"/>
    <w:pPr>
      <w:spacing w:line="360" w:lineRule="auto"/>
      <w:ind w:firstLine="709"/>
      <w:jc w:val="both"/>
    </w:pPr>
    <w:rPr>
      <w:b/>
      <w:bCs/>
      <w:iCs/>
      <w:color w:val="000000"/>
      <w:sz w:val="20"/>
      <w:szCs w:val="20"/>
      <w:lang w:val="en-US"/>
    </w:rPr>
  </w:style>
  <w:style w:type="character" w:styleId="aff2">
    <w:name w:val="page number"/>
    <w:basedOn w:val="a1"/>
    <w:uiPriority w:val="99"/>
    <w:rsid w:val="002C6D21"/>
    <w:rPr>
      <w:rFonts w:ascii="Times New Roman" w:hAnsi="Times New Roman" w:cs="Times New Roman"/>
      <w:sz w:val="28"/>
      <w:szCs w:val="28"/>
    </w:rPr>
  </w:style>
  <w:style w:type="character" w:customStyle="1" w:styleId="aff3">
    <w:name w:val="номер страницы"/>
    <w:basedOn w:val="a1"/>
    <w:uiPriority w:val="99"/>
    <w:rsid w:val="002C6D21"/>
    <w:rPr>
      <w:rFonts w:cs="Times New Roman"/>
      <w:sz w:val="28"/>
      <w:szCs w:val="28"/>
    </w:rPr>
  </w:style>
  <w:style w:type="paragraph" w:customStyle="1" w:styleId="aff4">
    <w:name w:val="Обычный +"/>
    <w:basedOn w:val="a0"/>
    <w:autoRedefine/>
    <w:uiPriority w:val="99"/>
    <w:rsid w:val="002C6D21"/>
    <w:pPr>
      <w:spacing w:line="360" w:lineRule="auto"/>
      <w:ind w:firstLine="709"/>
      <w:jc w:val="both"/>
    </w:pPr>
    <w:rPr>
      <w:iCs/>
      <w:color w:val="000000"/>
      <w:sz w:val="28"/>
      <w:szCs w:val="20"/>
      <w:lang w:val="en-US"/>
    </w:rPr>
  </w:style>
  <w:style w:type="paragraph" w:customStyle="1" w:styleId="aff5">
    <w:name w:val="размещено"/>
    <w:basedOn w:val="a0"/>
    <w:autoRedefine/>
    <w:uiPriority w:val="99"/>
    <w:rsid w:val="002C6D21"/>
    <w:pPr>
      <w:spacing w:line="360" w:lineRule="auto"/>
      <w:ind w:firstLine="709"/>
      <w:jc w:val="both"/>
    </w:pPr>
    <w:rPr>
      <w:iCs/>
      <w:color w:val="FFFFFF"/>
      <w:sz w:val="28"/>
      <w:szCs w:val="28"/>
      <w:lang w:val="en-US"/>
    </w:rPr>
  </w:style>
  <w:style w:type="paragraph" w:customStyle="1" w:styleId="aff6">
    <w:name w:val="схема"/>
    <w:autoRedefine/>
    <w:uiPriority w:val="99"/>
    <w:rsid w:val="002C6D21"/>
    <w:pPr>
      <w:jc w:val="center"/>
    </w:pPr>
    <w:rPr>
      <w:rFonts w:eastAsia="Times New Roman"/>
    </w:rPr>
  </w:style>
  <w:style w:type="paragraph" w:customStyle="1" w:styleId="aff7">
    <w:name w:val="ТАБЛИЦА"/>
    <w:next w:val="a0"/>
    <w:autoRedefine/>
    <w:uiPriority w:val="99"/>
    <w:rsid w:val="002C6D21"/>
    <w:pPr>
      <w:spacing w:line="360" w:lineRule="auto"/>
    </w:pPr>
    <w:rPr>
      <w:rFonts w:eastAsia="Times New Roman"/>
      <w:color w:val="000000"/>
    </w:rPr>
  </w:style>
  <w:style w:type="paragraph" w:styleId="aff8">
    <w:name w:val="endnote text"/>
    <w:basedOn w:val="a0"/>
    <w:link w:val="aff9"/>
    <w:autoRedefine/>
    <w:uiPriority w:val="99"/>
    <w:semiHidden/>
    <w:rsid w:val="002C6D21"/>
    <w:pPr>
      <w:spacing w:line="360" w:lineRule="auto"/>
      <w:ind w:firstLine="709"/>
      <w:jc w:val="both"/>
    </w:pPr>
    <w:rPr>
      <w:iCs/>
      <w:color w:val="000000"/>
      <w:sz w:val="20"/>
      <w:szCs w:val="20"/>
      <w:lang w:val="en-US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2C6D21"/>
    <w:rPr>
      <w:rFonts w:eastAsia="Times New Roman"/>
      <w:iCs/>
      <w:color w:val="000000"/>
      <w:lang w:val="en-US"/>
    </w:rPr>
  </w:style>
  <w:style w:type="paragraph" w:customStyle="1" w:styleId="affa">
    <w:name w:val="титут"/>
    <w:autoRedefine/>
    <w:uiPriority w:val="99"/>
    <w:rsid w:val="002C6D21"/>
    <w:pPr>
      <w:spacing w:line="360" w:lineRule="auto"/>
      <w:jc w:val="center"/>
    </w:pPr>
    <w:rPr>
      <w:rFonts w:eastAsia="Times New Roman"/>
      <w:noProof/>
      <w:sz w:val="28"/>
      <w:szCs w:val="28"/>
    </w:rPr>
  </w:style>
  <w:style w:type="character" w:styleId="affb">
    <w:name w:val="footnote reference"/>
    <w:basedOn w:val="a1"/>
    <w:semiHidden/>
    <w:rsid w:val="002C6D21"/>
    <w:rPr>
      <w:rFonts w:cs="Times New Roman"/>
      <w:vertAlign w:val="superscript"/>
    </w:rPr>
  </w:style>
  <w:style w:type="table" w:styleId="affc">
    <w:name w:val="Table Grid"/>
    <w:basedOn w:val="a2"/>
    <w:uiPriority w:val="59"/>
    <w:rsid w:val="002C6D2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 Знак"/>
    <w:basedOn w:val="a1"/>
    <w:link w:val="ac"/>
    <w:locked/>
    <w:rsid w:val="002C6D21"/>
    <w:rPr>
      <w:rFonts w:eastAsia="Times New Roman"/>
      <w:sz w:val="28"/>
    </w:rPr>
  </w:style>
  <w:style w:type="paragraph" w:styleId="affd">
    <w:name w:val="Revision"/>
    <w:hidden/>
    <w:uiPriority w:val="99"/>
    <w:semiHidden/>
    <w:rsid w:val="002C6D21"/>
    <w:rPr>
      <w:rFonts w:asciiTheme="minorHAnsi" w:eastAsiaTheme="minorEastAsia" w:hAnsiTheme="minorHAnsi" w:cstheme="minorBidi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2C6D2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2C6D21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">
    <w:name w:val="style1"/>
    <w:basedOn w:val="a0"/>
    <w:rsid w:val="002C6D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2C6D21"/>
  </w:style>
  <w:style w:type="paragraph" w:customStyle="1" w:styleId="13">
    <w:name w:val="Без интервала1"/>
    <w:rsid w:val="002C6D21"/>
    <w:rPr>
      <w:rFonts w:ascii="Calibri" w:eastAsia="Times New Roman" w:hAnsi="Calibri"/>
      <w:sz w:val="22"/>
      <w:szCs w:val="22"/>
    </w:rPr>
  </w:style>
  <w:style w:type="paragraph" w:customStyle="1" w:styleId="26">
    <w:name w:val="Без интервала2"/>
    <w:rsid w:val="002C6D21"/>
    <w:rPr>
      <w:rFonts w:ascii="Calibri" w:eastAsia="Times New Roman" w:hAnsi="Calibri"/>
      <w:sz w:val="22"/>
      <w:szCs w:val="22"/>
    </w:rPr>
  </w:style>
  <w:style w:type="paragraph" w:customStyle="1" w:styleId="j13">
    <w:name w:val="j13"/>
    <w:basedOn w:val="a0"/>
    <w:rsid w:val="002C6D21"/>
    <w:pPr>
      <w:spacing w:before="100" w:beforeAutospacing="1" w:after="100" w:afterAutospacing="1"/>
    </w:pPr>
  </w:style>
  <w:style w:type="character" w:customStyle="1" w:styleId="s0">
    <w:name w:val="s0"/>
    <w:basedOn w:val="a1"/>
    <w:rsid w:val="002C6D21"/>
  </w:style>
  <w:style w:type="paragraph" w:customStyle="1" w:styleId="31">
    <w:name w:val="Без интервала3"/>
    <w:rsid w:val="002C6D21"/>
    <w:rPr>
      <w:rFonts w:ascii="Calibri" w:eastAsia="Times New Roman" w:hAnsi="Calibri"/>
      <w:sz w:val="22"/>
      <w:szCs w:val="22"/>
    </w:rPr>
  </w:style>
  <w:style w:type="paragraph" w:styleId="affe">
    <w:name w:val="TOC Heading"/>
    <w:basedOn w:val="1"/>
    <w:next w:val="a0"/>
    <w:uiPriority w:val="39"/>
    <w:unhideWhenUsed/>
    <w:qFormat/>
    <w:rsid w:val="002C6D21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32">
    <w:name w:val="toc 3"/>
    <w:basedOn w:val="a0"/>
    <w:next w:val="a0"/>
    <w:autoRedefine/>
    <w:uiPriority w:val="39"/>
    <w:semiHidden/>
    <w:unhideWhenUsed/>
    <w:qFormat/>
    <w:rsid w:val="002C6D21"/>
    <w:pPr>
      <w:spacing w:after="100"/>
      <w:ind w:left="440"/>
    </w:pPr>
    <w:rPr>
      <w:lang w:eastAsia="en-US"/>
    </w:rPr>
  </w:style>
  <w:style w:type="paragraph" w:customStyle="1" w:styleId="Default">
    <w:name w:val="Default"/>
    <w:rsid w:val="002C6D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xtnews2">
    <w:name w:val="txt_news2"/>
    <w:basedOn w:val="a1"/>
    <w:rsid w:val="00CE6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gov.kz/ministerst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DA1A58F7-95DE-4792-ADD3-60546168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5247</Words>
  <Characters>29912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Sultanova_b</dc:creator>
  <cp:lastModifiedBy>Sultanova_b</cp:lastModifiedBy>
  <cp:revision>6</cp:revision>
  <dcterms:created xsi:type="dcterms:W3CDTF">2014-02-26T10:56:00Z</dcterms:created>
  <dcterms:modified xsi:type="dcterms:W3CDTF">2014-03-07T06:58:00Z</dcterms:modified>
</cp:coreProperties>
</file>