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1F" w:rsidRPr="00BA3F65" w:rsidRDefault="00E0631F" w:rsidP="00E0631F">
      <w:pPr>
        <w:ind w:firstLine="454"/>
        <w:jc w:val="center"/>
        <w:rPr>
          <w:i/>
          <w:sz w:val="28"/>
          <w:szCs w:val="28"/>
          <w:lang w:val="kk-KZ"/>
        </w:rPr>
      </w:pPr>
      <w:bookmarkStart w:id="0" w:name="_GoBack"/>
      <w:bookmarkEnd w:id="0"/>
      <w:r w:rsidRPr="00BA3F65">
        <w:rPr>
          <w:i/>
          <w:sz w:val="28"/>
          <w:szCs w:val="28"/>
          <w:lang w:val="kk-KZ"/>
        </w:rPr>
        <w:t>Әл-Фараби атындағы Қазақ ұлттық университеті</w:t>
      </w:r>
    </w:p>
    <w:p w:rsidR="00E0631F" w:rsidRPr="00BA3F65" w:rsidRDefault="00E0631F" w:rsidP="00E0631F">
      <w:pPr>
        <w:ind w:firstLine="454"/>
        <w:jc w:val="center"/>
        <w:rPr>
          <w:i/>
          <w:sz w:val="28"/>
          <w:szCs w:val="28"/>
          <w:lang w:val="kk-KZ"/>
        </w:rPr>
      </w:pPr>
      <w:r w:rsidRPr="00BA3F65">
        <w:rPr>
          <w:i/>
          <w:sz w:val="28"/>
          <w:szCs w:val="28"/>
          <w:lang w:val="kk-KZ"/>
        </w:rPr>
        <w:t>Қазақ тіл білімі кафедрасының доценті,</w:t>
      </w:r>
    </w:p>
    <w:p w:rsidR="00E0631F" w:rsidRDefault="00E0631F" w:rsidP="00E0631F">
      <w:pPr>
        <w:ind w:firstLine="454"/>
        <w:jc w:val="center"/>
        <w:rPr>
          <w:sz w:val="28"/>
          <w:szCs w:val="28"/>
          <w:lang w:val="kk-KZ"/>
        </w:rPr>
      </w:pPr>
      <w:r w:rsidRPr="00BA3F65">
        <w:rPr>
          <w:i/>
          <w:sz w:val="28"/>
          <w:szCs w:val="28"/>
          <w:lang w:val="kk-KZ"/>
        </w:rPr>
        <w:t>филология ғылымдарының кандидаты Ж.Б. Саткенова</w:t>
      </w:r>
    </w:p>
    <w:p w:rsidR="00E0631F" w:rsidRDefault="00E0631F" w:rsidP="00E0631F">
      <w:pPr>
        <w:ind w:firstLine="454"/>
        <w:jc w:val="both"/>
        <w:rPr>
          <w:sz w:val="28"/>
          <w:szCs w:val="28"/>
          <w:lang w:val="kk-KZ"/>
        </w:rPr>
      </w:pPr>
    </w:p>
    <w:p w:rsidR="00E0631F" w:rsidRDefault="00E0631F" w:rsidP="00E0631F">
      <w:pPr>
        <w:ind w:firstLine="454"/>
        <w:jc w:val="center"/>
        <w:rPr>
          <w:b/>
          <w:caps/>
          <w:sz w:val="28"/>
          <w:szCs w:val="28"/>
          <w:lang w:val="kk-KZ"/>
        </w:rPr>
      </w:pPr>
      <w:r w:rsidRPr="00E0631F">
        <w:rPr>
          <w:b/>
          <w:caps/>
          <w:sz w:val="28"/>
          <w:szCs w:val="28"/>
          <w:lang w:val="kk-KZ"/>
        </w:rPr>
        <w:t xml:space="preserve">Тілші-ғалым Ахмет Байтұрсынұлының </w:t>
      </w:r>
    </w:p>
    <w:p w:rsidR="00E0631F" w:rsidRPr="00E0631F" w:rsidRDefault="00E0631F" w:rsidP="00E0631F">
      <w:pPr>
        <w:ind w:firstLine="454"/>
        <w:jc w:val="center"/>
        <w:rPr>
          <w:b/>
          <w:caps/>
          <w:sz w:val="28"/>
          <w:szCs w:val="28"/>
          <w:lang w:val="kk-KZ"/>
        </w:rPr>
      </w:pPr>
      <w:r w:rsidRPr="00E0631F">
        <w:rPr>
          <w:b/>
          <w:caps/>
          <w:sz w:val="28"/>
          <w:szCs w:val="28"/>
          <w:lang w:val="kk-KZ"/>
        </w:rPr>
        <w:t>тілдік талдау жүйесін</w:t>
      </w:r>
      <w:r w:rsidR="00BA3F65">
        <w:rPr>
          <w:b/>
          <w:caps/>
          <w:sz w:val="28"/>
          <w:szCs w:val="28"/>
          <w:lang w:val="kk-KZ"/>
        </w:rPr>
        <w:t>е</w:t>
      </w:r>
      <w:r w:rsidRPr="00E0631F">
        <w:rPr>
          <w:b/>
          <w:caps/>
          <w:sz w:val="28"/>
          <w:szCs w:val="28"/>
          <w:lang w:val="kk-KZ"/>
        </w:rPr>
        <w:t xml:space="preserve"> </w:t>
      </w:r>
      <w:r w:rsidR="00BA3F65">
        <w:rPr>
          <w:b/>
          <w:caps/>
          <w:sz w:val="28"/>
          <w:szCs w:val="28"/>
          <w:lang w:val="kk-KZ"/>
        </w:rPr>
        <w:t>қатысты</w:t>
      </w:r>
      <w:r w:rsidRPr="00E0631F">
        <w:rPr>
          <w:b/>
          <w:caps/>
          <w:sz w:val="28"/>
          <w:szCs w:val="28"/>
          <w:lang w:val="kk-KZ"/>
        </w:rPr>
        <w:t xml:space="preserve"> әдістемелік көзқарасы туралы</w:t>
      </w:r>
    </w:p>
    <w:p w:rsidR="00E0631F" w:rsidRDefault="00E0631F" w:rsidP="00E0631F">
      <w:pPr>
        <w:ind w:firstLine="454"/>
        <w:jc w:val="both"/>
        <w:rPr>
          <w:sz w:val="28"/>
          <w:szCs w:val="28"/>
          <w:lang w:val="kk-KZ"/>
        </w:rPr>
      </w:pPr>
    </w:p>
    <w:p w:rsidR="000E52E1" w:rsidRDefault="00E0631F" w:rsidP="000E52E1">
      <w:pPr>
        <w:ind w:firstLine="454"/>
        <w:jc w:val="both"/>
        <w:rPr>
          <w:sz w:val="28"/>
          <w:szCs w:val="28"/>
          <w:lang w:val="kk-KZ"/>
        </w:rPr>
      </w:pPr>
      <w:r w:rsidRPr="000B74DC">
        <w:rPr>
          <w:sz w:val="28"/>
          <w:szCs w:val="28"/>
          <w:lang w:val="kk-KZ"/>
        </w:rPr>
        <w:t>Қазақстан Республикасы әлемнің білім беру кеңістігінде өз мақсат-мұраттарын анықтап алған, бәсекеге қабілетті мемлекет ретінде танылуы үшін оқыту, білім беру жүйесінде көптеген талап-міндеттерді жүзеге асыруды көздейді. Жаңа сапалық білімді қалыптастыру да оқыту үрдісіндегі ғылыми-әдістемелік жетістіктермен байланысты болмақ. Оқыту үрдісіне инновациялық технологияларды енгізу арқылы білімдік тұрғыдан жан-жақты қаруланған, өмірлік қажеттіліктерін жүзеге асыра алатын дербес интеллект иесін, әлеуметтік тұлғаны қалыптастыру да келелі мәселелердің бірі.</w:t>
      </w:r>
      <w:r w:rsidR="000E52E1" w:rsidRPr="000E52E1">
        <w:rPr>
          <w:sz w:val="28"/>
          <w:szCs w:val="28"/>
          <w:lang w:val="kk-KZ"/>
        </w:rPr>
        <w:t xml:space="preserve"> </w:t>
      </w:r>
    </w:p>
    <w:p w:rsidR="000E52E1" w:rsidRDefault="000E52E1" w:rsidP="000E52E1">
      <w:pPr>
        <w:ind w:firstLine="454"/>
        <w:jc w:val="both"/>
        <w:rPr>
          <w:sz w:val="28"/>
          <w:szCs w:val="28"/>
          <w:lang w:val="kk-KZ"/>
        </w:rPr>
      </w:pPr>
      <w:r w:rsidRPr="00BA3F65">
        <w:rPr>
          <w:sz w:val="28"/>
          <w:szCs w:val="28"/>
          <w:lang w:val="kk-KZ"/>
        </w:rPr>
        <w:t>Жаңа технология</w:t>
      </w:r>
      <w:r>
        <w:rPr>
          <w:b/>
          <w:sz w:val="28"/>
          <w:szCs w:val="28"/>
          <w:lang w:val="kk-KZ"/>
        </w:rPr>
        <w:t xml:space="preserve"> – </w:t>
      </w:r>
      <w:r w:rsidRPr="00BA50EB">
        <w:rPr>
          <w:sz w:val="28"/>
          <w:szCs w:val="28"/>
          <w:lang w:val="kk-KZ"/>
        </w:rPr>
        <w:t>оқу-тәрбие үдерісінің шығармашылықпен терең ойластырылған көптеген факторлардың үйлесімділігін және оқыту мен тәрбиенің тиімділігін қамтамасыз ететін</w:t>
      </w:r>
      <w:r>
        <w:rPr>
          <w:sz w:val="28"/>
          <w:szCs w:val="28"/>
          <w:lang w:val="kk-KZ"/>
        </w:rPr>
        <w:t xml:space="preserve">, адамның дербес қабілеті мен берілетін материалдың танымдық бірлігін іске асыратын, білім алушының шығармашылық мүмкіндігін дамытуға бағытталған, жүйелі білім беруге негізделген сапалы оқыту тәсілдерінің жиынтығы болып табылады. Тілдік талдау жүйесіндегі жаңа технология негізделген лингвистикалық талдаудың бірі – </w:t>
      </w:r>
      <w:r w:rsidRPr="000E52E1">
        <w:rPr>
          <w:i/>
          <w:sz w:val="28"/>
          <w:szCs w:val="28"/>
          <w:lang w:val="kk-KZ"/>
        </w:rPr>
        <w:t>сатылы-кешенді талдау технологиясы</w:t>
      </w:r>
      <w:r>
        <w:rPr>
          <w:sz w:val="28"/>
          <w:szCs w:val="28"/>
          <w:lang w:val="kk-KZ"/>
        </w:rPr>
        <w:t xml:space="preserve">. </w:t>
      </w:r>
    </w:p>
    <w:p w:rsidR="000E52E1" w:rsidRDefault="000E52E1" w:rsidP="00E0631F">
      <w:pPr>
        <w:ind w:firstLine="454"/>
        <w:jc w:val="both"/>
        <w:rPr>
          <w:sz w:val="28"/>
          <w:szCs w:val="28"/>
          <w:lang w:val="kk-KZ"/>
        </w:rPr>
      </w:pPr>
      <w:r>
        <w:rPr>
          <w:sz w:val="28"/>
          <w:szCs w:val="28"/>
          <w:lang w:val="kk-KZ"/>
        </w:rPr>
        <w:t>С</w:t>
      </w:r>
      <w:r w:rsidRPr="00BA3F65">
        <w:rPr>
          <w:sz w:val="28"/>
          <w:szCs w:val="28"/>
          <w:lang w:val="kk-KZ"/>
        </w:rPr>
        <w:t>атылай</w:t>
      </w:r>
      <w:r>
        <w:rPr>
          <w:sz w:val="28"/>
          <w:szCs w:val="28"/>
          <w:lang w:val="kk-KZ"/>
        </w:rPr>
        <w:t>-</w:t>
      </w:r>
      <w:r w:rsidRPr="00BA3F65">
        <w:rPr>
          <w:sz w:val="28"/>
          <w:szCs w:val="28"/>
          <w:lang w:val="kk-KZ"/>
        </w:rPr>
        <w:t>кешенді талдау технологиясы</w:t>
      </w:r>
      <w:r>
        <w:rPr>
          <w:b/>
          <w:sz w:val="28"/>
          <w:szCs w:val="28"/>
          <w:lang w:val="kk-KZ"/>
        </w:rPr>
        <w:t xml:space="preserve"> – </w:t>
      </w:r>
      <w:r w:rsidRPr="00067409">
        <w:rPr>
          <w:sz w:val="28"/>
          <w:szCs w:val="28"/>
          <w:lang w:val="kk-KZ"/>
        </w:rPr>
        <w:t>оқыту мақсаты, міндеттері, әдіс-тәсілдері, өзіндік ерекшелігі бар және оқушыларға білімді ғылыми негізде сатылай, жүйелі, кеш</w:t>
      </w:r>
      <w:r>
        <w:rPr>
          <w:sz w:val="28"/>
          <w:szCs w:val="28"/>
          <w:lang w:val="kk-KZ"/>
        </w:rPr>
        <w:t>е</w:t>
      </w:r>
      <w:r w:rsidRPr="00067409">
        <w:rPr>
          <w:sz w:val="28"/>
          <w:szCs w:val="28"/>
          <w:lang w:val="kk-KZ"/>
        </w:rPr>
        <w:t xml:space="preserve">нді меңгертіп, оларға ұлттық құндылықтарды бағалай, қолдана білуге машықтандыратын </w:t>
      </w:r>
      <w:r>
        <w:rPr>
          <w:sz w:val="28"/>
          <w:szCs w:val="28"/>
          <w:lang w:val="kk-KZ"/>
        </w:rPr>
        <w:t>талдау түрі.</w:t>
      </w:r>
      <w:r w:rsidRPr="00067409">
        <w:rPr>
          <w:sz w:val="28"/>
          <w:szCs w:val="28"/>
          <w:lang w:val="kk-KZ"/>
        </w:rPr>
        <w:t xml:space="preserve"> </w:t>
      </w:r>
      <w:r>
        <w:rPr>
          <w:sz w:val="28"/>
          <w:szCs w:val="28"/>
          <w:lang w:val="kk-KZ"/>
        </w:rPr>
        <w:t xml:space="preserve">Жалпы ғылымда талдау ұғымы </w:t>
      </w:r>
      <w:r w:rsidR="00E0631F">
        <w:rPr>
          <w:sz w:val="28"/>
          <w:szCs w:val="28"/>
          <w:lang w:val="kk-KZ"/>
        </w:rPr>
        <w:t>күрделі мәселені жекелерге, аса қарапайым кіші мәселелерге бөлуден тұратын зерттеу рәсімі</w:t>
      </w:r>
      <w:r>
        <w:rPr>
          <w:sz w:val="28"/>
          <w:szCs w:val="28"/>
          <w:lang w:val="kk-KZ"/>
        </w:rPr>
        <w:t xml:space="preserve"> ретінде таныс.</w:t>
      </w:r>
      <w:r w:rsidR="00E0631F">
        <w:rPr>
          <w:sz w:val="28"/>
          <w:szCs w:val="28"/>
          <w:lang w:val="kk-KZ"/>
        </w:rPr>
        <w:t xml:space="preserve"> Ал </w:t>
      </w:r>
      <w:r w:rsidR="00E0631F" w:rsidRPr="00E0631F">
        <w:rPr>
          <w:i/>
          <w:sz w:val="28"/>
          <w:szCs w:val="28"/>
          <w:lang w:val="kk-KZ"/>
        </w:rPr>
        <w:t>тілдік талдау</w:t>
      </w:r>
      <w:r w:rsidR="00E0631F" w:rsidRPr="000B74DC">
        <w:rPr>
          <w:sz w:val="28"/>
          <w:szCs w:val="28"/>
          <w:lang w:val="kk-KZ"/>
        </w:rPr>
        <w:t xml:space="preserve"> немесе лингвистикалық талдау – тіл бірліктерінің сипаттамаларын, заңдылықтарын, ерекшеліктерін, бөліну жолдарын, бір-бірімен байланысу амалдарын ажыратып саралау. </w:t>
      </w:r>
      <w:r w:rsidR="00E0631F" w:rsidRPr="00E0631F">
        <w:rPr>
          <w:sz w:val="28"/>
          <w:szCs w:val="28"/>
          <w:lang w:val="kk-KZ"/>
        </w:rPr>
        <w:t>Тілдік талдау технологиясы</w:t>
      </w:r>
      <w:r w:rsidR="00E0631F">
        <w:rPr>
          <w:b/>
          <w:sz w:val="28"/>
          <w:szCs w:val="28"/>
          <w:lang w:val="kk-KZ"/>
        </w:rPr>
        <w:t xml:space="preserve"> </w:t>
      </w:r>
      <w:r w:rsidR="00E0631F" w:rsidRPr="009502EA">
        <w:rPr>
          <w:sz w:val="28"/>
          <w:szCs w:val="28"/>
          <w:lang w:val="kk-KZ"/>
        </w:rPr>
        <w:t>тілдік бірліктерді талдаудың жолдарын оңтайландыру барысында анықталатын тиімді әдіс-тәсілдер жиынтығының жобасы</w:t>
      </w:r>
      <w:r>
        <w:rPr>
          <w:sz w:val="28"/>
          <w:szCs w:val="28"/>
          <w:lang w:val="kk-KZ"/>
        </w:rPr>
        <w:t xml:space="preserve"> болғандықтан, оның әдістемелік қыры тікелей әдіскердің шеберлігі нәтижесінде көрініс табады. </w:t>
      </w:r>
    </w:p>
    <w:p w:rsidR="003C1E89" w:rsidRDefault="00E0631F" w:rsidP="00B652C9">
      <w:pPr>
        <w:ind w:firstLine="454"/>
        <w:jc w:val="both"/>
        <w:rPr>
          <w:sz w:val="28"/>
          <w:szCs w:val="28"/>
          <w:lang w:val="kk-KZ"/>
        </w:rPr>
      </w:pPr>
      <w:r w:rsidRPr="0049310A">
        <w:rPr>
          <w:sz w:val="28"/>
          <w:szCs w:val="28"/>
          <w:lang w:val="kk-KZ"/>
        </w:rPr>
        <w:t xml:space="preserve">Қазақ тіл білімінде тілдің өзекті мәселелеріне ерекше назар аударып, оның теориялық және </w:t>
      </w:r>
      <w:r w:rsidR="000E52E1">
        <w:rPr>
          <w:sz w:val="28"/>
          <w:szCs w:val="28"/>
          <w:lang w:val="kk-KZ"/>
        </w:rPr>
        <w:t>тәжірибелік,</w:t>
      </w:r>
      <w:r w:rsidRPr="0049310A">
        <w:rPr>
          <w:sz w:val="28"/>
          <w:szCs w:val="28"/>
          <w:lang w:val="kk-KZ"/>
        </w:rPr>
        <w:t xml:space="preserve"> әдіс</w:t>
      </w:r>
      <w:r w:rsidR="000E52E1">
        <w:rPr>
          <w:sz w:val="28"/>
          <w:szCs w:val="28"/>
          <w:lang w:val="kk-KZ"/>
        </w:rPr>
        <w:t>темелік</w:t>
      </w:r>
      <w:r w:rsidRPr="0049310A">
        <w:rPr>
          <w:sz w:val="28"/>
          <w:szCs w:val="28"/>
          <w:lang w:val="kk-KZ"/>
        </w:rPr>
        <w:t xml:space="preserve"> негізін орнатуды мақсат еткен тіл жанашырлары баршылық. Қазақ тілінің теориясын түсіндірумен шектеліп қана қоймай, оны тәжірибелік негізде алғаш талдап дәлелдеген қазақ халқының рухани көсемі, тілші-ғалым – А.Байтұрсынов. </w:t>
      </w:r>
      <w:r w:rsidR="00B652C9">
        <w:rPr>
          <w:sz w:val="28"/>
          <w:szCs w:val="28"/>
          <w:lang w:val="kk-KZ"/>
        </w:rPr>
        <w:t xml:space="preserve">Әдіскер ғалым </w:t>
      </w:r>
      <w:r w:rsidR="00B652C9" w:rsidRPr="0049310A">
        <w:rPr>
          <w:sz w:val="28"/>
          <w:szCs w:val="28"/>
          <w:lang w:val="kk-KZ"/>
        </w:rPr>
        <w:t>Ф.Оразбаеваның «Тілдік қатынас негіздері»</w:t>
      </w:r>
      <w:r w:rsidR="00130C75">
        <w:rPr>
          <w:sz w:val="28"/>
          <w:szCs w:val="28"/>
          <w:lang w:val="en-US"/>
        </w:rPr>
        <w:t xml:space="preserve"> [</w:t>
      </w:r>
      <w:r w:rsidR="00130C75">
        <w:rPr>
          <w:sz w:val="28"/>
          <w:szCs w:val="28"/>
          <w:lang w:val="kk-KZ"/>
        </w:rPr>
        <w:t>1</w:t>
      </w:r>
      <w:r w:rsidR="00130C75">
        <w:rPr>
          <w:sz w:val="28"/>
          <w:szCs w:val="28"/>
          <w:lang w:val="en-US"/>
        </w:rPr>
        <w:t>]</w:t>
      </w:r>
      <w:r w:rsidR="00B652C9" w:rsidRPr="0049310A">
        <w:rPr>
          <w:sz w:val="28"/>
          <w:szCs w:val="28"/>
          <w:lang w:val="kk-KZ"/>
        </w:rPr>
        <w:t xml:space="preserve"> деген еңбегінде А.Байтұрсыновтың тіл біліміндегі көптеген мәселелерді сөз етіп, зерттеу нысанына айналдырғаны және «Оқу құралы», «Сауат ашқыш», «Тіл – құрал» сияқты оқулықтарда қолданылатын әдіс-тәсілдердің ерекшелігі өз алдына </w:t>
      </w:r>
      <w:r w:rsidR="00B652C9" w:rsidRPr="0049310A">
        <w:rPr>
          <w:sz w:val="28"/>
          <w:szCs w:val="28"/>
          <w:lang w:val="kk-KZ"/>
        </w:rPr>
        <w:lastRenderedPageBreak/>
        <w:t>арнайы қарастыруды қажет ететін өзекті мәселе екендігі айтылған. Ф.Оразбаева</w:t>
      </w:r>
      <w:r w:rsidR="00B652C9">
        <w:rPr>
          <w:sz w:val="28"/>
          <w:szCs w:val="28"/>
          <w:lang w:val="kk-KZ"/>
        </w:rPr>
        <w:t>:</w:t>
      </w:r>
      <w:r w:rsidR="00B652C9" w:rsidRPr="0049310A">
        <w:rPr>
          <w:sz w:val="28"/>
          <w:szCs w:val="28"/>
          <w:lang w:val="kk-KZ"/>
        </w:rPr>
        <w:t xml:space="preserve"> «Кез келген әдіскер мұғалім тілшінің еңбектерін оқу арқылы тілдік материалдармен танысып қана қоймайды, сонымен қатар оқулықтарда берілген тақырыптарды оқытудың әдістемелерін де үйренеді»</w:t>
      </w:r>
      <w:r w:rsidR="00130C75">
        <w:rPr>
          <w:sz w:val="28"/>
          <w:szCs w:val="28"/>
          <w:lang w:val="kk-KZ"/>
        </w:rPr>
        <w:t xml:space="preserve"> </w:t>
      </w:r>
      <w:r w:rsidR="00130C75">
        <w:rPr>
          <w:sz w:val="28"/>
          <w:szCs w:val="28"/>
          <w:lang w:val="en-US"/>
        </w:rPr>
        <w:t>[</w:t>
      </w:r>
      <w:r w:rsidR="00130C75">
        <w:rPr>
          <w:sz w:val="28"/>
          <w:szCs w:val="28"/>
          <w:lang w:val="kk-KZ"/>
        </w:rPr>
        <w:t>1</w:t>
      </w:r>
      <w:r w:rsidR="00130C75">
        <w:rPr>
          <w:sz w:val="28"/>
          <w:szCs w:val="28"/>
          <w:lang w:val="en-US"/>
        </w:rPr>
        <w:t>]</w:t>
      </w:r>
      <w:r w:rsidR="00B652C9" w:rsidRPr="0049310A">
        <w:rPr>
          <w:sz w:val="28"/>
          <w:szCs w:val="28"/>
          <w:lang w:val="kk-KZ"/>
        </w:rPr>
        <w:t xml:space="preserve"> деген тұжырымға келеді.</w:t>
      </w:r>
      <w:r w:rsidR="00B652C9">
        <w:rPr>
          <w:sz w:val="28"/>
          <w:szCs w:val="28"/>
          <w:lang w:val="kk-KZ"/>
        </w:rPr>
        <w:t xml:space="preserve"> </w:t>
      </w:r>
      <w:r w:rsidR="00B652C9" w:rsidRPr="0049310A">
        <w:rPr>
          <w:sz w:val="28"/>
          <w:szCs w:val="28"/>
          <w:lang w:val="kk-KZ"/>
        </w:rPr>
        <w:t>Сондықтан әдістемелік оқу құралдарының ерекшелігі – оқытуда едәуір тиімді болатын әдіс-тәсілдерді ұсыну. Бірақ мұндай әдістемелік еңбекті жазу зерттеушінің бойынан теория мен практиканы ұштастырудан бөлек көптеген факторларды назарға алуын көздейді, әсіресе, білімді игеруде үйренушіге неғұрлым тиімді және түсінуіне жеңіл боларлық құралын, кілтін табуда қажырлы еңбек пен ізденісті қажет етеді.</w:t>
      </w:r>
      <w:r w:rsidR="00B652C9">
        <w:rPr>
          <w:sz w:val="28"/>
          <w:szCs w:val="28"/>
          <w:lang w:val="kk-KZ"/>
        </w:rPr>
        <w:t xml:space="preserve"> Осындай талаптың үдесінен шыға білген ғ</w:t>
      </w:r>
      <w:r w:rsidRPr="0049310A">
        <w:rPr>
          <w:sz w:val="28"/>
          <w:szCs w:val="28"/>
          <w:lang w:val="kk-KZ"/>
        </w:rPr>
        <w:t>алым</w:t>
      </w:r>
      <w:r w:rsidR="00B652C9">
        <w:rPr>
          <w:sz w:val="28"/>
          <w:szCs w:val="28"/>
          <w:lang w:val="kk-KZ"/>
        </w:rPr>
        <w:t xml:space="preserve"> А. Байтұрсынұлының </w:t>
      </w:r>
      <w:r w:rsidRPr="0049310A">
        <w:rPr>
          <w:sz w:val="28"/>
          <w:szCs w:val="28"/>
          <w:lang w:val="kk-KZ"/>
        </w:rPr>
        <w:t xml:space="preserve">3 бөлімнен тұратын «Тіл – құрал» </w:t>
      </w:r>
      <w:r w:rsidR="00130C75">
        <w:rPr>
          <w:sz w:val="28"/>
          <w:szCs w:val="28"/>
          <w:lang w:val="en-US"/>
        </w:rPr>
        <w:t>[</w:t>
      </w:r>
      <w:r w:rsidR="00130C75">
        <w:rPr>
          <w:sz w:val="28"/>
          <w:szCs w:val="28"/>
          <w:lang w:val="kk-KZ"/>
        </w:rPr>
        <w:t>2</w:t>
      </w:r>
      <w:r w:rsidR="00130C75">
        <w:rPr>
          <w:sz w:val="28"/>
          <w:szCs w:val="28"/>
          <w:lang w:val="en-US"/>
        </w:rPr>
        <w:t>]</w:t>
      </w:r>
      <w:r w:rsidR="00130C75">
        <w:rPr>
          <w:sz w:val="28"/>
          <w:szCs w:val="28"/>
          <w:lang w:val="kk-KZ"/>
        </w:rPr>
        <w:t xml:space="preserve"> </w:t>
      </w:r>
      <w:r w:rsidRPr="0049310A">
        <w:rPr>
          <w:sz w:val="28"/>
          <w:szCs w:val="28"/>
          <w:lang w:val="kk-KZ"/>
        </w:rPr>
        <w:t xml:space="preserve">атты кітабы қазақ тілінің фонетикасы мен грамматикасынан тұңғыш ғылыми пікір мен тұжырымдарын ұсынған, жаңа терминдік атауларды тіл білімінде қалыптастыруға зор үлес қосқан құнды еңбектердің бірі. </w:t>
      </w:r>
      <w:r w:rsidR="00B652C9">
        <w:rPr>
          <w:sz w:val="28"/>
          <w:szCs w:val="28"/>
          <w:lang w:val="kk-KZ"/>
        </w:rPr>
        <w:t>Аталған еңбекте ғалым А. Байтұрсынұлы д</w:t>
      </w:r>
      <w:r w:rsidRPr="0049310A">
        <w:rPr>
          <w:sz w:val="28"/>
          <w:szCs w:val="28"/>
          <w:lang w:val="kk-KZ"/>
        </w:rPr>
        <w:t>ыбыс, әріп, буыннан бастап, сөз тұлғалары – түбір мен қосымшадан сөз таптарына дейін</w:t>
      </w:r>
      <w:r w:rsidR="00B652C9">
        <w:rPr>
          <w:sz w:val="28"/>
          <w:szCs w:val="28"/>
          <w:lang w:val="kk-KZ"/>
        </w:rPr>
        <w:t xml:space="preserve">гі теориялық-тәжірибелік мәселелерді кешенді қарастырады. Тілдік бірліктердің </w:t>
      </w:r>
      <w:r w:rsidRPr="0049310A">
        <w:rPr>
          <w:sz w:val="28"/>
          <w:szCs w:val="28"/>
          <w:lang w:val="kk-KZ"/>
        </w:rPr>
        <w:t>синтаксис</w:t>
      </w:r>
      <w:r w:rsidR="00B652C9">
        <w:rPr>
          <w:sz w:val="28"/>
          <w:szCs w:val="28"/>
          <w:lang w:val="kk-KZ"/>
        </w:rPr>
        <w:t>тік сипатын да назардан тыс қалдырмаған.</w:t>
      </w:r>
      <w:r w:rsidRPr="0049310A">
        <w:rPr>
          <w:sz w:val="28"/>
          <w:szCs w:val="28"/>
          <w:lang w:val="kk-KZ"/>
        </w:rPr>
        <w:t xml:space="preserve"> </w:t>
      </w:r>
      <w:r w:rsidR="00B652C9" w:rsidRPr="0049310A">
        <w:rPr>
          <w:sz w:val="28"/>
          <w:szCs w:val="28"/>
          <w:lang w:val="kk-KZ"/>
        </w:rPr>
        <w:t xml:space="preserve">«Тіл – құралда» біріншіден, </w:t>
      </w:r>
      <w:r w:rsidR="00B652C9">
        <w:rPr>
          <w:sz w:val="28"/>
          <w:szCs w:val="28"/>
          <w:lang w:val="kk-KZ"/>
        </w:rPr>
        <w:t xml:space="preserve">қазақ тіл білімінің негізгі салалары бойынша </w:t>
      </w:r>
      <w:r w:rsidR="00B652C9" w:rsidRPr="0049310A">
        <w:rPr>
          <w:sz w:val="28"/>
          <w:szCs w:val="28"/>
          <w:lang w:val="kk-KZ"/>
        </w:rPr>
        <w:t>теориялық мәліметті жан-жақты түсіндір</w:t>
      </w:r>
      <w:r w:rsidR="00B652C9">
        <w:rPr>
          <w:sz w:val="28"/>
          <w:szCs w:val="28"/>
          <w:lang w:val="kk-KZ"/>
        </w:rPr>
        <w:t>еді. О</w:t>
      </w:r>
      <w:r w:rsidR="00B652C9" w:rsidRPr="0049310A">
        <w:rPr>
          <w:sz w:val="28"/>
          <w:szCs w:val="28"/>
          <w:lang w:val="kk-KZ"/>
        </w:rPr>
        <w:t>ны практикалық жақтан ұғындыруда «дағдыландыру» сатысын</w:t>
      </w:r>
      <w:r w:rsidR="00B652C9">
        <w:rPr>
          <w:sz w:val="28"/>
          <w:szCs w:val="28"/>
          <w:lang w:val="kk-KZ"/>
        </w:rPr>
        <w:t xml:space="preserve"> ұсынады. Бұл сатыда </w:t>
      </w:r>
      <w:r w:rsidR="00B652C9" w:rsidRPr="0049310A">
        <w:rPr>
          <w:sz w:val="28"/>
          <w:szCs w:val="28"/>
          <w:lang w:val="kk-KZ"/>
        </w:rPr>
        <w:t>мәтінмен, жаттығулармен жұмыс</w:t>
      </w:r>
      <w:r w:rsidR="00B652C9">
        <w:rPr>
          <w:sz w:val="28"/>
          <w:szCs w:val="28"/>
          <w:lang w:val="kk-KZ"/>
        </w:rPr>
        <w:t xml:space="preserve"> түрлері қамтылады. «Дағдыландыру» сатысы келесі </w:t>
      </w:r>
      <w:r w:rsidR="00B652C9" w:rsidRPr="0049310A">
        <w:rPr>
          <w:sz w:val="28"/>
          <w:szCs w:val="28"/>
          <w:lang w:val="kk-KZ"/>
        </w:rPr>
        <w:t xml:space="preserve">«сынау» сатысында </w:t>
      </w:r>
      <w:r w:rsidR="00B652C9">
        <w:rPr>
          <w:sz w:val="28"/>
          <w:szCs w:val="28"/>
          <w:lang w:val="kk-KZ"/>
        </w:rPr>
        <w:t xml:space="preserve">өз жалғасын табады. «Сынау» сатысында </w:t>
      </w:r>
      <w:r w:rsidR="00B652C9" w:rsidRPr="0049310A">
        <w:rPr>
          <w:sz w:val="28"/>
          <w:szCs w:val="28"/>
          <w:lang w:val="kk-KZ"/>
        </w:rPr>
        <w:t>алынған білімді толық бекіту жұмысы қарастырылған.</w:t>
      </w:r>
      <w:r w:rsidR="00B652C9" w:rsidRPr="00B652C9">
        <w:rPr>
          <w:sz w:val="28"/>
          <w:szCs w:val="28"/>
          <w:lang w:val="kk-KZ"/>
        </w:rPr>
        <w:t xml:space="preserve"> </w:t>
      </w:r>
      <w:r w:rsidR="00B652C9" w:rsidRPr="0049310A">
        <w:rPr>
          <w:sz w:val="28"/>
          <w:szCs w:val="28"/>
          <w:lang w:val="kk-KZ"/>
        </w:rPr>
        <w:t>«Сынау» деген атау беруде де өзіндік мән-мағына бар. Себебі үйренуші тілдік фактілерді талдау арқылы</w:t>
      </w:r>
      <w:r w:rsidR="00B652C9">
        <w:rPr>
          <w:sz w:val="28"/>
          <w:szCs w:val="28"/>
          <w:lang w:val="kk-KZ"/>
        </w:rPr>
        <w:t xml:space="preserve"> өзін-өзі сынауға үйренеді. Эмпе</w:t>
      </w:r>
      <w:r w:rsidR="00B652C9" w:rsidRPr="0049310A">
        <w:rPr>
          <w:sz w:val="28"/>
          <w:szCs w:val="28"/>
          <w:lang w:val="kk-KZ"/>
        </w:rPr>
        <w:t xml:space="preserve">рикалық білім мазмұнынан рефлекцияға дейінгі кезеңді қалыптастыру міндеті көзделген. Рефлекция кезеңі шәкірттердің сезімдері мен ойларының көрініс табуын меңзейді. Бұл – шәкірттің, үйренушінің өздігінен білім алып, ізденіске деген ұмтылысын қалыптастыруға бағытталған бірден-бір шарттарының бірі болып табылады. </w:t>
      </w:r>
      <w:r w:rsidR="003C1E89" w:rsidRPr="000B74DC">
        <w:rPr>
          <w:sz w:val="28"/>
          <w:szCs w:val="28"/>
          <w:lang w:val="kk-KZ"/>
        </w:rPr>
        <w:t>Қазақ тілін оқыту әдістемесінде тіл бірліктерінің теориялық мәселелерін сатылы құрылым арқылы үйрететін тұңғыш төл технология</w:t>
      </w:r>
      <w:r w:rsidR="003C1E89">
        <w:rPr>
          <w:sz w:val="28"/>
          <w:szCs w:val="28"/>
          <w:lang w:val="kk-KZ"/>
        </w:rPr>
        <w:t xml:space="preserve">ның негізі А.Байтұрсынұлы еңбектерінде қаланғанын көруге болады. </w:t>
      </w:r>
      <w:r w:rsidR="00B652C9">
        <w:rPr>
          <w:sz w:val="28"/>
          <w:szCs w:val="28"/>
          <w:lang w:val="kk-KZ"/>
        </w:rPr>
        <w:t>Ғалымның бұл әдістемелік көзқарасы бүгінгі қазақ тіліндегі төл технологияның дүниеге келуіне себепкер болған.</w:t>
      </w:r>
      <w:r w:rsidR="00B652C9" w:rsidRPr="00BE63AC">
        <w:rPr>
          <w:sz w:val="28"/>
          <w:szCs w:val="28"/>
          <w:lang w:val="kk-KZ"/>
        </w:rPr>
        <w:t xml:space="preserve"> </w:t>
      </w:r>
    </w:p>
    <w:p w:rsidR="00130C75" w:rsidRDefault="00130C75" w:rsidP="00BA3F65">
      <w:pPr>
        <w:ind w:firstLine="454"/>
        <w:jc w:val="both"/>
        <w:rPr>
          <w:sz w:val="28"/>
          <w:szCs w:val="28"/>
          <w:lang w:val="kk-KZ"/>
        </w:rPr>
      </w:pPr>
      <w:r w:rsidRPr="0049310A">
        <w:rPr>
          <w:sz w:val="28"/>
          <w:szCs w:val="28"/>
          <w:lang w:val="kk-KZ"/>
        </w:rPr>
        <w:t>Тілдік талдауды зерттеу объектісіне айналдырып, оның үлгілері мен жүргізілу ретін барынша толық сипаттайтын, теориялық-әдіснамалық негізін қалыптастырған еңбектер қазақ тіл білімінде аздық етеді.</w:t>
      </w:r>
      <w:r>
        <w:rPr>
          <w:sz w:val="28"/>
          <w:szCs w:val="28"/>
          <w:lang w:val="kk-KZ"/>
        </w:rPr>
        <w:t xml:space="preserve"> Заманның жаңа талабына сәйкес бұл </w:t>
      </w:r>
      <w:r w:rsidR="00B652C9" w:rsidRPr="000B74DC">
        <w:rPr>
          <w:sz w:val="28"/>
          <w:szCs w:val="28"/>
          <w:lang w:val="kk-KZ"/>
        </w:rPr>
        <w:t xml:space="preserve">мәселенің өзектілігін назарға алып, алғаш тілдік талдауды технологияландыруды </w:t>
      </w:r>
      <w:r w:rsidRPr="000B74DC">
        <w:rPr>
          <w:sz w:val="28"/>
          <w:szCs w:val="28"/>
          <w:lang w:val="kk-KZ"/>
        </w:rPr>
        <w:t xml:space="preserve">педагогика ғылымдарының докторы, профессор Н.А.Оразахынова </w:t>
      </w:r>
      <w:r w:rsidR="00E379DB">
        <w:rPr>
          <w:sz w:val="28"/>
          <w:szCs w:val="28"/>
          <w:lang w:val="en-US"/>
        </w:rPr>
        <w:t>[</w:t>
      </w:r>
      <w:r w:rsidR="00E379DB">
        <w:rPr>
          <w:sz w:val="28"/>
          <w:szCs w:val="28"/>
          <w:lang w:val="kk-KZ"/>
        </w:rPr>
        <w:t>3</w:t>
      </w:r>
      <w:r w:rsidR="00E379DB">
        <w:rPr>
          <w:sz w:val="28"/>
          <w:szCs w:val="28"/>
          <w:lang w:val="en-US"/>
        </w:rPr>
        <w:t>]</w:t>
      </w:r>
      <w:r w:rsidR="00E379DB">
        <w:rPr>
          <w:sz w:val="28"/>
          <w:szCs w:val="28"/>
          <w:lang w:val="kk-KZ"/>
        </w:rPr>
        <w:t xml:space="preserve"> </w:t>
      </w:r>
      <w:r w:rsidR="00B652C9" w:rsidRPr="000B74DC">
        <w:rPr>
          <w:sz w:val="28"/>
          <w:szCs w:val="28"/>
          <w:lang w:val="kk-KZ"/>
        </w:rPr>
        <w:t>ұсын</w:t>
      </w:r>
      <w:r>
        <w:rPr>
          <w:sz w:val="28"/>
          <w:szCs w:val="28"/>
          <w:lang w:val="kk-KZ"/>
        </w:rPr>
        <w:t xml:space="preserve">ады. </w:t>
      </w:r>
      <w:r w:rsidRPr="000B74DC">
        <w:rPr>
          <w:sz w:val="28"/>
          <w:szCs w:val="28"/>
          <w:lang w:val="kk-KZ"/>
        </w:rPr>
        <w:t>Әдіскер-ғалымның тілдік-кешенді талдауды жетілдірудегі «Сатылай</w:t>
      </w:r>
      <w:r w:rsidR="003C1E89">
        <w:rPr>
          <w:sz w:val="28"/>
          <w:szCs w:val="28"/>
          <w:lang w:val="kk-KZ"/>
        </w:rPr>
        <w:t>-</w:t>
      </w:r>
      <w:r w:rsidRPr="000B74DC">
        <w:rPr>
          <w:sz w:val="28"/>
          <w:szCs w:val="28"/>
          <w:lang w:val="kk-KZ"/>
        </w:rPr>
        <w:t xml:space="preserve">кешенді </w:t>
      </w:r>
      <w:r w:rsidR="003C1E89">
        <w:rPr>
          <w:sz w:val="28"/>
          <w:szCs w:val="28"/>
          <w:lang w:val="kk-KZ"/>
        </w:rPr>
        <w:t xml:space="preserve">талдау </w:t>
      </w:r>
      <w:r w:rsidRPr="000B74DC">
        <w:rPr>
          <w:sz w:val="28"/>
          <w:szCs w:val="28"/>
          <w:lang w:val="kk-KZ"/>
        </w:rPr>
        <w:t xml:space="preserve">технологиясы» </w:t>
      </w:r>
      <w:r w:rsidR="003C1E89">
        <w:rPr>
          <w:sz w:val="28"/>
          <w:szCs w:val="28"/>
          <w:lang w:val="kk-KZ"/>
        </w:rPr>
        <w:t xml:space="preserve">қазақтың рухани көсемі, алғашқы әдіскер ғалым А. Байтұсрсынұлының идеясынан бастау алған. </w:t>
      </w:r>
      <w:r w:rsidRPr="0049310A">
        <w:rPr>
          <w:sz w:val="28"/>
          <w:szCs w:val="28"/>
          <w:lang w:val="kk-KZ"/>
        </w:rPr>
        <w:t xml:space="preserve">Тілдік талдауға қатысты </w:t>
      </w:r>
      <w:r>
        <w:rPr>
          <w:sz w:val="28"/>
          <w:szCs w:val="28"/>
          <w:lang w:val="kk-KZ"/>
        </w:rPr>
        <w:t xml:space="preserve">ғалым А. Байтұрсынұлының </w:t>
      </w:r>
      <w:r w:rsidRPr="0049310A">
        <w:rPr>
          <w:sz w:val="28"/>
          <w:szCs w:val="28"/>
          <w:lang w:val="kk-KZ"/>
        </w:rPr>
        <w:t>әдістемелік</w:t>
      </w:r>
      <w:r>
        <w:rPr>
          <w:sz w:val="28"/>
          <w:szCs w:val="28"/>
          <w:lang w:val="kk-KZ"/>
        </w:rPr>
        <w:t xml:space="preserve"> көзқарастары қазақ тілін</w:t>
      </w:r>
      <w:r w:rsidRPr="0049310A">
        <w:rPr>
          <w:sz w:val="28"/>
          <w:szCs w:val="28"/>
          <w:lang w:val="kk-KZ"/>
        </w:rPr>
        <w:t xml:space="preserve"> оқыту жүйесі</w:t>
      </w:r>
      <w:r>
        <w:rPr>
          <w:sz w:val="28"/>
          <w:szCs w:val="28"/>
          <w:lang w:val="kk-KZ"/>
        </w:rPr>
        <w:t>нде</w:t>
      </w:r>
      <w:r w:rsidRPr="0049310A">
        <w:rPr>
          <w:sz w:val="28"/>
          <w:szCs w:val="28"/>
          <w:lang w:val="kk-KZ"/>
        </w:rPr>
        <w:t xml:space="preserve"> тіл біліміндегі </w:t>
      </w:r>
      <w:r w:rsidRPr="0049310A">
        <w:rPr>
          <w:sz w:val="28"/>
          <w:szCs w:val="28"/>
          <w:lang w:val="kk-KZ"/>
        </w:rPr>
        <w:lastRenderedPageBreak/>
        <w:t>алғашқы баспалдақ болып, көптеген зерттеуші-ғалымдардың негізгі сүйенетін объектісіне, құралына айналды.</w:t>
      </w:r>
      <w:r>
        <w:rPr>
          <w:sz w:val="28"/>
          <w:szCs w:val="28"/>
          <w:lang w:val="kk-KZ"/>
        </w:rPr>
        <w:t xml:space="preserve"> Тілші-ғалым </w:t>
      </w:r>
      <w:r w:rsidR="00BA3F65" w:rsidRPr="0049310A">
        <w:rPr>
          <w:sz w:val="28"/>
          <w:szCs w:val="28"/>
          <w:lang w:val="kk-KZ"/>
        </w:rPr>
        <w:t xml:space="preserve">С.Исаев орындалу тәсіліне қарай тілдік талдаудың </w:t>
      </w:r>
      <w:r w:rsidR="00BA3F65" w:rsidRPr="00E379DB">
        <w:rPr>
          <w:i/>
          <w:sz w:val="28"/>
          <w:szCs w:val="28"/>
          <w:lang w:val="kk-KZ"/>
        </w:rPr>
        <w:t>ауызша</w:t>
      </w:r>
      <w:r w:rsidR="00BA3F65" w:rsidRPr="0049310A">
        <w:rPr>
          <w:sz w:val="28"/>
          <w:szCs w:val="28"/>
          <w:lang w:val="kk-KZ"/>
        </w:rPr>
        <w:t xml:space="preserve"> және </w:t>
      </w:r>
      <w:r w:rsidR="00BA3F65" w:rsidRPr="00E379DB">
        <w:rPr>
          <w:i/>
          <w:sz w:val="28"/>
          <w:szCs w:val="28"/>
          <w:lang w:val="kk-KZ"/>
        </w:rPr>
        <w:t>жазбаша</w:t>
      </w:r>
      <w:r w:rsidR="00BA3F65" w:rsidRPr="0049310A">
        <w:rPr>
          <w:sz w:val="28"/>
          <w:szCs w:val="28"/>
          <w:lang w:val="kk-KZ"/>
        </w:rPr>
        <w:t xml:space="preserve"> формасын </w:t>
      </w:r>
      <w:r>
        <w:rPr>
          <w:sz w:val="28"/>
          <w:szCs w:val="28"/>
          <w:lang w:val="kk-KZ"/>
        </w:rPr>
        <w:t xml:space="preserve">ұсынды. </w:t>
      </w:r>
      <w:r w:rsidR="00BA3F65" w:rsidRPr="00E379DB">
        <w:rPr>
          <w:sz w:val="28"/>
          <w:szCs w:val="28"/>
          <w:lang w:val="kk-KZ"/>
        </w:rPr>
        <w:t>«</w:t>
      </w:r>
      <w:r w:rsidR="00BA3F65" w:rsidRPr="00E379DB">
        <w:rPr>
          <w:i/>
          <w:sz w:val="28"/>
          <w:szCs w:val="28"/>
          <w:lang w:val="kk-KZ"/>
        </w:rPr>
        <w:t>Ауызша талдау</w:t>
      </w:r>
      <w:r w:rsidR="00BA3F65" w:rsidRPr="0049310A">
        <w:rPr>
          <w:sz w:val="28"/>
          <w:szCs w:val="28"/>
          <w:lang w:val="kk-KZ"/>
        </w:rPr>
        <w:t xml:space="preserve"> – көбінесе сыныпта, дәрісханада жүргізіледі, жазбаша талдау негізінен үйге тапсырма ретінде беріледі де, сыныпта ауызша әңгімеленеді. Ауызша талдау көбіне </w:t>
      </w:r>
      <w:r w:rsidR="00E379DB">
        <w:rPr>
          <w:sz w:val="28"/>
          <w:szCs w:val="28"/>
          <w:lang w:val="kk-KZ"/>
        </w:rPr>
        <w:t>білім алушының</w:t>
      </w:r>
      <w:r w:rsidR="00BA3F65" w:rsidRPr="0049310A">
        <w:rPr>
          <w:sz w:val="28"/>
          <w:szCs w:val="28"/>
          <w:lang w:val="kk-KZ"/>
        </w:rPr>
        <w:t xml:space="preserve"> білімі әбден жетілген кезде, дағдысы</w:t>
      </w:r>
      <w:r w:rsidR="00BA3F65">
        <w:rPr>
          <w:sz w:val="28"/>
          <w:szCs w:val="28"/>
          <w:lang w:val="kk-KZ"/>
        </w:rPr>
        <w:t xml:space="preserve"> қалыптасқан кезде жүргізіледі»</w:t>
      </w:r>
      <w:r w:rsidR="00E379DB" w:rsidRPr="00E379DB">
        <w:rPr>
          <w:sz w:val="28"/>
          <w:szCs w:val="28"/>
          <w:lang w:val="en-US"/>
        </w:rPr>
        <w:t xml:space="preserve"> </w:t>
      </w:r>
      <w:r w:rsidR="00E379DB">
        <w:rPr>
          <w:sz w:val="28"/>
          <w:szCs w:val="28"/>
          <w:lang w:val="en-US"/>
        </w:rPr>
        <w:t>[</w:t>
      </w:r>
      <w:r w:rsidR="00E379DB">
        <w:rPr>
          <w:sz w:val="28"/>
          <w:szCs w:val="28"/>
          <w:lang w:val="kk-KZ"/>
        </w:rPr>
        <w:t>4</w:t>
      </w:r>
      <w:r w:rsidR="00E379DB">
        <w:rPr>
          <w:sz w:val="28"/>
          <w:szCs w:val="28"/>
          <w:lang w:val="en-US"/>
        </w:rPr>
        <w:t>]</w:t>
      </w:r>
      <w:r w:rsidR="00BA3F65">
        <w:rPr>
          <w:sz w:val="28"/>
          <w:szCs w:val="28"/>
          <w:lang w:val="kk-KZ"/>
        </w:rPr>
        <w:t xml:space="preserve">. </w:t>
      </w:r>
      <w:r w:rsidR="00BA3F65" w:rsidRPr="0049310A">
        <w:rPr>
          <w:sz w:val="28"/>
          <w:szCs w:val="28"/>
          <w:lang w:val="kk-KZ"/>
        </w:rPr>
        <w:t xml:space="preserve">С.Исаев, М.Достанов талдау барысында </w:t>
      </w:r>
      <w:r w:rsidR="00BA3F65" w:rsidRPr="00E379DB">
        <w:rPr>
          <w:i/>
          <w:sz w:val="28"/>
          <w:szCs w:val="28"/>
          <w:lang w:val="kk-KZ"/>
        </w:rPr>
        <w:t>қарама-қарсы қою әдісін</w:t>
      </w:r>
      <w:r w:rsidR="00BA3F65" w:rsidRPr="0049310A">
        <w:rPr>
          <w:sz w:val="28"/>
          <w:szCs w:val="28"/>
          <w:lang w:val="kk-KZ"/>
        </w:rPr>
        <w:t xml:space="preserve"> қолданады</w:t>
      </w:r>
      <w:r>
        <w:rPr>
          <w:sz w:val="28"/>
          <w:szCs w:val="28"/>
          <w:lang w:val="kk-KZ"/>
        </w:rPr>
        <w:t xml:space="preserve">. Сонымен қатар </w:t>
      </w:r>
      <w:r w:rsidR="00BA3F65" w:rsidRPr="0049310A">
        <w:rPr>
          <w:sz w:val="28"/>
          <w:szCs w:val="28"/>
          <w:lang w:val="kk-KZ"/>
        </w:rPr>
        <w:t xml:space="preserve">М.Достанов тілдік фактілерді фонетика-лексикалық және грамматикалық жағынан </w:t>
      </w:r>
      <w:r w:rsidR="00BA3F65" w:rsidRPr="0049310A">
        <w:rPr>
          <w:i/>
          <w:sz w:val="28"/>
          <w:szCs w:val="28"/>
          <w:lang w:val="kk-KZ"/>
        </w:rPr>
        <w:t>қатар талдау</w:t>
      </w:r>
      <w:r w:rsidR="00BA3F65" w:rsidRPr="0049310A">
        <w:rPr>
          <w:sz w:val="28"/>
          <w:szCs w:val="28"/>
          <w:lang w:val="kk-KZ"/>
        </w:rPr>
        <w:t xml:space="preserve"> әдістерін ұсынады</w:t>
      </w:r>
      <w:r w:rsidR="00E379DB">
        <w:rPr>
          <w:sz w:val="28"/>
          <w:szCs w:val="28"/>
          <w:lang w:val="kk-KZ"/>
        </w:rPr>
        <w:t xml:space="preserve"> </w:t>
      </w:r>
      <w:r w:rsidR="00E379DB">
        <w:rPr>
          <w:sz w:val="28"/>
          <w:szCs w:val="28"/>
          <w:lang w:val="en-US"/>
        </w:rPr>
        <w:t>[</w:t>
      </w:r>
      <w:r w:rsidR="00E379DB">
        <w:rPr>
          <w:sz w:val="28"/>
          <w:szCs w:val="28"/>
          <w:lang w:val="kk-KZ"/>
        </w:rPr>
        <w:t>5</w:t>
      </w:r>
      <w:r w:rsidR="00E379DB">
        <w:rPr>
          <w:sz w:val="28"/>
          <w:szCs w:val="28"/>
          <w:lang w:val="en-US"/>
        </w:rPr>
        <w:t>]</w:t>
      </w:r>
      <w:r w:rsidR="00BA3F65" w:rsidRPr="0049310A">
        <w:rPr>
          <w:sz w:val="28"/>
          <w:szCs w:val="28"/>
          <w:lang w:val="kk-KZ"/>
        </w:rPr>
        <w:t xml:space="preserve">. </w:t>
      </w:r>
      <w:r>
        <w:rPr>
          <w:sz w:val="28"/>
          <w:szCs w:val="28"/>
          <w:lang w:val="kk-KZ"/>
        </w:rPr>
        <w:t>Ал ә</w:t>
      </w:r>
      <w:r w:rsidR="00BA3F65" w:rsidRPr="0049310A">
        <w:rPr>
          <w:sz w:val="28"/>
          <w:szCs w:val="28"/>
          <w:lang w:val="kk-KZ"/>
        </w:rPr>
        <w:t xml:space="preserve">діскер Ә.Ермеков те қатар талдаудың қажеттілігін меңзеп, оны </w:t>
      </w:r>
      <w:r w:rsidR="00BA3F65" w:rsidRPr="0049310A">
        <w:rPr>
          <w:i/>
          <w:sz w:val="28"/>
          <w:szCs w:val="28"/>
          <w:lang w:val="kk-KZ"/>
        </w:rPr>
        <w:t>«шендестіре талдау»</w:t>
      </w:r>
      <w:r w:rsidR="00E379DB">
        <w:rPr>
          <w:sz w:val="28"/>
          <w:szCs w:val="28"/>
          <w:lang w:val="kk-KZ"/>
        </w:rPr>
        <w:t xml:space="preserve"> деп атайды. Зерттеушілер ф</w:t>
      </w:r>
      <w:r w:rsidR="00BA3F65" w:rsidRPr="0049310A">
        <w:rPr>
          <w:sz w:val="28"/>
          <w:szCs w:val="28"/>
          <w:lang w:val="kk-KZ"/>
        </w:rPr>
        <w:t xml:space="preserve">онетикалық талдаудың кейбір мәселелерін емлемен және морфологиямен орайластыра, солармен шендестіре жүргізу </w:t>
      </w:r>
      <w:r w:rsidR="00E379DB">
        <w:rPr>
          <w:sz w:val="28"/>
          <w:szCs w:val="28"/>
          <w:lang w:val="kk-KZ"/>
        </w:rPr>
        <w:t xml:space="preserve">қажеттігін дұрыс деп санайды. </w:t>
      </w:r>
      <w:r w:rsidR="00BA3F65" w:rsidRPr="0049310A">
        <w:rPr>
          <w:sz w:val="28"/>
          <w:szCs w:val="28"/>
          <w:lang w:val="kk-KZ"/>
        </w:rPr>
        <w:t xml:space="preserve">Оқытуда бұндай тәсілдің екі жақты пайдасы болады: біріншіден, </w:t>
      </w:r>
      <w:r>
        <w:rPr>
          <w:sz w:val="28"/>
          <w:szCs w:val="28"/>
          <w:lang w:val="kk-KZ"/>
        </w:rPr>
        <w:t>білім алушы</w:t>
      </w:r>
      <w:r w:rsidR="00BA3F65" w:rsidRPr="0049310A">
        <w:rPr>
          <w:sz w:val="28"/>
          <w:szCs w:val="28"/>
          <w:lang w:val="kk-KZ"/>
        </w:rPr>
        <w:t xml:space="preserve"> емленің әр алуан ерекшеліктеріне жетіле түседі, екіншіден, олар кейбір грамматикалық категориялардың сырын біледі</w:t>
      </w:r>
      <w:r w:rsidR="00E379DB">
        <w:rPr>
          <w:sz w:val="28"/>
          <w:szCs w:val="28"/>
          <w:lang w:val="kk-KZ"/>
        </w:rPr>
        <w:t>.</w:t>
      </w:r>
    </w:p>
    <w:p w:rsidR="00E0631F" w:rsidRDefault="00E379DB" w:rsidP="00E0631F">
      <w:pPr>
        <w:ind w:firstLine="454"/>
        <w:jc w:val="both"/>
        <w:rPr>
          <w:sz w:val="28"/>
          <w:szCs w:val="28"/>
          <w:lang w:val="kk-KZ"/>
        </w:rPr>
      </w:pPr>
      <w:r>
        <w:rPr>
          <w:sz w:val="28"/>
          <w:szCs w:val="28"/>
          <w:lang w:val="kk-KZ"/>
        </w:rPr>
        <w:t>----------</w:t>
      </w:r>
    </w:p>
    <w:p w:rsidR="00E379DB" w:rsidRPr="00E379DB" w:rsidRDefault="00E379DB" w:rsidP="00E379DB">
      <w:pPr>
        <w:pStyle w:val="a5"/>
        <w:numPr>
          <w:ilvl w:val="0"/>
          <w:numId w:val="2"/>
        </w:numPr>
        <w:ind w:left="0" w:firstLine="567"/>
        <w:jc w:val="both"/>
        <w:rPr>
          <w:sz w:val="24"/>
          <w:szCs w:val="24"/>
          <w:lang w:val="kk-KZ"/>
        </w:rPr>
      </w:pPr>
      <w:r w:rsidRPr="0049310A">
        <w:rPr>
          <w:sz w:val="28"/>
          <w:szCs w:val="28"/>
          <w:lang w:val="kk-KZ"/>
        </w:rPr>
        <w:t xml:space="preserve">Оразбаева Ф. </w:t>
      </w:r>
      <w:r>
        <w:rPr>
          <w:sz w:val="28"/>
          <w:szCs w:val="28"/>
          <w:lang w:val="kk-KZ"/>
        </w:rPr>
        <w:t>Тілдік қатынас негіздері. – Алматы, 2000.</w:t>
      </w:r>
    </w:p>
    <w:p w:rsidR="00E379DB" w:rsidRPr="00E379DB" w:rsidRDefault="00E379DB" w:rsidP="00E379DB">
      <w:pPr>
        <w:pStyle w:val="a3"/>
        <w:numPr>
          <w:ilvl w:val="0"/>
          <w:numId w:val="2"/>
        </w:numPr>
        <w:spacing w:line="240" w:lineRule="auto"/>
        <w:ind w:left="0" w:firstLine="567"/>
        <w:rPr>
          <w:rFonts w:ascii="Times New Roman" w:hAnsi="Times New Roman"/>
          <w:szCs w:val="28"/>
          <w:lang w:val="ru-RU"/>
        </w:rPr>
      </w:pPr>
      <w:proofErr w:type="spellStart"/>
      <w:r w:rsidRPr="00E379DB">
        <w:rPr>
          <w:rFonts w:ascii="Times New Roman" w:hAnsi="Times New Roman"/>
          <w:szCs w:val="28"/>
          <w:lang w:val="ru-RU"/>
        </w:rPr>
        <w:t>Байтұрсынов</w:t>
      </w:r>
      <w:proofErr w:type="spellEnd"/>
      <w:r w:rsidRPr="00E379DB">
        <w:rPr>
          <w:rFonts w:ascii="Times New Roman" w:hAnsi="Times New Roman"/>
          <w:szCs w:val="28"/>
          <w:lang w:val="ru-RU"/>
        </w:rPr>
        <w:t xml:space="preserve"> А. </w:t>
      </w:r>
      <w:proofErr w:type="spellStart"/>
      <w:r w:rsidRPr="00E379DB">
        <w:rPr>
          <w:rFonts w:ascii="Times New Roman" w:hAnsi="Times New Roman"/>
          <w:szCs w:val="28"/>
          <w:lang w:val="ru-RU"/>
        </w:rPr>
        <w:t>Тіл</w:t>
      </w:r>
      <w:proofErr w:type="spellEnd"/>
      <w:r w:rsidRPr="00E379DB">
        <w:rPr>
          <w:rFonts w:ascii="Times New Roman" w:hAnsi="Times New Roman"/>
          <w:szCs w:val="28"/>
          <w:lang w:val="ru-RU"/>
        </w:rPr>
        <w:t xml:space="preserve"> </w:t>
      </w:r>
      <w:r>
        <w:rPr>
          <w:rFonts w:ascii="Times New Roman" w:hAnsi="Times New Roman"/>
          <w:szCs w:val="28"/>
          <w:lang w:val="ru-RU"/>
        </w:rPr>
        <w:t>–</w:t>
      </w:r>
      <w:r w:rsidRPr="00E379DB">
        <w:rPr>
          <w:rFonts w:ascii="Times New Roman" w:hAnsi="Times New Roman"/>
          <w:szCs w:val="28"/>
          <w:lang w:val="ru-RU"/>
        </w:rPr>
        <w:t xml:space="preserve"> </w:t>
      </w:r>
      <w:proofErr w:type="spellStart"/>
      <w:r w:rsidRPr="00E379DB">
        <w:rPr>
          <w:rFonts w:ascii="Times New Roman" w:hAnsi="Times New Roman"/>
          <w:szCs w:val="28"/>
          <w:lang w:val="ru-RU"/>
        </w:rPr>
        <w:t>құрал</w:t>
      </w:r>
      <w:proofErr w:type="spellEnd"/>
      <w:r w:rsidRPr="00E379DB">
        <w:rPr>
          <w:rFonts w:ascii="Times New Roman" w:hAnsi="Times New Roman"/>
          <w:szCs w:val="28"/>
          <w:lang w:val="ru-RU"/>
        </w:rPr>
        <w:t>. – Алматы, 1991.</w:t>
      </w:r>
    </w:p>
    <w:p w:rsidR="00E379DB" w:rsidRPr="00E379DB" w:rsidRDefault="00E379DB" w:rsidP="00E379DB">
      <w:pPr>
        <w:pStyle w:val="a3"/>
        <w:numPr>
          <w:ilvl w:val="0"/>
          <w:numId w:val="2"/>
        </w:numPr>
        <w:spacing w:line="240" w:lineRule="auto"/>
        <w:ind w:left="0" w:firstLine="567"/>
        <w:rPr>
          <w:rFonts w:ascii="Times New Roman" w:hAnsi="Times New Roman"/>
          <w:szCs w:val="28"/>
        </w:rPr>
      </w:pPr>
      <w:proofErr w:type="spellStart"/>
      <w:r w:rsidRPr="00E379DB">
        <w:rPr>
          <w:rFonts w:ascii="Times New Roman" w:hAnsi="Times New Roman"/>
          <w:szCs w:val="28"/>
          <w:lang w:val="ru-RU"/>
        </w:rPr>
        <w:t>Оразахынова</w:t>
      </w:r>
      <w:proofErr w:type="spellEnd"/>
      <w:r w:rsidRPr="00E379DB">
        <w:rPr>
          <w:rFonts w:ascii="Times New Roman" w:hAnsi="Times New Roman"/>
          <w:szCs w:val="28"/>
          <w:lang w:val="ru-RU"/>
        </w:rPr>
        <w:t xml:space="preserve"> Н. </w:t>
      </w:r>
      <w:proofErr w:type="spellStart"/>
      <w:r w:rsidRPr="00E379DB">
        <w:rPr>
          <w:rFonts w:ascii="Times New Roman" w:hAnsi="Times New Roman"/>
          <w:szCs w:val="28"/>
          <w:lang w:val="ru-RU"/>
        </w:rPr>
        <w:t>Қазақ</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тілі</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сабағында</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сатылай</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комплексті</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талдау</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жүргізу</w:t>
      </w:r>
      <w:proofErr w:type="spellEnd"/>
      <w:r w:rsidRPr="00E379DB">
        <w:rPr>
          <w:rFonts w:ascii="Times New Roman" w:hAnsi="Times New Roman"/>
          <w:szCs w:val="28"/>
          <w:lang w:val="ru-RU"/>
        </w:rPr>
        <w:t xml:space="preserve">.  </w:t>
      </w:r>
      <w:r>
        <w:rPr>
          <w:rFonts w:ascii="Times New Roman" w:hAnsi="Times New Roman"/>
          <w:szCs w:val="28"/>
          <w:lang w:val="ru-RU"/>
        </w:rPr>
        <w:t xml:space="preserve">– </w:t>
      </w:r>
      <w:proofErr w:type="spellStart"/>
      <w:r w:rsidRPr="00E379DB">
        <w:rPr>
          <w:rFonts w:ascii="Times New Roman" w:hAnsi="Times New Roman"/>
          <w:szCs w:val="28"/>
        </w:rPr>
        <w:t>Алматы</w:t>
      </w:r>
      <w:proofErr w:type="spellEnd"/>
      <w:r w:rsidRPr="00E379DB">
        <w:rPr>
          <w:rFonts w:ascii="Times New Roman" w:hAnsi="Times New Roman"/>
          <w:szCs w:val="28"/>
        </w:rPr>
        <w:t>, 1997.</w:t>
      </w:r>
    </w:p>
    <w:p w:rsidR="00E379DB" w:rsidRPr="00E379DB" w:rsidRDefault="00E379DB" w:rsidP="00E379DB">
      <w:pPr>
        <w:pStyle w:val="a3"/>
        <w:numPr>
          <w:ilvl w:val="0"/>
          <w:numId w:val="2"/>
        </w:numPr>
        <w:spacing w:line="240" w:lineRule="auto"/>
        <w:ind w:left="0" w:firstLine="567"/>
        <w:rPr>
          <w:rFonts w:ascii="Times New Roman" w:hAnsi="Times New Roman"/>
          <w:szCs w:val="28"/>
          <w:lang w:val="ru-RU"/>
        </w:rPr>
      </w:pPr>
      <w:r w:rsidRPr="00E379DB">
        <w:rPr>
          <w:rFonts w:ascii="Times New Roman" w:hAnsi="Times New Roman"/>
          <w:szCs w:val="28"/>
          <w:lang w:val="ru-RU"/>
        </w:rPr>
        <w:t xml:space="preserve">Исаева С.М. </w:t>
      </w:r>
      <w:proofErr w:type="spellStart"/>
      <w:r w:rsidRPr="00E379DB">
        <w:rPr>
          <w:rFonts w:ascii="Times New Roman" w:hAnsi="Times New Roman"/>
          <w:szCs w:val="28"/>
          <w:lang w:val="ru-RU"/>
        </w:rPr>
        <w:t>Сөйлемді</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грамматикалық</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талдаудың</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тәсілдері</w:t>
      </w:r>
      <w:proofErr w:type="spellEnd"/>
      <w:r w:rsidRPr="00E379DB">
        <w:rPr>
          <w:rFonts w:ascii="Times New Roman" w:hAnsi="Times New Roman"/>
          <w:szCs w:val="28"/>
          <w:lang w:val="ru-RU"/>
        </w:rPr>
        <w:t>. – Алматы, 1985.</w:t>
      </w:r>
    </w:p>
    <w:p w:rsidR="00E379DB" w:rsidRPr="00E379DB" w:rsidRDefault="00E379DB" w:rsidP="00E379DB">
      <w:pPr>
        <w:pStyle w:val="a3"/>
        <w:numPr>
          <w:ilvl w:val="0"/>
          <w:numId w:val="2"/>
        </w:numPr>
        <w:spacing w:line="240" w:lineRule="auto"/>
        <w:ind w:left="0" w:firstLine="567"/>
        <w:rPr>
          <w:rFonts w:ascii="Times New Roman" w:hAnsi="Times New Roman"/>
          <w:szCs w:val="28"/>
          <w:lang w:val="ru-RU"/>
        </w:rPr>
      </w:pPr>
      <w:proofErr w:type="spellStart"/>
      <w:r w:rsidRPr="00E379DB">
        <w:rPr>
          <w:rFonts w:ascii="Times New Roman" w:hAnsi="Times New Roman"/>
          <w:szCs w:val="28"/>
          <w:lang w:val="ru-RU"/>
        </w:rPr>
        <w:t>Достанов</w:t>
      </w:r>
      <w:proofErr w:type="spellEnd"/>
      <w:r w:rsidRPr="00E379DB">
        <w:rPr>
          <w:rFonts w:ascii="Times New Roman" w:hAnsi="Times New Roman"/>
          <w:szCs w:val="28"/>
          <w:lang w:val="ru-RU"/>
        </w:rPr>
        <w:t xml:space="preserve"> М.Д. </w:t>
      </w:r>
      <w:proofErr w:type="spellStart"/>
      <w:r w:rsidRPr="00E379DB">
        <w:rPr>
          <w:rFonts w:ascii="Times New Roman" w:hAnsi="Times New Roman"/>
          <w:szCs w:val="28"/>
          <w:lang w:val="ru-RU"/>
        </w:rPr>
        <w:t>Қазақ</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тілі</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сөздерінің</w:t>
      </w:r>
      <w:proofErr w:type="spellEnd"/>
      <w:r w:rsidRPr="00E379DB">
        <w:rPr>
          <w:rFonts w:ascii="Times New Roman" w:hAnsi="Times New Roman"/>
          <w:szCs w:val="28"/>
          <w:lang w:val="ru-RU"/>
        </w:rPr>
        <w:t xml:space="preserve"> фонетика-</w:t>
      </w:r>
      <w:proofErr w:type="spellStart"/>
      <w:r w:rsidRPr="00E379DB">
        <w:rPr>
          <w:rFonts w:ascii="Times New Roman" w:hAnsi="Times New Roman"/>
          <w:szCs w:val="28"/>
          <w:lang w:val="ru-RU"/>
        </w:rPr>
        <w:t>лексикалық</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және</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грамматикалық</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ерекшеліктерін</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қатар</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талдау</w:t>
      </w:r>
      <w:proofErr w:type="spellEnd"/>
      <w:r w:rsidRPr="00E379DB">
        <w:rPr>
          <w:rFonts w:ascii="Times New Roman" w:hAnsi="Times New Roman"/>
          <w:szCs w:val="28"/>
          <w:lang w:val="ru-RU"/>
        </w:rPr>
        <w:t xml:space="preserve"> </w:t>
      </w:r>
      <w:proofErr w:type="spellStart"/>
      <w:r w:rsidRPr="00E379DB">
        <w:rPr>
          <w:rFonts w:ascii="Times New Roman" w:hAnsi="Times New Roman"/>
          <w:szCs w:val="28"/>
          <w:lang w:val="ru-RU"/>
        </w:rPr>
        <w:t>әдістері</w:t>
      </w:r>
      <w:proofErr w:type="spellEnd"/>
      <w:r w:rsidRPr="00E379DB">
        <w:rPr>
          <w:rFonts w:ascii="Times New Roman" w:hAnsi="Times New Roman"/>
          <w:szCs w:val="28"/>
          <w:lang w:val="ru-RU"/>
        </w:rPr>
        <w:t xml:space="preserve">. – Алматы, 1991. – 169 бет. </w:t>
      </w:r>
    </w:p>
    <w:sectPr w:rsidR="00E379DB" w:rsidRPr="00E37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778A"/>
    <w:multiLevelType w:val="hybridMultilevel"/>
    <w:tmpl w:val="4FD04F4E"/>
    <w:lvl w:ilvl="0" w:tplc="A5CC2ED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74AB1E5A"/>
    <w:multiLevelType w:val="singleLevel"/>
    <w:tmpl w:val="342A75E0"/>
    <w:lvl w:ilvl="0">
      <w:start w:val="1"/>
      <w:numFmt w:val="decimal"/>
      <w:lvlText w:val="%1."/>
      <w:lvlJc w:val="left"/>
      <w:pPr>
        <w:tabs>
          <w:tab w:val="num" w:pos="1080"/>
        </w:tabs>
        <w:ind w:left="1080" w:hanging="36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1F"/>
    <w:rsid w:val="000E52E1"/>
    <w:rsid w:val="00130C75"/>
    <w:rsid w:val="003C1E89"/>
    <w:rsid w:val="00B1551D"/>
    <w:rsid w:val="00B652C9"/>
    <w:rsid w:val="00BA3F65"/>
    <w:rsid w:val="00BE63AC"/>
    <w:rsid w:val="00E0631F"/>
    <w:rsid w:val="00E163AA"/>
    <w:rsid w:val="00E252A9"/>
    <w:rsid w:val="00E3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3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0631F"/>
    <w:pPr>
      <w:spacing w:line="360" w:lineRule="auto"/>
      <w:jc w:val="both"/>
    </w:pPr>
    <w:rPr>
      <w:rFonts w:ascii="Times Kaz" w:hAnsi="Times Kaz"/>
      <w:sz w:val="28"/>
      <w:lang w:val="en-US"/>
    </w:rPr>
  </w:style>
  <w:style w:type="character" w:customStyle="1" w:styleId="a4">
    <w:name w:val="Основной текст Знак"/>
    <w:basedOn w:val="a0"/>
    <w:link w:val="a3"/>
    <w:uiPriority w:val="99"/>
    <w:rsid w:val="00E0631F"/>
    <w:rPr>
      <w:rFonts w:ascii="Times Kaz" w:eastAsia="Times New Roman" w:hAnsi="Times Kaz" w:cs="Times New Roman"/>
      <w:sz w:val="28"/>
      <w:szCs w:val="20"/>
      <w:lang w:val="en-US" w:eastAsia="ru-RU"/>
    </w:rPr>
  </w:style>
  <w:style w:type="paragraph" w:styleId="a5">
    <w:name w:val="List Paragraph"/>
    <w:basedOn w:val="a"/>
    <w:uiPriority w:val="34"/>
    <w:qFormat/>
    <w:rsid w:val="00E37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3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0631F"/>
    <w:pPr>
      <w:spacing w:line="360" w:lineRule="auto"/>
      <w:jc w:val="both"/>
    </w:pPr>
    <w:rPr>
      <w:rFonts w:ascii="Times Kaz" w:hAnsi="Times Kaz"/>
      <w:sz w:val="28"/>
      <w:lang w:val="en-US"/>
    </w:rPr>
  </w:style>
  <w:style w:type="character" w:customStyle="1" w:styleId="a4">
    <w:name w:val="Основной текст Знак"/>
    <w:basedOn w:val="a0"/>
    <w:link w:val="a3"/>
    <w:uiPriority w:val="99"/>
    <w:rsid w:val="00E0631F"/>
    <w:rPr>
      <w:rFonts w:ascii="Times Kaz" w:eastAsia="Times New Roman" w:hAnsi="Times Kaz" w:cs="Times New Roman"/>
      <w:sz w:val="28"/>
      <w:szCs w:val="20"/>
      <w:lang w:val="en-US" w:eastAsia="ru-RU"/>
    </w:rPr>
  </w:style>
  <w:style w:type="paragraph" w:styleId="a5">
    <w:name w:val="List Paragraph"/>
    <w:basedOn w:val="a"/>
    <w:uiPriority w:val="34"/>
    <w:qFormat/>
    <w:rsid w:val="00E37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DA982-4FBA-4FF9-94C9-DEEAA9D5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Аксакова Айман</dc:creator>
  <cp:lastModifiedBy>Канат</cp:lastModifiedBy>
  <cp:revision>2</cp:revision>
  <dcterms:created xsi:type="dcterms:W3CDTF">2017-01-28T07:10:00Z</dcterms:created>
  <dcterms:modified xsi:type="dcterms:W3CDTF">2017-01-28T07:10:00Z</dcterms:modified>
</cp:coreProperties>
</file>