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546583" w:rsidRDefault="00546583" w:rsidP="00364B0A">
      <w:pPr>
        <w:jc w:val="center"/>
        <w:rPr>
          <w:rFonts w:ascii="Book Antiqua" w:hAnsi="Book Antiqua" w:cs="ae_AlMothnna"/>
          <w:sz w:val="36"/>
          <w:szCs w:val="36"/>
        </w:rPr>
      </w:pPr>
    </w:p>
    <w:p w:rsidR="00364B0A" w:rsidRPr="00546583" w:rsidRDefault="00364B0A" w:rsidP="00364B0A">
      <w:pPr>
        <w:jc w:val="center"/>
        <w:rPr>
          <w:rFonts w:ascii="Book Antiqua" w:hAnsi="Book Antiqua" w:cs="ae_AlMothnna"/>
          <w:sz w:val="36"/>
          <w:szCs w:val="36"/>
        </w:rPr>
      </w:pPr>
      <w:r w:rsidRPr="00CA6778">
        <w:rPr>
          <w:rFonts w:ascii="Book Antiqua" w:hAnsi="Book Antiqua" w:cs="ae_AlMothnna"/>
          <w:sz w:val="36"/>
          <w:szCs w:val="36"/>
          <w:lang w:val="en-US"/>
        </w:rPr>
        <w:t>CONTEMPORARY</w:t>
      </w:r>
      <w:r w:rsidRPr="00546583">
        <w:rPr>
          <w:rFonts w:ascii="Book Antiqua" w:hAnsi="Book Antiqua" w:cs="ae_AlMothnna"/>
          <w:sz w:val="36"/>
          <w:szCs w:val="36"/>
        </w:rPr>
        <w:t xml:space="preserve"> </w:t>
      </w:r>
      <w:r w:rsidRPr="00CA6778">
        <w:rPr>
          <w:rFonts w:ascii="Book Antiqua" w:hAnsi="Book Antiqua" w:cs="ae_AlMothnna"/>
          <w:sz w:val="36"/>
          <w:szCs w:val="36"/>
          <w:lang w:val="en-US"/>
        </w:rPr>
        <w:t>EURASIAN</w:t>
      </w:r>
      <w:r w:rsidRPr="00546583">
        <w:rPr>
          <w:rFonts w:ascii="Book Antiqua" w:hAnsi="Book Antiqua" w:cs="ae_AlMothnna"/>
          <w:sz w:val="36"/>
          <w:szCs w:val="36"/>
        </w:rPr>
        <w:t xml:space="preserve"> </w:t>
      </w:r>
      <w:r w:rsidRPr="00CA6778">
        <w:rPr>
          <w:rFonts w:ascii="Book Antiqua" w:hAnsi="Book Antiqua" w:cs="ae_AlMothnna"/>
          <w:sz w:val="36"/>
          <w:szCs w:val="36"/>
          <w:lang w:val="en-US"/>
        </w:rPr>
        <w:t>STUDIES</w:t>
      </w: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sz w:val="24"/>
          <w:szCs w:val="24"/>
        </w:rPr>
      </w:pPr>
      <w:r w:rsidRPr="00CA6778">
        <w:rPr>
          <w:rFonts w:ascii="Book Antiqua" w:hAnsi="Book Antiqua" w:cs="ae_AlMothnna"/>
          <w:sz w:val="24"/>
          <w:szCs w:val="24"/>
          <w:lang w:val="en-US"/>
        </w:rPr>
        <w:t>Academic</w:t>
      </w:r>
      <w:r w:rsidRPr="00546583">
        <w:rPr>
          <w:rFonts w:ascii="Book Antiqua" w:hAnsi="Book Antiqua" w:cs="ae_AlMothnna"/>
          <w:sz w:val="24"/>
          <w:szCs w:val="24"/>
        </w:rPr>
        <w:t xml:space="preserve"> </w:t>
      </w:r>
      <w:r w:rsidRPr="00CA6778">
        <w:rPr>
          <w:rFonts w:ascii="Book Antiqua" w:hAnsi="Book Antiqua" w:cs="ae_AlMothnna"/>
          <w:sz w:val="24"/>
          <w:szCs w:val="24"/>
          <w:lang w:val="en-US"/>
        </w:rPr>
        <w:t>journal</w:t>
      </w: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r w:rsidRPr="000F64E2">
        <w:rPr>
          <w:rFonts w:ascii="Book Antiqua" w:hAnsi="Book Antiqua" w:cs="ae_AlMothnna"/>
          <w:lang w:val="en-US"/>
        </w:rPr>
        <w:t>Issue</w:t>
      </w:r>
      <w:r w:rsidRPr="00546583">
        <w:rPr>
          <w:rFonts w:ascii="Book Antiqua" w:hAnsi="Book Antiqua" w:cs="ae_AlMothnna"/>
        </w:rPr>
        <w:t xml:space="preserve"> 4/2016</w:t>
      </w: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546583"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sz w:val="24"/>
          <w:szCs w:val="24"/>
        </w:rPr>
      </w:pPr>
      <w:smartTag w:uri="urn:schemas-microsoft-com:office:smarttags" w:element="place">
        <w:smartTag w:uri="urn:schemas-microsoft-com:office:smarttags" w:element="City">
          <w:r w:rsidRPr="00CA6778">
            <w:rPr>
              <w:rFonts w:ascii="Book Antiqua" w:hAnsi="Book Antiqua" w:cs="ae_AlMothnna"/>
              <w:sz w:val="24"/>
              <w:szCs w:val="24"/>
              <w:lang w:val="en-US"/>
            </w:rPr>
            <w:t>Saratov</w:t>
          </w:r>
        </w:smartTag>
      </w:smartTag>
      <w:r w:rsidRPr="00CA6778">
        <w:rPr>
          <w:rFonts w:ascii="Book Antiqua" w:hAnsi="Book Antiqua" w:cs="ae_AlMothnna"/>
          <w:sz w:val="24"/>
          <w:szCs w:val="24"/>
        </w:rPr>
        <w:t>, 201</w:t>
      </w:r>
      <w:r>
        <w:rPr>
          <w:rFonts w:ascii="Book Antiqua" w:hAnsi="Book Antiqua" w:cs="ae_AlMothnna"/>
          <w:sz w:val="24"/>
          <w:szCs w:val="24"/>
        </w:rPr>
        <w:t>6</w:t>
      </w:r>
    </w:p>
    <w:p w:rsidR="00364B0A" w:rsidRPr="00CA6778" w:rsidRDefault="002E6753" w:rsidP="00364B0A">
      <w:pPr>
        <w:jc w:val="center"/>
        <w:rPr>
          <w:rFonts w:ascii="Book Antiqua" w:hAnsi="Book Antiqua" w:cs="ae_AlMothnna"/>
        </w:rPr>
      </w:pPr>
      <w:r w:rsidRPr="002E6753">
        <w:rPr>
          <w:rFonts w:ascii="Book Antiqua" w:hAnsi="Book Antiqua" w:cs="ae_AlMothnna"/>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18.5pt;margin-top:14.55pt;width:54pt;height:45pt;z-index:251663360" stroked="f">
            <v:textbox style="mso-next-textbox:#_x0000_s1029">
              <w:txbxContent>
                <w:p w:rsidR="00364B0A" w:rsidRDefault="00364B0A" w:rsidP="00364B0A"/>
              </w:txbxContent>
            </v:textbox>
          </v:shape>
        </w:pict>
      </w:r>
      <w:r w:rsidR="00364B0A" w:rsidRPr="00CA6778">
        <w:rPr>
          <w:rFonts w:ascii="Book Antiqua" w:hAnsi="Book Antiqua" w:cs="ae_AlMothnna"/>
        </w:rPr>
        <w:br w:type="page"/>
      </w:r>
    </w:p>
    <w:p w:rsidR="00364B0A" w:rsidRPr="00CA6778" w:rsidRDefault="002E6753" w:rsidP="00364B0A">
      <w:pPr>
        <w:jc w:val="center"/>
        <w:rPr>
          <w:rFonts w:ascii="Book Antiqua" w:hAnsi="Book Antiqua" w:cs="ae_AlMothnna"/>
        </w:rPr>
      </w:pPr>
      <w:r>
        <w:rPr>
          <w:rFonts w:ascii="Book Antiqua" w:hAnsi="Book Antiqua" w:cs="ae_AlMothnna"/>
          <w:noProof/>
          <w:lang w:eastAsia="ru-RU"/>
        </w:rPr>
        <w:lastRenderedPageBreak/>
        <w:pict>
          <v:shape id="_x0000_s1033" type="#_x0000_t202" style="position:absolute;left:0;text-align:left;margin-left:-17.5pt;margin-top:-43.75pt;width:7in;height:27pt;z-index:251667456" stroked="f">
            <v:textbox style="mso-next-textbox:#_x0000_s1033">
              <w:txbxContent>
                <w:p w:rsidR="00364B0A" w:rsidRDefault="00364B0A" w:rsidP="00364B0A"/>
              </w:txbxContent>
            </v:textbox>
          </v:shape>
        </w:pict>
      </w: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sz w:val="36"/>
          <w:szCs w:val="36"/>
        </w:rPr>
      </w:pPr>
      <w:r w:rsidRPr="00CA6778">
        <w:rPr>
          <w:rFonts w:ascii="Book Antiqua" w:hAnsi="Book Antiqua" w:cs="ae_AlMothnna"/>
          <w:sz w:val="36"/>
          <w:szCs w:val="36"/>
        </w:rPr>
        <w:t>СОВРЕМЕННЫЕ ЕВРАЗИЙСКИЕ</w:t>
      </w:r>
    </w:p>
    <w:p w:rsidR="00364B0A" w:rsidRPr="00CA6778" w:rsidRDefault="00364B0A" w:rsidP="00364B0A">
      <w:pPr>
        <w:jc w:val="center"/>
        <w:rPr>
          <w:rFonts w:ascii="Book Antiqua" w:hAnsi="Book Antiqua" w:cs="ae_AlMothnna"/>
          <w:sz w:val="36"/>
          <w:szCs w:val="36"/>
        </w:rPr>
      </w:pPr>
      <w:r w:rsidRPr="00CA6778">
        <w:rPr>
          <w:rFonts w:ascii="Book Antiqua" w:hAnsi="Book Antiqua" w:cs="ae_AlMothnna"/>
          <w:sz w:val="36"/>
          <w:szCs w:val="36"/>
        </w:rPr>
        <w:t>ИССЛЕДОВАНИЯ</w:t>
      </w:r>
    </w:p>
    <w:p w:rsidR="00364B0A" w:rsidRPr="00CA6778"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sz w:val="24"/>
          <w:szCs w:val="24"/>
        </w:rPr>
      </w:pPr>
      <w:r w:rsidRPr="00CA6778">
        <w:rPr>
          <w:rFonts w:ascii="Book Antiqua" w:hAnsi="Book Antiqua" w:cs="ae_AlMothnna"/>
          <w:sz w:val="24"/>
          <w:szCs w:val="24"/>
        </w:rPr>
        <w:t>Научный журнал</w:t>
      </w:r>
    </w:p>
    <w:p w:rsidR="00364B0A" w:rsidRPr="00CA6778"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r w:rsidRPr="000F64E2">
        <w:rPr>
          <w:rFonts w:ascii="Book Antiqua" w:hAnsi="Book Antiqua" w:cs="ae_AlMothnna"/>
        </w:rPr>
        <w:t>Выпуск </w:t>
      </w:r>
      <w:r>
        <w:rPr>
          <w:rFonts w:ascii="Book Antiqua" w:hAnsi="Book Antiqua" w:cs="ae_AlMothnna"/>
        </w:rPr>
        <w:t>4</w:t>
      </w:r>
      <w:r w:rsidRPr="000F64E2">
        <w:rPr>
          <w:rFonts w:ascii="Book Antiqua" w:hAnsi="Book Antiqua" w:cs="ae_AlMothnna"/>
        </w:rPr>
        <w:t>/201</w:t>
      </w:r>
      <w:r>
        <w:rPr>
          <w:rFonts w:ascii="Book Antiqua" w:hAnsi="Book Antiqua" w:cs="ae_AlMothnna"/>
        </w:rPr>
        <w:t>6</w:t>
      </w: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0F64E2" w:rsidRDefault="00364B0A" w:rsidP="00364B0A">
      <w:pPr>
        <w:jc w:val="center"/>
        <w:rPr>
          <w:rFonts w:ascii="Book Antiqua" w:hAnsi="Book Antiqua" w:cs="ae_AlMothnna"/>
        </w:rPr>
      </w:pPr>
    </w:p>
    <w:p w:rsidR="00364B0A" w:rsidRPr="00CA6778" w:rsidRDefault="00364B0A" w:rsidP="00364B0A">
      <w:pPr>
        <w:jc w:val="center"/>
        <w:rPr>
          <w:rFonts w:ascii="Book Antiqua" w:hAnsi="Book Antiqua" w:cs="ae_AlMothnna"/>
          <w:sz w:val="24"/>
          <w:szCs w:val="24"/>
        </w:rPr>
      </w:pPr>
      <w:r w:rsidRPr="000F64E2">
        <w:rPr>
          <w:rFonts w:ascii="Book Antiqua" w:hAnsi="Book Antiqua" w:cs="ae_AlMothnna"/>
          <w:sz w:val="24"/>
          <w:szCs w:val="24"/>
        </w:rPr>
        <w:t>Саратов, 201</w:t>
      </w:r>
      <w:r>
        <w:rPr>
          <w:rFonts w:ascii="Book Antiqua" w:hAnsi="Book Antiqua" w:cs="ae_AlMothnna"/>
          <w:sz w:val="24"/>
          <w:szCs w:val="24"/>
        </w:rPr>
        <w:t>6</w:t>
      </w:r>
    </w:p>
    <w:p w:rsidR="00364B0A" w:rsidRPr="00CA6778" w:rsidRDefault="002E6753" w:rsidP="00364B0A">
      <w:pPr>
        <w:jc w:val="center"/>
        <w:rPr>
          <w:rFonts w:ascii="Book Antiqua" w:hAnsi="Book Antiqua" w:cs="ae_AlMothnna"/>
        </w:rPr>
      </w:pPr>
      <w:r>
        <w:rPr>
          <w:rFonts w:ascii="Book Antiqua" w:hAnsi="Book Antiqua" w:cs="ae_AlMothnna"/>
          <w:noProof/>
          <w:lang w:eastAsia="ru-RU"/>
        </w:rPr>
        <w:pict>
          <v:shape id="_x0000_s1028" type="#_x0000_t202" style="position:absolute;left:0;text-align:left;margin-left:6in;margin-top:18.55pt;width:54pt;height:45pt;z-index:251662336" stroked="f">
            <v:textbox style="mso-next-textbox:#_x0000_s1028">
              <w:txbxContent>
                <w:p w:rsidR="00364B0A" w:rsidRDefault="00364B0A" w:rsidP="00364B0A"/>
              </w:txbxContent>
            </v:textbox>
          </v:shape>
        </w:pict>
      </w:r>
    </w:p>
    <w:p w:rsidR="00364B0A" w:rsidRPr="00CA6778" w:rsidRDefault="00364B0A" w:rsidP="00364B0A">
      <w:pPr>
        <w:ind w:left="539" w:firstLine="539"/>
        <w:rPr>
          <w:rFonts w:ascii="Book Antiqua" w:hAnsi="Book Antiqua" w:cs="ae_AlMothnna"/>
          <w:b/>
        </w:rPr>
        <w:sectPr w:rsidR="00364B0A" w:rsidRPr="00CA6778" w:rsidSect="00E96FC5">
          <w:headerReference w:type="even" r:id="rId7"/>
          <w:headerReference w:type="default" r:id="rId8"/>
          <w:footerReference w:type="even" r:id="rId9"/>
          <w:footerReference w:type="default" r:id="rId10"/>
          <w:headerReference w:type="first" r:id="rId11"/>
          <w:footnotePr>
            <w:numRestart w:val="eachSect"/>
          </w:footnotePr>
          <w:pgSz w:w="11905" w:h="16837" w:code="9"/>
          <w:pgMar w:top="1134" w:right="1134" w:bottom="1418" w:left="1418" w:header="1134" w:footer="1134" w:gutter="0"/>
          <w:cols w:space="708"/>
          <w:docGrid w:linePitch="360"/>
        </w:sectPr>
      </w:pPr>
    </w:p>
    <w:p w:rsidR="00364B0A" w:rsidRPr="00CA6778" w:rsidRDefault="002E6753" w:rsidP="00364B0A">
      <w:pPr>
        <w:ind w:firstLine="539"/>
        <w:rPr>
          <w:rFonts w:ascii="Book Antiqua" w:hAnsi="Book Antiqua"/>
          <w:kern w:val="2"/>
          <w:sz w:val="24"/>
          <w:szCs w:val="24"/>
        </w:rPr>
      </w:pPr>
      <w:r w:rsidRPr="002E6753">
        <w:rPr>
          <w:rFonts w:ascii="Book Antiqua" w:hAnsi="Book Antiqua"/>
          <w:b/>
          <w:noProof/>
          <w:kern w:val="2"/>
          <w:sz w:val="20"/>
          <w:szCs w:val="20"/>
          <w:lang w:eastAsia="ru-RU"/>
        </w:rPr>
        <w:lastRenderedPageBreak/>
        <w:pict>
          <v:shape id="_x0000_s1032" type="#_x0000_t202" style="position:absolute;left:0;text-align:left;margin-left:-18pt;margin-top:-26.35pt;width:7in;height:27pt;z-index:251666432" stroked="f">
            <v:textbox style="mso-next-textbox:#_x0000_s1032">
              <w:txbxContent>
                <w:p w:rsidR="00364B0A" w:rsidRDefault="00364B0A" w:rsidP="00364B0A"/>
              </w:txbxContent>
            </v:textbox>
          </v:shape>
        </w:pict>
      </w:r>
      <w:r w:rsidR="00364B0A" w:rsidRPr="00CA6778">
        <w:rPr>
          <w:rFonts w:ascii="Book Antiqua" w:hAnsi="Book Antiqua"/>
          <w:kern w:val="2"/>
          <w:sz w:val="24"/>
          <w:szCs w:val="24"/>
        </w:rPr>
        <w:t>УДК 327(4/5)(082)</w:t>
      </w:r>
    </w:p>
    <w:p w:rsidR="00364B0A" w:rsidRPr="00CA6778" w:rsidRDefault="00364B0A" w:rsidP="00364B0A">
      <w:pPr>
        <w:ind w:firstLine="539"/>
        <w:rPr>
          <w:rFonts w:ascii="Book Antiqua" w:hAnsi="Book Antiqua"/>
          <w:kern w:val="2"/>
          <w:sz w:val="24"/>
          <w:szCs w:val="24"/>
        </w:rPr>
      </w:pPr>
      <w:r w:rsidRPr="00CA6778">
        <w:rPr>
          <w:rFonts w:ascii="Book Antiqua" w:hAnsi="Book Antiqua"/>
          <w:kern w:val="2"/>
          <w:sz w:val="24"/>
          <w:szCs w:val="24"/>
        </w:rPr>
        <w:t>ББК 66.4(0)я43</w:t>
      </w:r>
    </w:p>
    <w:p w:rsidR="00364B0A" w:rsidRPr="00CA6778" w:rsidRDefault="00364B0A" w:rsidP="00364B0A">
      <w:pPr>
        <w:ind w:firstLine="539"/>
        <w:rPr>
          <w:rFonts w:ascii="Book Antiqua" w:hAnsi="Book Antiqua"/>
          <w:kern w:val="2"/>
          <w:sz w:val="24"/>
          <w:szCs w:val="24"/>
        </w:rPr>
      </w:pPr>
      <w:r w:rsidRPr="00CA6778">
        <w:rPr>
          <w:rFonts w:ascii="Book Antiqua" w:hAnsi="Book Antiqua"/>
          <w:kern w:val="2"/>
          <w:sz w:val="24"/>
          <w:szCs w:val="24"/>
          <w:lang w:val="en-US"/>
        </w:rPr>
        <w:t>C</w:t>
      </w:r>
      <w:r w:rsidRPr="00CA6778">
        <w:rPr>
          <w:rFonts w:ascii="Book Antiqua" w:hAnsi="Book Antiqua"/>
          <w:kern w:val="2"/>
          <w:sz w:val="24"/>
          <w:szCs w:val="24"/>
        </w:rPr>
        <w:t>56</w:t>
      </w:r>
    </w:p>
    <w:p w:rsidR="00364B0A" w:rsidRPr="00CA6778" w:rsidRDefault="00364B0A" w:rsidP="00364B0A">
      <w:pPr>
        <w:ind w:firstLine="539"/>
        <w:rPr>
          <w:rFonts w:ascii="Book Antiqua" w:hAnsi="Book Antiqua"/>
          <w:kern w:val="2"/>
          <w:sz w:val="24"/>
          <w:szCs w:val="24"/>
        </w:rPr>
      </w:pPr>
    </w:p>
    <w:p w:rsidR="00364B0A" w:rsidRPr="00CA6778" w:rsidRDefault="00364B0A" w:rsidP="00364B0A">
      <w:pPr>
        <w:jc w:val="center"/>
        <w:rPr>
          <w:rFonts w:ascii="Book Antiqua" w:hAnsi="Book Antiqua"/>
          <w:b/>
          <w:kern w:val="2"/>
          <w:sz w:val="20"/>
          <w:szCs w:val="20"/>
        </w:rPr>
      </w:pPr>
      <w:r w:rsidRPr="00CA6778">
        <w:rPr>
          <w:rFonts w:ascii="Book Antiqua" w:hAnsi="Book Antiqua"/>
          <w:b/>
          <w:kern w:val="2"/>
          <w:sz w:val="20"/>
          <w:szCs w:val="20"/>
        </w:rPr>
        <w:t>У ч р е д и т е л и:</w:t>
      </w:r>
    </w:p>
    <w:p w:rsidR="00364B0A" w:rsidRPr="00CA6778" w:rsidRDefault="00364B0A" w:rsidP="00364B0A">
      <w:pPr>
        <w:jc w:val="center"/>
        <w:rPr>
          <w:rFonts w:ascii="Book Antiqua" w:hAnsi="Book Antiqua"/>
          <w:kern w:val="2"/>
          <w:sz w:val="20"/>
          <w:szCs w:val="20"/>
        </w:rPr>
      </w:pPr>
      <w:r w:rsidRPr="00CA6778">
        <w:rPr>
          <w:rFonts w:ascii="Book Antiqua" w:hAnsi="Book Antiqua"/>
          <w:kern w:val="2"/>
          <w:sz w:val="20"/>
          <w:szCs w:val="20"/>
        </w:rPr>
        <w:t>Научно-образовательный центр изучения стран СНГ и Балтии</w:t>
      </w:r>
    </w:p>
    <w:p w:rsidR="00364B0A" w:rsidRPr="00CA6778" w:rsidRDefault="00364B0A" w:rsidP="00364B0A">
      <w:pPr>
        <w:jc w:val="center"/>
        <w:rPr>
          <w:rFonts w:ascii="Book Antiqua" w:hAnsi="Book Antiqua"/>
          <w:kern w:val="2"/>
          <w:sz w:val="20"/>
          <w:szCs w:val="20"/>
        </w:rPr>
      </w:pPr>
      <w:r w:rsidRPr="00CA6778">
        <w:rPr>
          <w:rFonts w:ascii="Book Antiqua" w:hAnsi="Book Antiqua"/>
          <w:kern w:val="2"/>
          <w:sz w:val="20"/>
          <w:szCs w:val="20"/>
        </w:rPr>
        <w:t>ИИМО СГУ им. Н.Г. Чернышевского</w:t>
      </w:r>
    </w:p>
    <w:p w:rsidR="00364B0A" w:rsidRPr="00CA6778" w:rsidRDefault="00364B0A" w:rsidP="00364B0A">
      <w:pPr>
        <w:jc w:val="center"/>
        <w:rPr>
          <w:rFonts w:ascii="Book Antiqua" w:hAnsi="Book Antiqua"/>
          <w:bCs/>
          <w:kern w:val="2"/>
          <w:sz w:val="20"/>
          <w:szCs w:val="20"/>
        </w:rPr>
      </w:pPr>
      <w:r w:rsidRPr="00CA6778">
        <w:rPr>
          <w:rFonts w:ascii="Book Antiqua" w:hAnsi="Book Antiqua"/>
          <w:bCs/>
          <w:kern w:val="2"/>
          <w:sz w:val="20"/>
          <w:szCs w:val="20"/>
        </w:rPr>
        <w:t>Фонд поддержки научных исследований «Мастерская евразийских идей»</w:t>
      </w:r>
    </w:p>
    <w:p w:rsidR="00364B0A" w:rsidRPr="00CA6778" w:rsidRDefault="00364B0A" w:rsidP="00364B0A">
      <w:pPr>
        <w:jc w:val="center"/>
        <w:rPr>
          <w:rFonts w:ascii="Book Antiqua" w:hAnsi="Book Antiqua"/>
          <w:b/>
          <w:kern w:val="2"/>
          <w:sz w:val="20"/>
          <w:szCs w:val="20"/>
        </w:rPr>
      </w:pPr>
    </w:p>
    <w:p w:rsidR="00364B0A" w:rsidRPr="00CA6778" w:rsidRDefault="00364B0A" w:rsidP="00364B0A">
      <w:pPr>
        <w:jc w:val="center"/>
        <w:rPr>
          <w:rFonts w:ascii="Book Antiqua" w:hAnsi="Book Antiqua"/>
          <w:b/>
          <w:kern w:val="2"/>
          <w:sz w:val="20"/>
          <w:szCs w:val="20"/>
        </w:rPr>
      </w:pPr>
      <w:r w:rsidRPr="00CA6778">
        <w:rPr>
          <w:rFonts w:ascii="Book Antiqua" w:hAnsi="Book Antiqua"/>
          <w:b/>
          <w:kern w:val="2"/>
          <w:sz w:val="20"/>
          <w:szCs w:val="20"/>
        </w:rPr>
        <w:t>Г л а в н ы й р е д а к т о р</w:t>
      </w:r>
    </w:p>
    <w:p w:rsidR="00364B0A" w:rsidRPr="00CA6778" w:rsidRDefault="00364B0A" w:rsidP="00364B0A">
      <w:pPr>
        <w:jc w:val="center"/>
        <w:rPr>
          <w:rFonts w:ascii="Book Antiqua" w:hAnsi="Book Antiqua"/>
          <w:kern w:val="2"/>
          <w:sz w:val="20"/>
          <w:szCs w:val="20"/>
        </w:rPr>
      </w:pPr>
      <w:r w:rsidRPr="00CA6778">
        <w:rPr>
          <w:rFonts w:ascii="Book Antiqua" w:hAnsi="Book Antiqua"/>
          <w:b/>
          <w:kern w:val="2"/>
          <w:sz w:val="20"/>
          <w:szCs w:val="20"/>
        </w:rPr>
        <w:t>Голуб Юрий Григорьевич</w:t>
      </w:r>
      <w:r w:rsidRPr="00CA6778">
        <w:rPr>
          <w:rFonts w:ascii="Book Antiqua" w:hAnsi="Book Antiqua"/>
          <w:kern w:val="2"/>
          <w:sz w:val="20"/>
          <w:szCs w:val="20"/>
        </w:rPr>
        <w:t>, д.и.н., профессор (г. Саратов, Россия)</w:t>
      </w:r>
    </w:p>
    <w:p w:rsidR="00364B0A" w:rsidRPr="00CA6778" w:rsidRDefault="00364B0A" w:rsidP="00364B0A">
      <w:pPr>
        <w:ind w:firstLine="539"/>
        <w:rPr>
          <w:rFonts w:ascii="Book Antiqua" w:hAnsi="Book Antiqua"/>
          <w:kern w:val="2"/>
        </w:rPr>
      </w:pPr>
    </w:p>
    <w:p w:rsidR="00364B0A" w:rsidRPr="00CA6778" w:rsidRDefault="002E6753" w:rsidP="00364B0A">
      <w:pPr>
        <w:pStyle w:val="ad"/>
        <w:spacing w:after="0" w:line="240" w:lineRule="auto"/>
        <w:ind w:firstLine="539"/>
        <w:jc w:val="both"/>
        <w:rPr>
          <w:rFonts w:ascii="Book Antiqua" w:hAnsi="Book Antiqua"/>
          <w:kern w:val="2"/>
          <w:sz w:val="24"/>
          <w:szCs w:val="24"/>
        </w:rPr>
      </w:pPr>
      <w:r w:rsidRPr="002E6753">
        <w:rPr>
          <w:rFonts w:ascii="Book Antiqua" w:hAnsi="Book Antiqua"/>
          <w:b/>
          <w:noProof/>
          <w:kern w:val="2"/>
          <w:sz w:val="24"/>
          <w:szCs w:val="24"/>
        </w:rPr>
        <w:pict>
          <v:shape id="_x0000_s1026" type="#_x0000_t202" style="position:absolute;left:0;text-align:left;margin-left:-8.5pt;margin-top:2.05pt;width:41.2pt;height:23pt;z-index:251660288" stroked="f">
            <v:textbox style="mso-next-textbox:#_x0000_s1026">
              <w:txbxContent>
                <w:p w:rsidR="00364B0A" w:rsidRPr="0064126F" w:rsidRDefault="00364B0A" w:rsidP="00364B0A">
                  <w:pPr>
                    <w:rPr>
                      <w:rFonts w:ascii="Book Antiqua" w:hAnsi="Book Antiqua"/>
                      <w:sz w:val="24"/>
                      <w:szCs w:val="24"/>
                    </w:rPr>
                  </w:pPr>
                  <w:r w:rsidRPr="0064126F">
                    <w:rPr>
                      <w:rFonts w:ascii="Book Antiqua" w:hAnsi="Book Antiqua"/>
                      <w:sz w:val="24"/>
                      <w:szCs w:val="24"/>
                      <w:lang w:val="en-US"/>
                    </w:rPr>
                    <w:t>C56</w:t>
                  </w:r>
                </w:p>
              </w:txbxContent>
            </v:textbox>
          </v:shape>
        </w:pict>
      </w:r>
      <w:r w:rsidR="00364B0A" w:rsidRPr="00CA6778">
        <w:rPr>
          <w:rFonts w:ascii="Book Antiqua" w:eastAsia="MS Mincho" w:hAnsi="Book Antiqua" w:cs="ae_AlMothnna"/>
          <w:b/>
          <w:sz w:val="24"/>
          <w:szCs w:val="24"/>
          <w:lang w:eastAsia="ja-JP"/>
        </w:rPr>
        <w:t xml:space="preserve"> </w:t>
      </w:r>
      <w:r w:rsidR="00364B0A" w:rsidRPr="000F64E2">
        <w:rPr>
          <w:rFonts w:ascii="Book Antiqua" w:hAnsi="Book Antiqua"/>
          <w:b/>
          <w:noProof/>
          <w:kern w:val="2"/>
          <w:sz w:val="24"/>
          <w:szCs w:val="24"/>
        </w:rPr>
        <w:t>Современные евразийские исследования</w:t>
      </w:r>
      <w:r w:rsidR="00364B0A" w:rsidRPr="000F64E2">
        <w:rPr>
          <w:rFonts w:ascii="Book Antiqua" w:hAnsi="Book Antiqua"/>
          <w:b/>
          <w:kern w:val="2"/>
          <w:sz w:val="24"/>
          <w:szCs w:val="24"/>
        </w:rPr>
        <w:t>:</w:t>
      </w:r>
      <w:r w:rsidR="00364B0A" w:rsidRPr="000F64E2">
        <w:rPr>
          <w:rFonts w:ascii="Book Antiqua" w:hAnsi="Book Antiqua"/>
          <w:kern w:val="2"/>
          <w:sz w:val="24"/>
          <w:szCs w:val="24"/>
        </w:rPr>
        <w:t xml:space="preserve"> Научный журнал / Под ред. Голуба Ю.Г. – Саратов, 201</w:t>
      </w:r>
      <w:r w:rsidR="00364B0A">
        <w:rPr>
          <w:rFonts w:ascii="Book Antiqua" w:hAnsi="Book Antiqua"/>
          <w:kern w:val="2"/>
          <w:sz w:val="24"/>
          <w:szCs w:val="24"/>
        </w:rPr>
        <w:t>6</w:t>
      </w:r>
      <w:r w:rsidR="00364B0A" w:rsidRPr="000F64E2">
        <w:rPr>
          <w:rFonts w:ascii="Book Antiqua" w:hAnsi="Book Antiqua"/>
          <w:kern w:val="2"/>
          <w:sz w:val="24"/>
          <w:szCs w:val="24"/>
        </w:rPr>
        <w:t>. – Вып. </w:t>
      </w:r>
      <w:r w:rsidR="00364B0A">
        <w:rPr>
          <w:rFonts w:ascii="Book Antiqua" w:hAnsi="Book Antiqua"/>
          <w:kern w:val="2"/>
          <w:sz w:val="24"/>
          <w:szCs w:val="24"/>
        </w:rPr>
        <w:t>4</w:t>
      </w:r>
      <w:r w:rsidR="00364B0A" w:rsidRPr="000F64E2">
        <w:rPr>
          <w:rFonts w:ascii="Book Antiqua" w:hAnsi="Book Antiqua"/>
          <w:kern w:val="2"/>
          <w:sz w:val="24"/>
          <w:szCs w:val="24"/>
        </w:rPr>
        <w:t>/201</w:t>
      </w:r>
      <w:r w:rsidR="00364B0A">
        <w:rPr>
          <w:rFonts w:ascii="Book Antiqua" w:hAnsi="Book Antiqua"/>
          <w:kern w:val="2"/>
          <w:sz w:val="24"/>
          <w:szCs w:val="24"/>
        </w:rPr>
        <w:t>6</w:t>
      </w:r>
      <w:r w:rsidR="00364B0A" w:rsidRPr="000F64E2">
        <w:rPr>
          <w:rFonts w:ascii="Book Antiqua" w:hAnsi="Book Antiqua"/>
          <w:kern w:val="2"/>
          <w:sz w:val="24"/>
          <w:szCs w:val="24"/>
        </w:rPr>
        <w:t>.</w:t>
      </w:r>
      <w:r w:rsidR="00364B0A" w:rsidRPr="00CA6778">
        <w:rPr>
          <w:rFonts w:ascii="Book Antiqua" w:hAnsi="Book Antiqua"/>
          <w:kern w:val="2"/>
          <w:sz w:val="24"/>
          <w:szCs w:val="24"/>
        </w:rPr>
        <w:t xml:space="preserve"> – </w:t>
      </w:r>
      <w:r w:rsidR="00364B0A" w:rsidRPr="002D7883">
        <w:rPr>
          <w:rFonts w:ascii="Book Antiqua" w:hAnsi="Book Antiqua"/>
          <w:kern w:val="2"/>
          <w:sz w:val="24"/>
          <w:szCs w:val="24"/>
          <w:highlight w:val="red"/>
        </w:rPr>
        <w:t>104</w:t>
      </w:r>
      <w:r w:rsidR="00364B0A" w:rsidRPr="00CA6778">
        <w:rPr>
          <w:rFonts w:ascii="Book Antiqua" w:hAnsi="Book Antiqua"/>
          <w:kern w:val="2"/>
          <w:sz w:val="24"/>
          <w:szCs w:val="24"/>
        </w:rPr>
        <w:t> с.</w:t>
      </w:r>
    </w:p>
    <w:p w:rsidR="00364B0A" w:rsidRPr="00CA6778" w:rsidRDefault="00364B0A" w:rsidP="00364B0A">
      <w:pPr>
        <w:pStyle w:val="ad"/>
        <w:spacing w:after="0" w:line="240" w:lineRule="auto"/>
        <w:ind w:firstLine="539"/>
        <w:jc w:val="both"/>
        <w:rPr>
          <w:rFonts w:ascii="Book Antiqua" w:hAnsi="Book Antiqua"/>
          <w:kern w:val="2"/>
          <w:sz w:val="24"/>
          <w:szCs w:val="24"/>
        </w:rPr>
      </w:pPr>
    </w:p>
    <w:p w:rsidR="00364B0A" w:rsidRPr="00CA6778" w:rsidRDefault="00364B0A" w:rsidP="00364B0A">
      <w:pPr>
        <w:pStyle w:val="ad"/>
        <w:spacing w:after="0" w:line="240" w:lineRule="auto"/>
        <w:ind w:firstLine="539"/>
        <w:jc w:val="both"/>
        <w:rPr>
          <w:rFonts w:ascii="Book Antiqua" w:hAnsi="Book Antiqua"/>
          <w:kern w:val="2"/>
          <w:sz w:val="24"/>
          <w:szCs w:val="24"/>
        </w:rPr>
      </w:pPr>
      <w:r w:rsidRPr="00CA6778">
        <w:rPr>
          <w:rFonts w:ascii="Book Antiqua" w:hAnsi="Book Antiqua"/>
          <w:kern w:val="2"/>
          <w:sz w:val="24"/>
          <w:szCs w:val="24"/>
          <w:lang w:val="en-US"/>
        </w:rPr>
        <w:t>ISSN</w:t>
      </w:r>
      <w:r w:rsidRPr="00CA6778">
        <w:rPr>
          <w:rFonts w:ascii="Book Antiqua" w:hAnsi="Book Antiqua"/>
          <w:kern w:val="2"/>
          <w:sz w:val="24"/>
          <w:szCs w:val="24"/>
        </w:rPr>
        <w:t xml:space="preserve"> 2312-2501</w:t>
      </w:r>
    </w:p>
    <w:p w:rsidR="00364B0A" w:rsidRPr="00CA6778" w:rsidRDefault="00364B0A" w:rsidP="00364B0A">
      <w:pPr>
        <w:jc w:val="center"/>
        <w:rPr>
          <w:rFonts w:ascii="Book Antiqua" w:hAnsi="Book Antiqua"/>
          <w:b/>
          <w:kern w:val="2"/>
          <w:sz w:val="20"/>
          <w:szCs w:val="20"/>
        </w:rPr>
      </w:pPr>
    </w:p>
    <w:p w:rsidR="00364B0A" w:rsidRPr="00CA6778" w:rsidRDefault="00364B0A" w:rsidP="00364B0A">
      <w:pPr>
        <w:spacing w:line="228" w:lineRule="auto"/>
        <w:jc w:val="center"/>
        <w:rPr>
          <w:rFonts w:ascii="Book Antiqua" w:hAnsi="Book Antiqua"/>
          <w:b/>
          <w:kern w:val="2"/>
          <w:sz w:val="20"/>
          <w:szCs w:val="20"/>
        </w:rPr>
      </w:pPr>
      <w:r w:rsidRPr="00CA6778">
        <w:rPr>
          <w:rFonts w:ascii="Book Antiqua" w:hAnsi="Book Antiqua"/>
          <w:b/>
          <w:kern w:val="2"/>
          <w:sz w:val="20"/>
          <w:szCs w:val="20"/>
        </w:rPr>
        <w:t xml:space="preserve">Р е д а к ц и о н </w:t>
      </w:r>
      <w:proofErr w:type="spellStart"/>
      <w:r w:rsidRPr="00CA6778">
        <w:rPr>
          <w:rFonts w:ascii="Book Antiqua" w:hAnsi="Book Antiqua"/>
          <w:b/>
          <w:kern w:val="2"/>
          <w:sz w:val="20"/>
          <w:szCs w:val="20"/>
        </w:rPr>
        <w:t>н</w:t>
      </w:r>
      <w:proofErr w:type="spellEnd"/>
      <w:r w:rsidRPr="00CA6778">
        <w:rPr>
          <w:rFonts w:ascii="Book Antiqua" w:hAnsi="Book Antiqua"/>
          <w:b/>
          <w:kern w:val="2"/>
          <w:sz w:val="20"/>
          <w:szCs w:val="20"/>
        </w:rPr>
        <w:t xml:space="preserve"> а я</w:t>
      </w:r>
      <w:r>
        <w:rPr>
          <w:rFonts w:ascii="Book Antiqua" w:hAnsi="Book Antiqua"/>
          <w:b/>
          <w:kern w:val="2"/>
          <w:sz w:val="20"/>
          <w:szCs w:val="20"/>
        </w:rPr>
        <w:t xml:space="preserve">  </w:t>
      </w:r>
      <w:r w:rsidRPr="00CA6778">
        <w:rPr>
          <w:rFonts w:ascii="Book Antiqua" w:hAnsi="Book Antiqua"/>
          <w:b/>
          <w:kern w:val="2"/>
          <w:sz w:val="20"/>
          <w:szCs w:val="20"/>
        </w:rPr>
        <w:t xml:space="preserve">к о л </w:t>
      </w:r>
      <w:proofErr w:type="spellStart"/>
      <w:r w:rsidRPr="00CA6778">
        <w:rPr>
          <w:rFonts w:ascii="Book Antiqua" w:hAnsi="Book Antiqua"/>
          <w:b/>
          <w:kern w:val="2"/>
          <w:sz w:val="20"/>
          <w:szCs w:val="20"/>
        </w:rPr>
        <w:t>л</w:t>
      </w:r>
      <w:proofErr w:type="spellEnd"/>
      <w:r w:rsidRPr="00CA6778">
        <w:rPr>
          <w:rFonts w:ascii="Book Antiqua" w:hAnsi="Book Antiqua"/>
          <w:b/>
          <w:kern w:val="2"/>
          <w:sz w:val="20"/>
          <w:szCs w:val="20"/>
        </w:rPr>
        <w:t xml:space="preserve"> е г и 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kern w:val="2"/>
          <w:sz w:val="20"/>
          <w:szCs w:val="20"/>
        </w:rPr>
        <w:t xml:space="preserve">ответственный редактор – </w:t>
      </w:r>
      <w:r w:rsidRPr="00CA6778">
        <w:rPr>
          <w:rFonts w:ascii="Book Antiqua" w:hAnsi="Book Antiqua"/>
          <w:b/>
          <w:kern w:val="2"/>
          <w:sz w:val="20"/>
          <w:szCs w:val="20"/>
        </w:rPr>
        <w:t>Лапенко Марина Владимировна</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kern w:val="2"/>
          <w:sz w:val="20"/>
          <w:szCs w:val="20"/>
        </w:rPr>
        <w:t>к. и. н., доцент (г. Саратов,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Аршинов Юрий Евгеньевич</w:t>
      </w:r>
      <w:r w:rsidRPr="00CA6778">
        <w:rPr>
          <w:rFonts w:ascii="Book Antiqua" w:hAnsi="Book Antiqua"/>
          <w:kern w:val="2"/>
          <w:sz w:val="20"/>
          <w:szCs w:val="20"/>
        </w:rPr>
        <w:t>, к. и. н. (г. Саратов,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Кузьмина Елена Михайловна</w:t>
      </w:r>
      <w:r w:rsidRPr="00CA6778">
        <w:rPr>
          <w:rFonts w:ascii="Book Antiqua" w:hAnsi="Book Antiqua"/>
          <w:kern w:val="2"/>
          <w:sz w:val="20"/>
          <w:szCs w:val="20"/>
        </w:rPr>
        <w:t>, к. п. н. (г. Москва,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Балякин Артем Александрович</w:t>
      </w:r>
      <w:r w:rsidRPr="00CA6778">
        <w:rPr>
          <w:rFonts w:ascii="Book Antiqua" w:hAnsi="Book Antiqua"/>
          <w:kern w:val="2"/>
          <w:sz w:val="20"/>
          <w:szCs w:val="20"/>
        </w:rPr>
        <w:t>, к. ф.-м. н. (г. Москва, Россия)</w:t>
      </w:r>
    </w:p>
    <w:p w:rsidR="00364B0A" w:rsidRPr="00637A84"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 xml:space="preserve">Миронов Сергей </w:t>
      </w:r>
      <w:r w:rsidRPr="00637A84">
        <w:rPr>
          <w:rFonts w:ascii="Book Antiqua" w:hAnsi="Book Antiqua"/>
          <w:b/>
          <w:kern w:val="2"/>
          <w:sz w:val="20"/>
          <w:szCs w:val="20"/>
        </w:rPr>
        <w:t>Петрович</w:t>
      </w:r>
      <w:r w:rsidRPr="00637A84">
        <w:rPr>
          <w:rFonts w:ascii="Book Antiqua" w:hAnsi="Book Antiqua"/>
          <w:kern w:val="2"/>
          <w:sz w:val="20"/>
          <w:szCs w:val="20"/>
        </w:rPr>
        <w:t>, к. и. н. (г. Саратов, Россия)</w:t>
      </w:r>
    </w:p>
    <w:p w:rsidR="00364B0A" w:rsidRPr="00637A84" w:rsidRDefault="00364B0A" w:rsidP="00364B0A">
      <w:pPr>
        <w:spacing w:line="228" w:lineRule="auto"/>
        <w:jc w:val="center"/>
        <w:rPr>
          <w:rFonts w:ascii="Book Antiqua" w:hAnsi="Book Antiqua"/>
          <w:kern w:val="2"/>
          <w:sz w:val="20"/>
          <w:szCs w:val="20"/>
        </w:rPr>
      </w:pPr>
      <w:r w:rsidRPr="00637A84">
        <w:rPr>
          <w:rFonts w:ascii="Book Antiqua" w:hAnsi="Book Antiqua"/>
          <w:b/>
          <w:kern w:val="2"/>
          <w:sz w:val="20"/>
          <w:szCs w:val="20"/>
        </w:rPr>
        <w:t>Алексеев Денис Сергеевич</w:t>
      </w:r>
      <w:r w:rsidRPr="00637A84">
        <w:rPr>
          <w:rFonts w:ascii="Book Antiqua" w:hAnsi="Book Antiqua"/>
          <w:kern w:val="2"/>
          <w:sz w:val="20"/>
          <w:szCs w:val="20"/>
        </w:rPr>
        <w:t>, к. и. н., доцент (г. Саратов, Россия)</w:t>
      </w:r>
    </w:p>
    <w:p w:rsidR="00364B0A" w:rsidRPr="00637A84" w:rsidRDefault="00364B0A" w:rsidP="00364B0A">
      <w:pPr>
        <w:jc w:val="center"/>
        <w:rPr>
          <w:rFonts w:ascii="Book Antiqua" w:hAnsi="Book Antiqua"/>
          <w:sz w:val="20"/>
        </w:rPr>
      </w:pPr>
      <w:r w:rsidRPr="00637A84">
        <w:rPr>
          <w:rFonts w:ascii="Book Antiqua" w:hAnsi="Book Antiqua"/>
          <w:b/>
          <w:sz w:val="20"/>
        </w:rPr>
        <w:t>Эсенгул Чинара</w:t>
      </w:r>
      <w:r w:rsidRPr="00637A84">
        <w:rPr>
          <w:rFonts w:ascii="Book Antiqua" w:hAnsi="Book Antiqua"/>
          <w:sz w:val="20"/>
        </w:rPr>
        <w:t>, к. п. н., старший советник по вопросам</w:t>
      </w:r>
    </w:p>
    <w:p w:rsidR="00364B0A" w:rsidRPr="00637A84" w:rsidRDefault="00364B0A" w:rsidP="00364B0A">
      <w:pPr>
        <w:jc w:val="center"/>
        <w:rPr>
          <w:rFonts w:ascii="Book Antiqua" w:hAnsi="Book Antiqua"/>
          <w:kern w:val="2"/>
          <w:sz w:val="20"/>
          <w:szCs w:val="20"/>
        </w:rPr>
      </w:pPr>
      <w:r w:rsidRPr="00637A84">
        <w:rPr>
          <w:rFonts w:ascii="Book Antiqua" w:hAnsi="Book Antiqua"/>
          <w:sz w:val="20"/>
        </w:rPr>
        <w:t>предотвращения конфликтов ПРООН КР</w:t>
      </w:r>
      <w:r w:rsidRPr="00637A84">
        <w:rPr>
          <w:rFonts w:ascii="Book Antiqua" w:hAnsi="Book Antiqua"/>
          <w:kern w:val="2"/>
          <w:sz w:val="20"/>
          <w:szCs w:val="20"/>
        </w:rPr>
        <w:t xml:space="preserve"> (г. Бишкек, Кыргызстан)</w:t>
      </w:r>
    </w:p>
    <w:p w:rsidR="00364B0A" w:rsidRPr="00637A84" w:rsidRDefault="00364B0A" w:rsidP="00364B0A">
      <w:pPr>
        <w:spacing w:line="228" w:lineRule="auto"/>
        <w:jc w:val="center"/>
        <w:rPr>
          <w:rFonts w:ascii="Book Antiqua" w:hAnsi="Book Antiqua"/>
          <w:kern w:val="2"/>
          <w:sz w:val="20"/>
          <w:szCs w:val="20"/>
        </w:rPr>
      </w:pPr>
      <w:r w:rsidRPr="00637A84">
        <w:rPr>
          <w:rFonts w:ascii="Book Antiqua" w:hAnsi="Book Antiqua"/>
          <w:b/>
          <w:kern w:val="2"/>
          <w:sz w:val="20"/>
          <w:szCs w:val="20"/>
        </w:rPr>
        <w:t>Мармонтова Таисия Викторовна</w:t>
      </w:r>
      <w:r w:rsidRPr="00637A84">
        <w:rPr>
          <w:rFonts w:ascii="Book Antiqua" w:hAnsi="Book Antiqua"/>
          <w:kern w:val="2"/>
          <w:sz w:val="20"/>
          <w:szCs w:val="20"/>
        </w:rPr>
        <w:t>, к.и.н. (г. Астана, Казахстан)</w:t>
      </w:r>
    </w:p>
    <w:p w:rsidR="00364B0A" w:rsidRPr="00637A84" w:rsidRDefault="00364B0A" w:rsidP="00364B0A">
      <w:pPr>
        <w:spacing w:line="228" w:lineRule="auto"/>
        <w:jc w:val="center"/>
        <w:rPr>
          <w:rFonts w:ascii="Book Antiqua" w:hAnsi="Book Antiqua"/>
          <w:kern w:val="2"/>
          <w:sz w:val="20"/>
          <w:szCs w:val="20"/>
        </w:rPr>
      </w:pPr>
      <w:r w:rsidRPr="00637A84">
        <w:rPr>
          <w:rFonts w:ascii="Book Antiqua" w:hAnsi="Book Antiqua"/>
          <w:b/>
          <w:kern w:val="2"/>
          <w:sz w:val="20"/>
          <w:szCs w:val="20"/>
        </w:rPr>
        <w:t>Лешуков Владимир Сергеевич</w:t>
      </w:r>
      <w:r w:rsidRPr="00637A84">
        <w:rPr>
          <w:rFonts w:ascii="Book Antiqua" w:hAnsi="Book Antiqua"/>
          <w:kern w:val="2"/>
          <w:sz w:val="20"/>
          <w:szCs w:val="20"/>
        </w:rPr>
        <w:t>, к. п. н. (г. Саратов, Россия)</w:t>
      </w:r>
    </w:p>
    <w:p w:rsidR="00364B0A" w:rsidRPr="00637A84" w:rsidRDefault="00364B0A" w:rsidP="00364B0A">
      <w:pPr>
        <w:spacing w:line="228" w:lineRule="auto"/>
        <w:jc w:val="center"/>
        <w:rPr>
          <w:rFonts w:ascii="Book Antiqua" w:hAnsi="Book Antiqua"/>
          <w:kern w:val="2"/>
          <w:sz w:val="20"/>
          <w:szCs w:val="20"/>
        </w:rPr>
      </w:pPr>
      <w:r w:rsidRPr="00637A84">
        <w:rPr>
          <w:rFonts w:ascii="Book Antiqua" w:hAnsi="Book Antiqua"/>
          <w:b/>
          <w:kern w:val="2"/>
          <w:sz w:val="20"/>
          <w:szCs w:val="20"/>
        </w:rPr>
        <w:t>Абидулин Алим Маратович</w:t>
      </w:r>
      <w:r w:rsidRPr="00637A84">
        <w:rPr>
          <w:rFonts w:ascii="Book Antiqua" w:hAnsi="Book Antiqua"/>
          <w:kern w:val="2"/>
          <w:sz w:val="20"/>
          <w:szCs w:val="20"/>
        </w:rPr>
        <w:t>, к. и. н. (г. Нижний Новгород, Россия)</w:t>
      </w:r>
    </w:p>
    <w:p w:rsidR="00364B0A" w:rsidRPr="00CA6778" w:rsidRDefault="00364B0A" w:rsidP="00364B0A">
      <w:pPr>
        <w:spacing w:line="228" w:lineRule="auto"/>
        <w:jc w:val="center"/>
        <w:rPr>
          <w:rFonts w:ascii="Book Antiqua" w:hAnsi="Book Antiqua"/>
          <w:kern w:val="2"/>
          <w:sz w:val="20"/>
          <w:szCs w:val="20"/>
        </w:rPr>
      </w:pPr>
      <w:r w:rsidRPr="00637A84">
        <w:rPr>
          <w:rFonts w:ascii="Book Antiqua" w:hAnsi="Book Antiqua"/>
          <w:b/>
          <w:kern w:val="2"/>
          <w:sz w:val="20"/>
          <w:szCs w:val="20"/>
        </w:rPr>
        <w:t>Балаян Аркадий Артурович</w:t>
      </w:r>
      <w:r w:rsidRPr="00637A84">
        <w:rPr>
          <w:rFonts w:ascii="Book Antiqua" w:hAnsi="Book Antiqua"/>
          <w:kern w:val="2"/>
          <w:sz w:val="20"/>
          <w:szCs w:val="20"/>
        </w:rPr>
        <w:t>, к. и. н. (г. Саратов, Россия)</w:t>
      </w:r>
    </w:p>
    <w:p w:rsidR="00364B0A" w:rsidRPr="00CA6778" w:rsidRDefault="00364B0A" w:rsidP="00364B0A">
      <w:pPr>
        <w:spacing w:line="228" w:lineRule="auto"/>
        <w:jc w:val="center"/>
        <w:rPr>
          <w:rFonts w:ascii="Book Antiqua" w:hAnsi="Book Antiqua"/>
          <w:b/>
          <w:kern w:val="2"/>
          <w:sz w:val="20"/>
          <w:szCs w:val="20"/>
          <w:highlight w:val="red"/>
        </w:rPr>
      </w:pPr>
    </w:p>
    <w:p w:rsidR="00364B0A" w:rsidRPr="00CA6778" w:rsidRDefault="00364B0A" w:rsidP="00364B0A">
      <w:pPr>
        <w:spacing w:line="228" w:lineRule="auto"/>
        <w:jc w:val="center"/>
        <w:rPr>
          <w:rFonts w:ascii="Book Antiqua" w:hAnsi="Book Antiqua"/>
          <w:b/>
          <w:kern w:val="2"/>
          <w:sz w:val="20"/>
          <w:szCs w:val="20"/>
        </w:rPr>
      </w:pPr>
      <w:r w:rsidRPr="00CA6778">
        <w:rPr>
          <w:rFonts w:ascii="Book Antiqua" w:hAnsi="Book Antiqua"/>
          <w:b/>
          <w:kern w:val="2"/>
          <w:sz w:val="20"/>
          <w:szCs w:val="20"/>
        </w:rPr>
        <w:t xml:space="preserve">Р е д а к ц и о н </w:t>
      </w:r>
      <w:proofErr w:type="spellStart"/>
      <w:r w:rsidRPr="00CA6778">
        <w:rPr>
          <w:rFonts w:ascii="Book Antiqua" w:hAnsi="Book Antiqua"/>
          <w:b/>
          <w:kern w:val="2"/>
          <w:sz w:val="20"/>
          <w:szCs w:val="20"/>
        </w:rPr>
        <w:t>н</w:t>
      </w:r>
      <w:proofErr w:type="spellEnd"/>
      <w:r w:rsidRPr="00CA6778">
        <w:rPr>
          <w:rFonts w:ascii="Book Antiqua" w:hAnsi="Book Antiqua"/>
          <w:b/>
          <w:kern w:val="2"/>
          <w:sz w:val="20"/>
          <w:szCs w:val="20"/>
        </w:rPr>
        <w:t xml:space="preserve"> ы й</w:t>
      </w:r>
      <w:r>
        <w:rPr>
          <w:rFonts w:ascii="Book Antiqua" w:hAnsi="Book Antiqua"/>
          <w:b/>
          <w:kern w:val="2"/>
          <w:sz w:val="20"/>
          <w:szCs w:val="20"/>
        </w:rPr>
        <w:t xml:space="preserve">  </w:t>
      </w:r>
      <w:r w:rsidRPr="00CA6778">
        <w:rPr>
          <w:rFonts w:ascii="Book Antiqua" w:hAnsi="Book Antiqua"/>
          <w:b/>
          <w:kern w:val="2"/>
          <w:sz w:val="20"/>
          <w:szCs w:val="20"/>
        </w:rPr>
        <w:t>с о в е т:</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Черевичко Татьяна Викторовна</w:t>
      </w:r>
      <w:r w:rsidRPr="00CA6778">
        <w:rPr>
          <w:rFonts w:ascii="Book Antiqua" w:hAnsi="Book Antiqua"/>
          <w:kern w:val="2"/>
          <w:sz w:val="20"/>
          <w:szCs w:val="20"/>
        </w:rPr>
        <w:t>, д. э. н., профессор, (г. Саратов,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Чернова Лариса Николаевна</w:t>
      </w:r>
      <w:r w:rsidRPr="00CA6778">
        <w:rPr>
          <w:rFonts w:ascii="Book Antiqua" w:hAnsi="Book Antiqua"/>
          <w:kern w:val="2"/>
          <w:sz w:val="20"/>
          <w:szCs w:val="20"/>
        </w:rPr>
        <w:t>, д. и. н., профессор (г. Саратов,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Шенин Сергей Юрьевич</w:t>
      </w:r>
      <w:r w:rsidRPr="00CA6778">
        <w:rPr>
          <w:rFonts w:ascii="Book Antiqua" w:hAnsi="Book Antiqua"/>
          <w:kern w:val="2"/>
          <w:sz w:val="20"/>
          <w:szCs w:val="20"/>
        </w:rPr>
        <w:t>, д. и. н., профессор (г. Саратов,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Кузнецов Игорь Иванович</w:t>
      </w:r>
      <w:r w:rsidRPr="00CA6778">
        <w:rPr>
          <w:rFonts w:ascii="Book Antiqua" w:hAnsi="Book Antiqua"/>
          <w:kern w:val="2"/>
          <w:sz w:val="20"/>
          <w:szCs w:val="20"/>
        </w:rPr>
        <w:t>, д. п. н., профессор (г. Москва, Россия)</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Лепский Максим Анатольевич</w:t>
      </w:r>
      <w:r w:rsidRPr="00CA6778">
        <w:rPr>
          <w:rFonts w:ascii="Book Antiqua" w:hAnsi="Book Antiqua"/>
          <w:kern w:val="2"/>
          <w:sz w:val="20"/>
          <w:szCs w:val="20"/>
        </w:rPr>
        <w:t>, д. ф. н., профессор (г. Запорожье, Украина)</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b/>
          <w:kern w:val="2"/>
          <w:sz w:val="20"/>
          <w:szCs w:val="20"/>
        </w:rPr>
        <w:t>Атанесян Артур Владимирович</w:t>
      </w:r>
      <w:r w:rsidRPr="00CA6778">
        <w:rPr>
          <w:rFonts w:ascii="Book Antiqua" w:hAnsi="Book Antiqua"/>
          <w:kern w:val="2"/>
          <w:sz w:val="20"/>
          <w:szCs w:val="20"/>
        </w:rPr>
        <w:t>, д. п. н., профессор (г. Ереван, Армения)</w:t>
      </w:r>
    </w:p>
    <w:p w:rsidR="00364B0A" w:rsidRPr="000E41EC" w:rsidRDefault="00364B0A" w:rsidP="00364B0A">
      <w:pPr>
        <w:spacing w:line="228" w:lineRule="auto"/>
        <w:jc w:val="center"/>
        <w:rPr>
          <w:rFonts w:ascii="Book Antiqua" w:hAnsi="Book Antiqua"/>
          <w:kern w:val="2"/>
          <w:sz w:val="20"/>
          <w:szCs w:val="20"/>
        </w:rPr>
      </w:pPr>
      <w:r w:rsidRPr="000E41EC">
        <w:rPr>
          <w:rFonts w:ascii="Book Antiqua" w:hAnsi="Book Antiqua"/>
          <w:b/>
          <w:bCs/>
          <w:kern w:val="2"/>
          <w:sz w:val="20"/>
          <w:szCs w:val="20"/>
        </w:rPr>
        <w:t>Мовкебаева Галия Ахметвалиевна</w:t>
      </w:r>
      <w:r w:rsidRPr="000E41EC">
        <w:rPr>
          <w:rFonts w:ascii="Book Antiqua" w:hAnsi="Book Antiqua"/>
          <w:kern w:val="2"/>
          <w:sz w:val="20"/>
          <w:szCs w:val="20"/>
        </w:rPr>
        <w:t>,</w:t>
      </w:r>
      <w:r w:rsidRPr="000E41EC">
        <w:rPr>
          <w:rFonts w:ascii="Book Antiqua" w:hAnsi="Book Antiqua"/>
          <w:bCs/>
          <w:kern w:val="2"/>
          <w:sz w:val="20"/>
          <w:szCs w:val="20"/>
        </w:rPr>
        <w:t xml:space="preserve"> </w:t>
      </w:r>
      <w:r w:rsidRPr="000E41EC">
        <w:rPr>
          <w:rFonts w:ascii="Book Antiqua" w:hAnsi="Book Antiqua"/>
          <w:kern w:val="2"/>
          <w:sz w:val="20"/>
          <w:szCs w:val="20"/>
        </w:rPr>
        <w:t>д.и.н., профессор (г.</w:t>
      </w:r>
      <w:r>
        <w:rPr>
          <w:rFonts w:ascii="Book Antiqua" w:hAnsi="Book Antiqua"/>
          <w:kern w:val="2"/>
          <w:sz w:val="20"/>
          <w:szCs w:val="20"/>
        </w:rPr>
        <w:t> </w:t>
      </w:r>
      <w:r w:rsidRPr="000E41EC">
        <w:rPr>
          <w:rFonts w:ascii="Book Antiqua" w:hAnsi="Book Antiqua"/>
          <w:kern w:val="2"/>
          <w:sz w:val="20"/>
          <w:szCs w:val="20"/>
        </w:rPr>
        <w:t>Алматы, Казахстан</w:t>
      </w:r>
      <w:r w:rsidRPr="000E41EC">
        <w:rPr>
          <w:rFonts w:ascii="Book Antiqua" w:hAnsi="Book Antiqua"/>
          <w:bCs/>
          <w:kern w:val="2"/>
          <w:sz w:val="20"/>
          <w:szCs w:val="20"/>
        </w:rPr>
        <w:t>)</w:t>
      </w:r>
    </w:p>
    <w:p w:rsidR="00364B0A" w:rsidRPr="00CA6778" w:rsidRDefault="00364B0A" w:rsidP="00364B0A">
      <w:pPr>
        <w:spacing w:line="228" w:lineRule="auto"/>
        <w:jc w:val="center"/>
        <w:rPr>
          <w:rFonts w:ascii="Book Antiqua" w:hAnsi="Book Antiqua"/>
          <w:b/>
          <w:kern w:val="2"/>
          <w:sz w:val="20"/>
          <w:szCs w:val="20"/>
          <w:highlight w:val="red"/>
        </w:rPr>
      </w:pPr>
    </w:p>
    <w:p w:rsidR="00364B0A" w:rsidRPr="00CA6778" w:rsidRDefault="00364B0A" w:rsidP="00364B0A">
      <w:pPr>
        <w:spacing w:line="228" w:lineRule="auto"/>
        <w:jc w:val="center"/>
        <w:rPr>
          <w:rFonts w:ascii="Book Antiqua" w:hAnsi="Book Antiqua"/>
          <w:b/>
          <w:kern w:val="2"/>
          <w:sz w:val="20"/>
          <w:szCs w:val="20"/>
        </w:rPr>
      </w:pPr>
      <w:r w:rsidRPr="00CA6778">
        <w:rPr>
          <w:rFonts w:ascii="Book Antiqua" w:hAnsi="Book Antiqua"/>
          <w:b/>
          <w:kern w:val="2"/>
          <w:sz w:val="20"/>
          <w:szCs w:val="20"/>
        </w:rPr>
        <w:t>Э к с п е р т н а я</w:t>
      </w:r>
      <w:r>
        <w:rPr>
          <w:rFonts w:ascii="Book Antiqua" w:hAnsi="Book Antiqua"/>
          <w:b/>
          <w:kern w:val="2"/>
          <w:sz w:val="20"/>
          <w:szCs w:val="20"/>
        </w:rPr>
        <w:t xml:space="preserve">  </w:t>
      </w:r>
      <w:r w:rsidRPr="00CA6778">
        <w:rPr>
          <w:rFonts w:ascii="Book Antiqua" w:hAnsi="Book Antiqua"/>
          <w:b/>
          <w:kern w:val="2"/>
          <w:sz w:val="20"/>
          <w:szCs w:val="20"/>
        </w:rPr>
        <w:t xml:space="preserve">г р у п </w:t>
      </w:r>
      <w:proofErr w:type="spellStart"/>
      <w:r w:rsidRPr="00CA6778">
        <w:rPr>
          <w:rFonts w:ascii="Book Antiqua" w:hAnsi="Book Antiqua"/>
          <w:b/>
          <w:kern w:val="2"/>
          <w:sz w:val="20"/>
          <w:szCs w:val="20"/>
        </w:rPr>
        <w:t>п</w:t>
      </w:r>
      <w:proofErr w:type="spellEnd"/>
      <w:r w:rsidRPr="00CA6778">
        <w:rPr>
          <w:rFonts w:ascii="Book Antiqua" w:hAnsi="Book Antiqua"/>
          <w:b/>
          <w:kern w:val="2"/>
          <w:sz w:val="20"/>
          <w:szCs w:val="20"/>
        </w:rPr>
        <w:t xml:space="preserve"> а:</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kern w:val="2"/>
          <w:sz w:val="20"/>
          <w:szCs w:val="20"/>
        </w:rPr>
        <w:t>Трофимчук Григорий Павлович,</w:t>
      </w:r>
    </w:p>
    <w:p w:rsidR="00364B0A" w:rsidRPr="00CA6778" w:rsidRDefault="00364B0A" w:rsidP="00364B0A">
      <w:pPr>
        <w:spacing w:line="228" w:lineRule="auto"/>
        <w:jc w:val="center"/>
        <w:rPr>
          <w:rFonts w:ascii="Book Antiqua" w:hAnsi="Book Antiqua"/>
          <w:kern w:val="2"/>
          <w:sz w:val="20"/>
          <w:szCs w:val="20"/>
        </w:rPr>
      </w:pPr>
      <w:r w:rsidRPr="00CA6778">
        <w:rPr>
          <w:rFonts w:ascii="Book Antiqua" w:hAnsi="Book Antiqua"/>
          <w:kern w:val="2"/>
          <w:sz w:val="20"/>
          <w:szCs w:val="20"/>
        </w:rPr>
        <w:t>Сажнов Александр Николаевич</w:t>
      </w:r>
    </w:p>
    <w:p w:rsidR="00364B0A" w:rsidRPr="00CA6778" w:rsidRDefault="00364B0A" w:rsidP="00364B0A">
      <w:pPr>
        <w:spacing w:line="228" w:lineRule="auto"/>
        <w:jc w:val="center"/>
        <w:rPr>
          <w:rFonts w:ascii="Book Antiqua" w:hAnsi="Book Antiqua"/>
          <w:kern w:val="2"/>
          <w:sz w:val="20"/>
          <w:szCs w:val="20"/>
        </w:rPr>
      </w:pPr>
    </w:p>
    <w:p w:rsidR="00364B0A" w:rsidRPr="00CA6778" w:rsidRDefault="00364B0A" w:rsidP="00364B0A">
      <w:pPr>
        <w:jc w:val="center"/>
        <w:rPr>
          <w:rFonts w:ascii="Book Antiqua" w:hAnsi="Book Antiqua"/>
          <w:i/>
          <w:kern w:val="2"/>
          <w:sz w:val="20"/>
          <w:szCs w:val="20"/>
        </w:rPr>
      </w:pPr>
      <w:r w:rsidRPr="00CA6778">
        <w:rPr>
          <w:rFonts w:ascii="Book Antiqua" w:hAnsi="Book Antiqua"/>
          <w:i/>
          <w:kern w:val="2"/>
          <w:sz w:val="20"/>
          <w:szCs w:val="20"/>
        </w:rPr>
        <w:t>Мнение авторов может не совпадать с мнением редакции.</w:t>
      </w:r>
    </w:p>
    <w:p w:rsidR="00364B0A" w:rsidRPr="00CA6778" w:rsidRDefault="00364B0A" w:rsidP="00364B0A">
      <w:pPr>
        <w:jc w:val="center"/>
        <w:rPr>
          <w:rFonts w:ascii="Book Antiqua" w:hAnsi="Book Antiqua"/>
          <w:i/>
          <w:kern w:val="2"/>
          <w:sz w:val="20"/>
          <w:szCs w:val="20"/>
        </w:rPr>
      </w:pPr>
      <w:r w:rsidRPr="00CA6778">
        <w:rPr>
          <w:rFonts w:ascii="Book Antiqua" w:hAnsi="Book Antiqua"/>
          <w:i/>
          <w:kern w:val="2"/>
          <w:sz w:val="20"/>
          <w:szCs w:val="20"/>
        </w:rPr>
        <w:t>При перепечатке ссылка на журнал обязательна.</w:t>
      </w:r>
    </w:p>
    <w:p w:rsidR="00364B0A" w:rsidRPr="00CA6778" w:rsidRDefault="00364B0A" w:rsidP="00364B0A">
      <w:pPr>
        <w:ind w:firstLine="539"/>
        <w:jc w:val="right"/>
        <w:rPr>
          <w:rFonts w:ascii="Book Antiqua" w:hAnsi="Book Antiqua"/>
          <w:kern w:val="2"/>
          <w:sz w:val="24"/>
          <w:szCs w:val="24"/>
        </w:rPr>
      </w:pPr>
    </w:p>
    <w:p w:rsidR="00364B0A" w:rsidRPr="00CA6778" w:rsidRDefault="00364B0A" w:rsidP="00364B0A">
      <w:pPr>
        <w:ind w:firstLine="539"/>
        <w:jc w:val="right"/>
        <w:rPr>
          <w:rFonts w:ascii="Book Antiqua" w:hAnsi="Book Antiqua"/>
          <w:kern w:val="2"/>
          <w:sz w:val="24"/>
          <w:szCs w:val="24"/>
        </w:rPr>
      </w:pPr>
      <w:r w:rsidRPr="00CA6778">
        <w:rPr>
          <w:rFonts w:ascii="Book Antiqua" w:hAnsi="Book Antiqua"/>
          <w:kern w:val="2"/>
          <w:sz w:val="24"/>
          <w:szCs w:val="24"/>
        </w:rPr>
        <w:t>УДК 327(4/5)(082)</w:t>
      </w:r>
    </w:p>
    <w:p w:rsidR="00364B0A" w:rsidRPr="00CA6778" w:rsidRDefault="00364B0A" w:rsidP="00364B0A">
      <w:pPr>
        <w:ind w:firstLine="539"/>
        <w:jc w:val="right"/>
        <w:rPr>
          <w:rFonts w:ascii="Book Antiqua" w:hAnsi="Book Antiqua"/>
          <w:kern w:val="2"/>
          <w:sz w:val="24"/>
          <w:szCs w:val="24"/>
        </w:rPr>
      </w:pPr>
      <w:r w:rsidRPr="00CA6778">
        <w:rPr>
          <w:rFonts w:ascii="Book Antiqua" w:hAnsi="Book Antiqua"/>
          <w:kern w:val="2"/>
          <w:sz w:val="24"/>
          <w:szCs w:val="24"/>
        </w:rPr>
        <w:t>ББК 66.4(0)я43</w:t>
      </w:r>
    </w:p>
    <w:p w:rsidR="00364B0A" w:rsidRPr="00CA6778" w:rsidRDefault="00364B0A" w:rsidP="00364B0A">
      <w:pPr>
        <w:ind w:firstLine="539"/>
        <w:rPr>
          <w:rFonts w:ascii="Book Antiqua" w:hAnsi="Book Antiqua"/>
          <w:b/>
          <w:kern w:val="2"/>
          <w:sz w:val="24"/>
          <w:szCs w:val="24"/>
        </w:rPr>
      </w:pPr>
    </w:p>
    <w:p w:rsidR="00364B0A" w:rsidRPr="00CA6778" w:rsidRDefault="00364B0A" w:rsidP="00364B0A">
      <w:pPr>
        <w:ind w:firstLine="539"/>
        <w:rPr>
          <w:rFonts w:ascii="Book Antiqua" w:hAnsi="Book Antiqua"/>
          <w:kern w:val="2"/>
          <w:sz w:val="24"/>
          <w:szCs w:val="24"/>
        </w:rPr>
      </w:pPr>
      <w:r w:rsidRPr="00CA6778">
        <w:rPr>
          <w:rFonts w:ascii="Book Antiqua" w:hAnsi="Book Antiqua"/>
          <w:b/>
          <w:kern w:val="2"/>
          <w:sz w:val="24"/>
          <w:szCs w:val="24"/>
          <w:lang w:val="en-US"/>
        </w:rPr>
        <w:t>ISSN</w:t>
      </w:r>
      <w:r w:rsidRPr="00CA6778">
        <w:rPr>
          <w:rFonts w:ascii="Book Antiqua" w:hAnsi="Book Antiqua"/>
          <w:b/>
          <w:kern w:val="2"/>
          <w:sz w:val="24"/>
          <w:szCs w:val="24"/>
        </w:rPr>
        <w:t xml:space="preserve"> 2312-2501</w:t>
      </w:r>
      <w:r w:rsidRPr="00CA6778">
        <w:rPr>
          <w:rFonts w:ascii="Book Antiqua" w:hAnsi="Book Antiqua"/>
          <w:kern w:val="2"/>
          <w:sz w:val="24"/>
          <w:szCs w:val="24"/>
        </w:rPr>
        <w:tab/>
      </w:r>
      <w:r w:rsidRPr="00CA6778">
        <w:rPr>
          <w:rFonts w:ascii="Book Antiqua" w:hAnsi="Book Antiqua"/>
          <w:kern w:val="2"/>
          <w:sz w:val="24"/>
          <w:szCs w:val="24"/>
        </w:rPr>
        <w:tab/>
      </w:r>
      <w:r w:rsidRPr="00CA6778">
        <w:rPr>
          <w:rFonts w:ascii="Book Antiqua" w:hAnsi="Book Antiqua"/>
          <w:kern w:val="2"/>
          <w:sz w:val="24"/>
          <w:szCs w:val="24"/>
        </w:rPr>
        <w:tab/>
      </w:r>
      <w:r w:rsidRPr="00907F26">
        <w:rPr>
          <w:rFonts w:ascii="Book Antiqua" w:hAnsi="Book Antiqua"/>
          <w:kern w:val="2"/>
          <w:sz w:val="24"/>
          <w:szCs w:val="24"/>
        </w:rPr>
        <w:tab/>
      </w:r>
      <w:r w:rsidRPr="00CA6778">
        <w:rPr>
          <w:rFonts w:ascii="Book Antiqua" w:hAnsi="Book Antiqua"/>
          <w:kern w:val="2"/>
          <w:sz w:val="24"/>
          <w:szCs w:val="24"/>
        </w:rPr>
        <w:t>© Саратовский государственный</w:t>
      </w:r>
    </w:p>
    <w:p w:rsidR="00364B0A" w:rsidRPr="00CA6778" w:rsidRDefault="002E6753" w:rsidP="00364B0A">
      <w:pPr>
        <w:ind w:left="2608" w:firstLine="539"/>
        <w:jc w:val="center"/>
        <w:rPr>
          <w:rFonts w:ascii="Book Antiqua" w:hAnsi="Book Antiqua" w:cs="ae_AlMothnna"/>
          <w:i/>
          <w:sz w:val="24"/>
          <w:szCs w:val="24"/>
        </w:rPr>
      </w:pPr>
      <w:r w:rsidRPr="002E6753">
        <w:rPr>
          <w:rFonts w:ascii="Book Antiqua" w:hAnsi="Book Antiqua"/>
          <w:i/>
          <w:noProof/>
          <w:kern w:val="2"/>
          <w:sz w:val="20"/>
          <w:szCs w:val="20"/>
          <w:lang w:eastAsia="ru-RU"/>
        </w:rPr>
        <w:pict>
          <v:shape id="_x0000_s1036" type="#_x0000_t202" style="position:absolute;left:0;text-align:left;margin-left:-12.8pt;margin-top:12.95pt;width:54pt;height:45pt;z-index:251670528" stroked="f">
            <v:textbox style="mso-next-textbox:#_x0000_s1036">
              <w:txbxContent>
                <w:p w:rsidR="00364B0A" w:rsidRDefault="00364B0A" w:rsidP="00364B0A"/>
              </w:txbxContent>
            </v:textbox>
          </v:shape>
        </w:pict>
      </w:r>
      <w:r w:rsidR="00364B0A" w:rsidRPr="00CA6778">
        <w:rPr>
          <w:rFonts w:ascii="Book Antiqua" w:hAnsi="Book Antiqua"/>
          <w:kern w:val="2"/>
          <w:sz w:val="24"/>
          <w:szCs w:val="24"/>
        </w:rPr>
        <w:t>университет</w:t>
      </w:r>
      <w:r w:rsidR="00364B0A" w:rsidRPr="000F64E2">
        <w:rPr>
          <w:rFonts w:ascii="Book Antiqua" w:hAnsi="Book Antiqua"/>
          <w:kern w:val="2"/>
          <w:sz w:val="24"/>
          <w:szCs w:val="24"/>
        </w:rPr>
        <w:t>, 201</w:t>
      </w:r>
      <w:r w:rsidRPr="002E6753">
        <w:rPr>
          <w:rFonts w:ascii="Book Antiqua" w:hAnsi="Book Antiqua"/>
          <w:noProof/>
          <w:kern w:val="2"/>
          <w:sz w:val="24"/>
          <w:szCs w:val="24"/>
          <w:lang w:eastAsia="ru-RU"/>
        </w:rPr>
        <w:pict>
          <v:shape id="_x0000_s1027" type="#_x0000_t202" style="position:absolute;left:0;text-align:left;margin-left:432.5pt;margin-top:678.1pt;width:54pt;height:45pt;z-index:251661312;mso-position-horizontal-relative:text;mso-position-vertical-relative:text" stroked="f">
            <v:textbox style="mso-next-textbox:#_x0000_s1027">
              <w:txbxContent>
                <w:p w:rsidR="00364B0A" w:rsidRDefault="00364B0A" w:rsidP="00364B0A"/>
              </w:txbxContent>
            </v:textbox>
          </v:shape>
        </w:pict>
      </w:r>
      <w:r w:rsidR="00364B0A">
        <w:rPr>
          <w:rFonts w:ascii="Book Antiqua" w:hAnsi="Book Antiqua"/>
          <w:kern w:val="2"/>
          <w:sz w:val="24"/>
          <w:szCs w:val="24"/>
        </w:rPr>
        <w:t>6</w:t>
      </w:r>
    </w:p>
    <w:p w:rsidR="00364B0A" w:rsidRPr="00CA6778" w:rsidRDefault="00364B0A" w:rsidP="00364B0A">
      <w:pPr>
        <w:ind w:firstLine="397"/>
        <w:jc w:val="center"/>
        <w:rPr>
          <w:rFonts w:ascii="Book Antiqua" w:hAnsi="Book Antiqua" w:cs="ae_AlMothnna"/>
          <w:b/>
          <w:sz w:val="24"/>
          <w:szCs w:val="24"/>
        </w:rPr>
        <w:sectPr w:rsidR="00364B0A" w:rsidRPr="00CA6778" w:rsidSect="00E96FC5">
          <w:footnotePr>
            <w:numRestart w:val="eachSect"/>
          </w:footnotePr>
          <w:pgSz w:w="11905" w:h="16837" w:code="9"/>
          <w:pgMar w:top="1134" w:right="1134" w:bottom="1418" w:left="1418" w:header="1134" w:footer="1134" w:gutter="0"/>
          <w:cols w:space="708"/>
          <w:docGrid w:linePitch="360"/>
        </w:sectPr>
      </w:pPr>
    </w:p>
    <w:p w:rsidR="00364B0A" w:rsidRPr="009869E3" w:rsidRDefault="002E6753" w:rsidP="00364B0A">
      <w:pPr>
        <w:spacing w:before="1800"/>
        <w:jc w:val="center"/>
        <w:rPr>
          <w:rFonts w:ascii="Book Antiqua" w:hAnsi="Book Antiqua" w:cs="ae_AlMothnna"/>
          <w:b/>
          <w:sz w:val="24"/>
          <w:szCs w:val="24"/>
        </w:rPr>
      </w:pPr>
      <w:r>
        <w:rPr>
          <w:rFonts w:ascii="Book Antiqua" w:hAnsi="Book Antiqua" w:cs="ae_AlMothnna"/>
          <w:b/>
          <w:noProof/>
          <w:sz w:val="24"/>
          <w:szCs w:val="24"/>
          <w:lang w:eastAsia="ru-RU"/>
        </w:rPr>
        <w:lastRenderedPageBreak/>
        <w:pict>
          <v:shape id="_x0000_s1030" type="#_x0000_t202" style="position:absolute;left:0;text-align:left;margin-left:-17.5pt;margin-top:-26.35pt;width:7in;height:27pt;z-index:251664384" stroked="f">
            <v:textbox style="mso-next-textbox:#_x0000_s1030">
              <w:txbxContent>
                <w:p w:rsidR="00364B0A" w:rsidRDefault="00364B0A" w:rsidP="00364B0A"/>
              </w:txbxContent>
            </v:textbox>
          </v:shape>
        </w:pict>
      </w:r>
      <w:r w:rsidR="00364B0A" w:rsidRPr="009869E3">
        <w:rPr>
          <w:rFonts w:ascii="Book Antiqua" w:hAnsi="Book Antiqua" w:cs="ae_AlMothnna"/>
          <w:b/>
          <w:sz w:val="24"/>
          <w:szCs w:val="24"/>
        </w:rPr>
        <w:t>СОДЕРЖАНИЕ</w:t>
      </w:r>
    </w:p>
    <w:p w:rsidR="00364B0A" w:rsidRPr="009869E3" w:rsidRDefault="00364B0A" w:rsidP="00364B0A">
      <w:pPr>
        <w:jc w:val="center"/>
        <w:rPr>
          <w:rFonts w:ascii="Book Antiqua" w:hAnsi="Book Antiqua" w:cs="ae_AlMothnna"/>
          <w:b/>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Шенин С.Ю. </w:t>
      </w:r>
      <w:r w:rsidRPr="009869E3">
        <w:rPr>
          <w:rFonts w:ascii="Book Antiqua" w:hAnsi="Book Antiqua" w:cs="ae_AlMothnna"/>
          <w:bCs/>
          <w:sz w:val="24"/>
          <w:szCs w:val="24"/>
        </w:rPr>
        <w:t>Факторы и перспективы развития</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центрально-азиатской политики администрации Д. Трампа</w:t>
      </w:r>
      <w:r w:rsidRPr="009869E3">
        <w:rPr>
          <w:rFonts w:ascii="Book Antiqua" w:hAnsi="Book Antiqua" w:cs="ae_AlMothnna"/>
          <w:bCs/>
          <w:sz w:val="24"/>
          <w:szCs w:val="24"/>
        </w:rPr>
        <w:tab/>
        <w:t>7</w:t>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Селезнёв И.А. </w:t>
      </w:r>
      <w:r w:rsidRPr="009869E3">
        <w:rPr>
          <w:rFonts w:ascii="Book Antiqua" w:hAnsi="Book Antiqua" w:cs="ae_AlMothnna"/>
          <w:bCs/>
          <w:sz w:val="24"/>
          <w:szCs w:val="24"/>
        </w:rPr>
        <w:t>Перспективы формирования единой</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социальной политики ЕАЭС с учетом зарубежного опыта</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Аршинов Ю.Е., Лапенко М.В. </w:t>
      </w:r>
      <w:r w:rsidRPr="009869E3">
        <w:rPr>
          <w:rFonts w:ascii="Book Antiqua" w:hAnsi="Book Antiqua" w:cs="ae_AlMothnna"/>
          <w:bCs/>
          <w:sz w:val="24"/>
          <w:szCs w:val="24"/>
        </w:rPr>
        <w:t>Евразийский экономический союз:</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степень эффективности структуры в 2016 году</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Надыров Ш.М., Мылкайдаров А.Т., Арслан М</w:t>
      </w:r>
      <w:r w:rsidRPr="009869E3">
        <w:rPr>
          <w:rFonts w:ascii="Book Antiqua" w:hAnsi="Book Antiqua" w:cs="ae_AlMothnna"/>
          <w:bCs/>
          <w:sz w:val="24"/>
          <w:szCs w:val="24"/>
        </w:rPr>
        <w:t>.</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Казахстан в системе Евразийского экономического союза:</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возможности и риски</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Жолдасбекова А.Н</w:t>
      </w:r>
      <w:r w:rsidRPr="009869E3">
        <w:rPr>
          <w:rFonts w:ascii="Book Antiqua" w:hAnsi="Book Antiqua" w:cs="ae_AlMothnna"/>
          <w:bCs/>
          <w:sz w:val="24"/>
          <w:szCs w:val="24"/>
        </w:rPr>
        <w:t xml:space="preserve">., </w:t>
      </w:r>
      <w:r w:rsidRPr="009869E3">
        <w:rPr>
          <w:rFonts w:ascii="Book Antiqua" w:hAnsi="Book Antiqua" w:cs="ae_AlMothnna"/>
          <w:b/>
          <w:bCs/>
          <w:sz w:val="24"/>
          <w:szCs w:val="24"/>
        </w:rPr>
        <w:t>Леваджи А.Г.</w:t>
      </w:r>
      <w:r w:rsidRPr="009869E3">
        <w:rPr>
          <w:rFonts w:ascii="Book Antiqua" w:hAnsi="Book Antiqua" w:cs="ae_AlMothnna"/>
          <w:bCs/>
          <w:sz w:val="24"/>
          <w:szCs w:val="24"/>
        </w:rPr>
        <w:t xml:space="preserve"> Евразийская интеграция</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через Новый шелковый путь: возможности и оценки</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Мелкумян М.С.,</w:t>
      </w:r>
      <w:r w:rsidRPr="009869E3">
        <w:rPr>
          <w:rFonts w:ascii="Book Antiqua" w:hAnsi="Book Antiqua" w:cs="ae_AlMothnna"/>
          <w:bCs/>
          <w:i/>
          <w:sz w:val="24"/>
          <w:szCs w:val="24"/>
        </w:rPr>
        <w:t xml:space="preserve"> </w:t>
      </w:r>
      <w:r w:rsidRPr="009869E3">
        <w:rPr>
          <w:rFonts w:ascii="Book Antiqua" w:hAnsi="Book Antiqua" w:cs="ae_AlMothnna"/>
          <w:b/>
          <w:bCs/>
          <w:sz w:val="24"/>
          <w:szCs w:val="24"/>
        </w:rPr>
        <w:t>Э</w:t>
      </w:r>
      <w:r w:rsidRPr="009869E3">
        <w:rPr>
          <w:rFonts w:ascii="Book Antiqua" w:hAnsi="Book Antiqua" w:cs="ae_AlMothnna"/>
          <w:b/>
          <w:bCs/>
          <w:sz w:val="24"/>
          <w:szCs w:val="24"/>
          <w:lang w:val="hy-AM"/>
        </w:rPr>
        <w:t>лизбарян</w:t>
      </w:r>
      <w:r w:rsidRPr="009869E3">
        <w:rPr>
          <w:rFonts w:ascii="Book Antiqua" w:hAnsi="Book Antiqua" w:cs="ae_AlMothnna"/>
          <w:b/>
          <w:bCs/>
          <w:sz w:val="24"/>
          <w:szCs w:val="24"/>
        </w:rPr>
        <w:t> </w:t>
      </w:r>
      <w:r w:rsidRPr="009869E3">
        <w:rPr>
          <w:rFonts w:ascii="Book Antiqua" w:hAnsi="Book Antiqua" w:cs="ae_AlMothnna"/>
          <w:b/>
          <w:bCs/>
          <w:sz w:val="24"/>
          <w:szCs w:val="24"/>
          <w:lang w:val="hy-AM"/>
        </w:rPr>
        <w:t>В</w:t>
      </w:r>
      <w:r w:rsidRPr="009869E3">
        <w:rPr>
          <w:rFonts w:ascii="Book Antiqua" w:hAnsi="Book Antiqua" w:cs="ae_AlMothnna"/>
          <w:b/>
          <w:bCs/>
          <w:sz w:val="24"/>
          <w:szCs w:val="24"/>
        </w:rPr>
        <w:t xml:space="preserve">.Д. </w:t>
      </w:r>
      <w:r w:rsidRPr="009869E3">
        <w:rPr>
          <w:rFonts w:ascii="Book Antiqua" w:hAnsi="Book Antiqua" w:cs="ae_AlMothnna"/>
          <w:bCs/>
          <w:sz w:val="24"/>
          <w:szCs w:val="24"/>
        </w:rPr>
        <w:t>Республика Армения</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и Новый шелковый путь</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Кофнер Ю.Ю. </w:t>
      </w:r>
      <w:r w:rsidRPr="009869E3">
        <w:rPr>
          <w:rFonts w:ascii="Book Antiqua" w:hAnsi="Book Antiqua" w:cs="ae_AlMothnna"/>
          <w:bCs/>
          <w:sz w:val="24"/>
          <w:szCs w:val="24"/>
        </w:rPr>
        <w:t>Перспективы экономической кооперации</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между ЕАЭС и ЕС</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
          <w:bCs/>
          <w:sz w:val="24"/>
          <w:szCs w:val="24"/>
        </w:rPr>
      </w:pPr>
      <w:r w:rsidRPr="009869E3">
        <w:rPr>
          <w:rFonts w:ascii="Book Antiqua" w:hAnsi="Book Antiqua" w:cs="ae_AlMothnna"/>
          <w:b/>
          <w:bCs/>
          <w:sz w:val="24"/>
          <w:szCs w:val="24"/>
        </w:rPr>
        <w:t>Даулетбекова А.К., Журкин Е.Б.</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Евразийство и глобализационные процессы</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Переход С.А., Переход Е.К</w:t>
      </w:r>
      <w:r w:rsidRPr="009869E3">
        <w:rPr>
          <w:rFonts w:ascii="Book Antiqua" w:hAnsi="Book Antiqua" w:cs="ae_AlMothnna"/>
          <w:bCs/>
          <w:sz w:val="24"/>
          <w:szCs w:val="24"/>
        </w:rPr>
        <w:t>. Единое валютное пространство</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как основа экономического рывка стран ЕАЭС</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Григорян Г.П. </w:t>
      </w:r>
      <w:r w:rsidRPr="009869E3">
        <w:rPr>
          <w:rFonts w:ascii="Book Antiqua" w:hAnsi="Book Antiqua" w:cs="ae_AlMothnna"/>
          <w:bCs/>
          <w:sz w:val="24"/>
          <w:szCs w:val="24"/>
        </w:rPr>
        <w:t>Южный Кавказ в российско-турецкой повестке</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Еловая Е.М. </w:t>
      </w:r>
      <w:r w:rsidRPr="009869E3">
        <w:rPr>
          <w:rFonts w:ascii="Book Antiqua" w:hAnsi="Book Antiqua" w:cs="ae_AlMothnna"/>
          <w:bCs/>
          <w:sz w:val="24"/>
          <w:szCs w:val="24"/>
        </w:rPr>
        <w:t>Механизм государственного стимулирования</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товарного экспорта в Республике Беларусь</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iCs/>
          <w:sz w:val="24"/>
          <w:szCs w:val="24"/>
        </w:rPr>
      </w:pPr>
      <w:r w:rsidRPr="009869E3">
        <w:rPr>
          <w:rFonts w:ascii="Book Antiqua" w:hAnsi="Book Antiqua" w:cs="ae_AlMothnna"/>
          <w:b/>
          <w:bCs/>
          <w:iCs/>
          <w:sz w:val="24"/>
          <w:szCs w:val="24"/>
        </w:rPr>
        <w:t xml:space="preserve">Куницкая О.М. </w:t>
      </w:r>
      <w:r w:rsidRPr="009869E3">
        <w:rPr>
          <w:rFonts w:ascii="Book Antiqua" w:hAnsi="Book Antiqua" w:cs="ae_AlMothnna"/>
          <w:bCs/>
          <w:iCs/>
          <w:sz w:val="24"/>
          <w:szCs w:val="24"/>
        </w:rPr>
        <w:t>Инновационная деятельность</w:t>
      </w:r>
    </w:p>
    <w:p w:rsidR="00364B0A" w:rsidRPr="009869E3" w:rsidRDefault="00364B0A" w:rsidP="00364B0A">
      <w:pPr>
        <w:tabs>
          <w:tab w:val="right" w:leader="dot" w:pos="9356"/>
        </w:tabs>
        <w:ind w:firstLine="397"/>
        <w:jc w:val="both"/>
        <w:rPr>
          <w:rFonts w:ascii="Book Antiqua" w:hAnsi="Book Antiqua" w:cs="ae_AlMothnna"/>
          <w:bCs/>
          <w:iCs/>
          <w:sz w:val="24"/>
          <w:szCs w:val="24"/>
        </w:rPr>
      </w:pPr>
      <w:r w:rsidRPr="009869E3">
        <w:rPr>
          <w:rFonts w:ascii="Book Antiqua" w:hAnsi="Book Antiqua" w:cs="ae_AlMothnna"/>
          <w:bCs/>
          <w:iCs/>
          <w:sz w:val="24"/>
          <w:szCs w:val="24"/>
        </w:rPr>
        <w:t>и государственно-частной партнерство в Республике Беларусь</w:t>
      </w:r>
    </w:p>
    <w:p w:rsidR="00364B0A" w:rsidRPr="009869E3" w:rsidRDefault="00364B0A" w:rsidP="00364B0A">
      <w:pPr>
        <w:tabs>
          <w:tab w:val="right" w:leader="dot" w:pos="9356"/>
        </w:tabs>
        <w:ind w:firstLine="397"/>
        <w:jc w:val="both"/>
        <w:rPr>
          <w:rFonts w:ascii="Book Antiqua" w:hAnsi="Book Antiqua" w:cs="ae_AlMothnna"/>
          <w:bCs/>
          <w:iCs/>
          <w:sz w:val="24"/>
          <w:szCs w:val="24"/>
        </w:rPr>
      </w:pPr>
      <w:r w:rsidRPr="009869E3">
        <w:rPr>
          <w:rFonts w:ascii="Book Antiqua" w:hAnsi="Book Antiqua" w:cs="ae_AlMothnna"/>
          <w:bCs/>
          <w:iCs/>
          <w:sz w:val="24"/>
          <w:szCs w:val="24"/>
        </w:rPr>
        <w:t>в контексте евразийской экономической интеграции:</w:t>
      </w:r>
    </w:p>
    <w:p w:rsidR="00364B0A" w:rsidRPr="009869E3" w:rsidRDefault="00364B0A" w:rsidP="00364B0A">
      <w:pPr>
        <w:tabs>
          <w:tab w:val="right" w:leader="dot" w:pos="9356"/>
        </w:tabs>
        <w:ind w:firstLine="397"/>
        <w:jc w:val="both"/>
        <w:rPr>
          <w:rFonts w:ascii="Book Antiqua" w:hAnsi="Book Antiqua" w:cs="ae_AlMothnna"/>
          <w:bCs/>
          <w:iCs/>
          <w:sz w:val="24"/>
          <w:szCs w:val="24"/>
        </w:rPr>
      </w:pPr>
      <w:r w:rsidRPr="009869E3">
        <w:rPr>
          <w:rFonts w:ascii="Book Antiqua" w:hAnsi="Book Antiqua" w:cs="ae_AlMothnna"/>
          <w:bCs/>
          <w:iCs/>
          <w:sz w:val="24"/>
          <w:szCs w:val="24"/>
        </w:rPr>
        <w:t>правовой аспект</w:t>
      </w:r>
      <w:r w:rsidRPr="009869E3">
        <w:rPr>
          <w:rFonts w:ascii="Book Antiqua" w:hAnsi="Book Antiqua" w:cs="ae_AlMothnna"/>
          <w:bCs/>
          <w:iCs/>
          <w:sz w:val="24"/>
          <w:szCs w:val="24"/>
        </w:rPr>
        <w:tab/>
      </w:r>
    </w:p>
    <w:p w:rsidR="00364B0A" w:rsidRPr="009869E3" w:rsidRDefault="00364B0A" w:rsidP="00364B0A">
      <w:pPr>
        <w:tabs>
          <w:tab w:val="right" w:leader="dot" w:pos="9356"/>
        </w:tabs>
        <w:ind w:firstLine="397"/>
        <w:jc w:val="both"/>
        <w:rPr>
          <w:rFonts w:ascii="Book Antiqua" w:hAnsi="Book Antiqua" w:cs="ae_AlMothnna"/>
          <w:bCs/>
          <w:i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lastRenderedPageBreak/>
        <w:t>Пазына М.А.</w:t>
      </w:r>
      <w:r w:rsidRPr="009869E3">
        <w:rPr>
          <w:rFonts w:ascii="Book Antiqua" w:hAnsi="Book Antiqua" w:cs="ae_AlMothnna"/>
          <w:bCs/>
          <w:i/>
          <w:sz w:val="24"/>
          <w:szCs w:val="24"/>
        </w:rPr>
        <w:t xml:space="preserve"> </w:t>
      </w:r>
      <w:r w:rsidRPr="009869E3">
        <w:rPr>
          <w:rFonts w:ascii="Book Antiqua" w:hAnsi="Book Antiqua" w:cs="ae_AlMothnna"/>
          <w:bCs/>
          <w:sz w:val="24"/>
          <w:szCs w:val="24"/>
        </w:rPr>
        <w:t>Понятие и признаки предпринимательской деятельности:</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законодательное закрепление и практика применения</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(на примере права Российской Федерации</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и Республики Казахстан)</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Ногоева Ч.А., Абдуллаев С.Н. </w:t>
      </w:r>
      <w:r w:rsidRPr="009869E3">
        <w:rPr>
          <w:rFonts w:ascii="Book Antiqua" w:hAnsi="Book Antiqua" w:cs="ae_AlMothnna"/>
          <w:bCs/>
          <w:sz w:val="24"/>
          <w:szCs w:val="24"/>
        </w:rPr>
        <w:t>Это сладкое слово «свобода»:</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о вкусе на разных языках</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Cs/>
          <w:sz w:val="24"/>
          <w:szCs w:val="24"/>
        </w:rPr>
      </w:pPr>
      <w:r w:rsidRPr="009869E3">
        <w:rPr>
          <w:rFonts w:ascii="Book Antiqua" w:hAnsi="Book Antiqua" w:cs="ae_AlMothnna"/>
          <w:b/>
          <w:bCs/>
          <w:sz w:val="24"/>
          <w:szCs w:val="24"/>
        </w:rPr>
        <w:t xml:space="preserve">Абдыракматова Н.К. </w:t>
      </w:r>
      <w:r w:rsidRPr="009869E3">
        <w:rPr>
          <w:rFonts w:ascii="Book Antiqua" w:hAnsi="Book Antiqua" w:cs="ae_AlMothnna"/>
          <w:bCs/>
          <w:sz w:val="24"/>
          <w:szCs w:val="24"/>
        </w:rPr>
        <w:t>Немецкий язык после английского</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 третичная языковая дидактика</w:t>
      </w:r>
      <w:r w:rsidRPr="009869E3">
        <w:rPr>
          <w:rFonts w:ascii="Book Antiqua" w:hAnsi="Book Antiqua" w:cs="ae_AlMothnna"/>
          <w:bCs/>
          <w:sz w:val="24"/>
          <w:szCs w:val="24"/>
        </w:rPr>
        <w:tab/>
      </w:r>
    </w:p>
    <w:p w:rsidR="00364B0A" w:rsidRPr="009869E3" w:rsidRDefault="00364B0A" w:rsidP="00364B0A">
      <w:pPr>
        <w:tabs>
          <w:tab w:val="right" w:leader="dot" w:pos="9356"/>
        </w:tabs>
        <w:ind w:firstLine="397"/>
        <w:jc w:val="both"/>
        <w:rPr>
          <w:rFonts w:ascii="Book Antiqua" w:hAnsi="Book Antiqua" w:cs="ae_AlMothnna"/>
          <w:bCs/>
          <w:sz w:val="24"/>
          <w:szCs w:val="24"/>
        </w:rPr>
      </w:pPr>
    </w:p>
    <w:p w:rsidR="00364B0A" w:rsidRPr="009869E3" w:rsidRDefault="00364B0A" w:rsidP="00364B0A">
      <w:pPr>
        <w:tabs>
          <w:tab w:val="right" w:leader="dot" w:pos="9356"/>
        </w:tabs>
        <w:jc w:val="both"/>
        <w:rPr>
          <w:rFonts w:ascii="Book Antiqua" w:hAnsi="Book Antiqua" w:cs="ae_AlMothnna"/>
          <w:b/>
          <w:bCs/>
          <w:sz w:val="24"/>
          <w:szCs w:val="24"/>
        </w:rPr>
      </w:pPr>
      <w:r w:rsidRPr="009869E3">
        <w:rPr>
          <w:rFonts w:ascii="Book Antiqua" w:hAnsi="Book Antiqua" w:cs="ae_AlMothnna"/>
          <w:b/>
          <w:bCs/>
          <w:sz w:val="24"/>
          <w:szCs w:val="24"/>
        </w:rPr>
        <w:t>Радюк О.М., Басинская И.В., Нехвядович И.Г.</w:t>
      </w:r>
    </w:p>
    <w:p w:rsidR="00364B0A" w:rsidRPr="009869E3" w:rsidRDefault="00364B0A" w:rsidP="00364B0A">
      <w:pPr>
        <w:tabs>
          <w:tab w:val="right" w:leader="dot" w:pos="9356"/>
        </w:tabs>
        <w:ind w:firstLine="397"/>
        <w:jc w:val="both"/>
        <w:rPr>
          <w:rFonts w:ascii="Book Antiqua" w:hAnsi="Book Antiqua" w:cs="ae_AlMothnna"/>
          <w:bCs/>
          <w:sz w:val="24"/>
          <w:szCs w:val="24"/>
        </w:rPr>
      </w:pPr>
      <w:r w:rsidRPr="009869E3">
        <w:rPr>
          <w:rFonts w:ascii="Book Antiqua" w:hAnsi="Book Antiqua" w:cs="ae_AlMothnna"/>
          <w:bCs/>
          <w:sz w:val="24"/>
          <w:szCs w:val="24"/>
        </w:rPr>
        <w:t>Теория лидерский качеств и пятифакторная модель личности</w:t>
      </w:r>
      <w:r w:rsidRPr="009869E3">
        <w:rPr>
          <w:rFonts w:ascii="Book Antiqua" w:hAnsi="Book Antiqua" w:cs="ae_AlMothnna"/>
          <w:bCs/>
          <w:sz w:val="24"/>
          <w:szCs w:val="24"/>
        </w:rPr>
        <w:tab/>
      </w:r>
    </w:p>
    <w:p w:rsidR="00364B0A" w:rsidRPr="009869E3" w:rsidRDefault="00364B0A" w:rsidP="00364B0A">
      <w:pPr>
        <w:jc w:val="center"/>
        <w:rPr>
          <w:rFonts w:ascii="Book Antiqua" w:hAnsi="Book Antiqua" w:cs="ae_AlMothnna"/>
          <w:sz w:val="24"/>
          <w:szCs w:val="24"/>
        </w:rPr>
      </w:pPr>
    </w:p>
    <w:p w:rsidR="00364B0A" w:rsidRPr="009869E3" w:rsidRDefault="00364B0A" w:rsidP="00364B0A">
      <w:pPr>
        <w:ind w:firstLine="397"/>
        <w:jc w:val="center"/>
        <w:rPr>
          <w:rFonts w:ascii="Book Antiqua" w:hAnsi="Book Antiqua" w:cs="ae_AlMothnna"/>
          <w:b/>
          <w:sz w:val="24"/>
          <w:szCs w:val="24"/>
          <w:highlight w:val="red"/>
        </w:rPr>
        <w:sectPr w:rsidR="00364B0A" w:rsidRPr="009869E3" w:rsidSect="00E96FC5">
          <w:footnotePr>
            <w:numRestart w:val="eachSect"/>
          </w:footnotePr>
          <w:pgSz w:w="11905" w:h="16837" w:code="9"/>
          <w:pgMar w:top="1134" w:right="1134" w:bottom="1418" w:left="1418" w:header="1134" w:footer="1134" w:gutter="0"/>
          <w:cols w:space="708"/>
          <w:docGrid w:linePitch="360"/>
        </w:sectPr>
      </w:pPr>
    </w:p>
    <w:p w:rsidR="00364B0A" w:rsidRPr="009869E3" w:rsidRDefault="002E6753" w:rsidP="00364B0A">
      <w:pPr>
        <w:spacing w:before="1800"/>
        <w:jc w:val="center"/>
        <w:rPr>
          <w:rFonts w:ascii="Book Antiqua" w:hAnsi="Book Antiqua" w:cs="ae_AlMothnna"/>
          <w:b/>
          <w:sz w:val="24"/>
          <w:szCs w:val="24"/>
          <w:lang w:val="en-US"/>
        </w:rPr>
      </w:pPr>
      <w:r>
        <w:rPr>
          <w:rFonts w:ascii="Book Antiqua" w:hAnsi="Book Antiqua" w:cs="ae_AlMothnna"/>
          <w:b/>
          <w:noProof/>
          <w:sz w:val="24"/>
          <w:szCs w:val="24"/>
          <w:lang w:eastAsia="ru-RU"/>
        </w:rPr>
        <w:lastRenderedPageBreak/>
        <w:pict>
          <v:shape id="_x0000_s1031" type="#_x0000_t202" style="position:absolute;left:0;text-align:left;margin-left:-17.5pt;margin-top:-35.35pt;width:7in;height:27pt;z-index:251665408" stroked="f">
            <v:textbox style="mso-next-textbox:#_x0000_s1031">
              <w:txbxContent>
                <w:p w:rsidR="00364B0A" w:rsidRDefault="00364B0A" w:rsidP="00364B0A"/>
              </w:txbxContent>
            </v:textbox>
          </v:shape>
        </w:pict>
      </w:r>
      <w:r w:rsidR="00364B0A" w:rsidRPr="009869E3">
        <w:rPr>
          <w:rFonts w:ascii="Book Antiqua" w:hAnsi="Book Antiqua" w:cs="ae_AlMothnna"/>
          <w:b/>
          <w:sz w:val="24"/>
          <w:szCs w:val="24"/>
          <w:lang w:val="en-US"/>
        </w:rPr>
        <w:t>CONTENTS</w:t>
      </w:r>
    </w:p>
    <w:p w:rsidR="00364B0A" w:rsidRPr="009869E3" w:rsidRDefault="00364B0A" w:rsidP="00364B0A">
      <w:pPr>
        <w:jc w:val="center"/>
        <w:rPr>
          <w:rFonts w:ascii="Book Antiqua" w:hAnsi="Book Antiqua" w:cs="ae_AlMothnna"/>
          <w:b/>
          <w:sz w:val="24"/>
          <w:szCs w:val="24"/>
          <w:highlight w:val="red"/>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Shenin</w:t>
      </w:r>
      <w:proofErr w:type="spellEnd"/>
      <w:r w:rsidRPr="009869E3">
        <w:rPr>
          <w:rFonts w:ascii="Book Antiqua" w:hAnsi="Book Antiqua" w:cs="ae_AlMothnna"/>
          <w:b/>
          <w:bCs/>
          <w:iCs/>
          <w:sz w:val="24"/>
          <w:szCs w:val="24"/>
          <w:lang w:val="en-US"/>
        </w:rPr>
        <w:t xml:space="preserve"> Sergey </w:t>
      </w:r>
      <w:r w:rsidRPr="009869E3">
        <w:rPr>
          <w:rFonts w:ascii="Book Antiqua" w:hAnsi="Book Antiqua" w:cs="ae_AlMothnna"/>
          <w:bCs/>
          <w:iCs/>
          <w:sz w:val="24"/>
          <w:szCs w:val="24"/>
          <w:lang w:val="en-US"/>
        </w:rPr>
        <w:t>Factors and perspectives of the development</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of the D. Trump administration’s Central Asian policy</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Seleznev</w:t>
      </w:r>
      <w:proofErr w:type="spellEnd"/>
      <w:r w:rsidRPr="009869E3">
        <w:rPr>
          <w:rFonts w:ascii="Book Antiqua" w:hAnsi="Book Antiqua" w:cs="ae_AlMothnna"/>
          <w:b/>
          <w:bCs/>
          <w:iCs/>
          <w:sz w:val="24"/>
          <w:szCs w:val="24"/>
          <w:lang w:val="en-US"/>
        </w:rPr>
        <w:t xml:space="preserve"> Igor</w:t>
      </w:r>
      <w:r w:rsidRPr="009869E3">
        <w:rPr>
          <w:rFonts w:ascii="Book Antiqua" w:hAnsi="Book Antiqua" w:cs="ae_AlMothnna"/>
          <w:bCs/>
          <w:iCs/>
          <w:sz w:val="24"/>
          <w:szCs w:val="24"/>
          <w:lang w:val="en-US"/>
        </w:rPr>
        <w:t xml:space="preserve"> The Prospects of Formation of United Policy</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in the EAEU according the Foreign Experience</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Arshinov</w:t>
      </w:r>
      <w:proofErr w:type="spellEnd"/>
      <w:r w:rsidRPr="009869E3">
        <w:rPr>
          <w:rFonts w:ascii="Book Antiqua" w:hAnsi="Book Antiqua" w:cs="ae_AlMothnna"/>
          <w:b/>
          <w:bCs/>
          <w:iCs/>
          <w:sz w:val="24"/>
          <w:szCs w:val="24"/>
          <w:lang w:val="en-US"/>
        </w:rPr>
        <w:t xml:space="preserve"> Yuri, </w:t>
      </w:r>
      <w:proofErr w:type="spellStart"/>
      <w:r w:rsidRPr="009869E3">
        <w:rPr>
          <w:rFonts w:ascii="Book Antiqua" w:hAnsi="Book Antiqua" w:cs="ae_AlMothnna"/>
          <w:b/>
          <w:bCs/>
          <w:iCs/>
          <w:sz w:val="24"/>
          <w:szCs w:val="24"/>
          <w:lang w:val="en-US"/>
        </w:rPr>
        <w:t>Lapenko</w:t>
      </w:r>
      <w:proofErr w:type="spellEnd"/>
      <w:r w:rsidRPr="009869E3">
        <w:rPr>
          <w:rFonts w:ascii="Book Antiqua" w:hAnsi="Book Antiqua" w:cs="ae_AlMothnna"/>
          <w:b/>
          <w:bCs/>
          <w:iCs/>
          <w:sz w:val="24"/>
          <w:szCs w:val="24"/>
          <w:lang w:val="en-US"/>
        </w:rPr>
        <w:t xml:space="preserve"> Marina </w:t>
      </w:r>
      <w:r w:rsidRPr="009869E3">
        <w:rPr>
          <w:rFonts w:ascii="Book Antiqua" w:hAnsi="Book Antiqua" w:cs="ae_AlMothnna"/>
          <w:bCs/>
          <w:iCs/>
          <w:sz w:val="24"/>
          <w:szCs w:val="24"/>
          <w:lang w:val="en-US"/>
        </w:rPr>
        <w:t xml:space="preserve">Eurasian Economic </w:t>
      </w:r>
      <w:smartTag w:uri="urn:schemas-microsoft-com:office:smarttags" w:element="place">
        <w:r w:rsidRPr="009869E3">
          <w:rPr>
            <w:rFonts w:ascii="Book Antiqua" w:hAnsi="Book Antiqua" w:cs="ae_AlMothnna"/>
            <w:bCs/>
            <w:iCs/>
            <w:sz w:val="24"/>
            <w:szCs w:val="24"/>
            <w:lang w:val="en-US"/>
          </w:rPr>
          <w:t>Union</w:t>
        </w:r>
      </w:smartTag>
      <w:r w:rsidRPr="009869E3">
        <w:rPr>
          <w:rFonts w:ascii="Book Antiqua" w:hAnsi="Book Antiqua" w:cs="ae_AlMothnna"/>
          <w:bCs/>
          <w:iCs/>
          <w:sz w:val="24"/>
          <w:szCs w:val="24"/>
          <w:lang w:val="en-US"/>
        </w:rPr>
        <w:t>:</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The Level of Efficiency during 2016</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
          <w:bCs/>
          <w:iCs/>
          <w:sz w:val="24"/>
          <w:szCs w:val="24"/>
          <w:lang w:val="en-US"/>
        </w:rPr>
      </w:pPr>
      <w:proofErr w:type="spellStart"/>
      <w:r w:rsidRPr="009869E3">
        <w:rPr>
          <w:rFonts w:ascii="Book Antiqua" w:hAnsi="Book Antiqua" w:cs="ae_AlMothnna"/>
          <w:b/>
          <w:bCs/>
          <w:iCs/>
          <w:sz w:val="24"/>
          <w:szCs w:val="24"/>
          <w:lang w:val="en-US"/>
        </w:rPr>
        <w:t>Nadyrov</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Sharipzhan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Mylkaidarov</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Alim</w:t>
      </w:r>
      <w:proofErr w:type="spellEnd"/>
      <w:r w:rsidRPr="009869E3">
        <w:rPr>
          <w:rFonts w:ascii="Book Antiqua" w:hAnsi="Book Antiqua" w:cs="ae_AlMothnna"/>
          <w:b/>
          <w:bCs/>
          <w:iCs/>
          <w:sz w:val="24"/>
          <w:szCs w:val="24"/>
          <w:lang w:val="kk-KZ"/>
        </w:rPr>
        <w:t xml:space="preserve">, </w:t>
      </w:r>
      <w:proofErr w:type="spellStart"/>
      <w:r w:rsidRPr="009869E3">
        <w:rPr>
          <w:rFonts w:ascii="Book Antiqua" w:hAnsi="Book Antiqua" w:cs="ae_AlMothnna"/>
          <w:b/>
          <w:bCs/>
          <w:iCs/>
          <w:sz w:val="24"/>
          <w:szCs w:val="24"/>
          <w:lang w:val="en-US"/>
        </w:rPr>
        <w:t>Arslan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Mehmet</w:t>
      </w:r>
      <w:proofErr w:type="spellEnd"/>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smartTag w:uri="urn:schemas-microsoft-com:office:smarttags" w:element="place">
        <w:smartTag w:uri="urn:schemas-microsoft-com:office:smarttags" w:element="country-region">
          <w:r w:rsidRPr="009869E3">
            <w:rPr>
              <w:rFonts w:ascii="Book Antiqua" w:hAnsi="Book Antiqua" w:cs="ae_AlMothnna"/>
              <w:bCs/>
              <w:iCs/>
              <w:sz w:val="24"/>
              <w:szCs w:val="24"/>
              <w:lang w:val="en-US"/>
            </w:rPr>
            <w:t>Kazakhstan</w:t>
          </w:r>
        </w:smartTag>
      </w:smartTag>
      <w:r w:rsidRPr="009869E3">
        <w:rPr>
          <w:rFonts w:ascii="Book Antiqua" w:hAnsi="Book Antiqua" w:cs="ae_AlMothnna"/>
          <w:bCs/>
          <w:iCs/>
          <w:sz w:val="24"/>
          <w:szCs w:val="24"/>
          <w:lang w:val="en-US"/>
        </w:rPr>
        <w:t xml:space="preserve"> in the Eurasian Economic Union system: opportunities and risks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
          <w:bCs/>
          <w:iCs/>
          <w:sz w:val="24"/>
          <w:szCs w:val="24"/>
          <w:lang w:val="en-US"/>
        </w:rPr>
      </w:pPr>
      <w:r w:rsidRPr="009869E3">
        <w:rPr>
          <w:rFonts w:ascii="Book Antiqua" w:hAnsi="Book Antiqua" w:cs="ae_AlMothnna"/>
          <w:b/>
          <w:bCs/>
          <w:iCs/>
          <w:sz w:val="24"/>
          <w:szCs w:val="24"/>
          <w:lang w:val="es-AR"/>
        </w:rPr>
        <w:t>Zholdasbekova Akbota, Levaggi</w:t>
      </w:r>
      <w:r w:rsidRPr="009869E3">
        <w:rPr>
          <w:rFonts w:ascii="Book Antiqua" w:hAnsi="Book Antiqua" w:cs="ae_AlMothnna"/>
          <w:b/>
          <w:bCs/>
          <w:iCs/>
          <w:sz w:val="24"/>
          <w:szCs w:val="24"/>
          <w:lang w:val="en-US"/>
        </w:rPr>
        <w:t xml:space="preserve"> </w:t>
      </w:r>
      <w:r w:rsidRPr="009869E3">
        <w:rPr>
          <w:rFonts w:ascii="Book Antiqua" w:hAnsi="Book Antiqua" w:cs="ae_AlMothnna"/>
          <w:b/>
          <w:bCs/>
          <w:iCs/>
          <w:sz w:val="24"/>
          <w:szCs w:val="24"/>
          <w:lang w:val="es-AR"/>
        </w:rPr>
        <w:t>Gonzalez Ariel</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Eurasian Integration through New Silk Roads:</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Opportunities and Considerations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Elizbarjan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Vanik</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Melkumjan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Milael</w:t>
      </w:r>
      <w:proofErr w:type="spellEnd"/>
      <w:r w:rsidRPr="009869E3">
        <w:rPr>
          <w:rFonts w:ascii="Book Antiqua" w:hAnsi="Book Antiqua" w:cs="ae_AlMothnna"/>
          <w:b/>
          <w:bCs/>
          <w:iCs/>
          <w:sz w:val="24"/>
          <w:szCs w:val="24"/>
          <w:lang w:val="en-US"/>
        </w:rPr>
        <w:t xml:space="preserve"> </w:t>
      </w:r>
      <w:r w:rsidRPr="009869E3">
        <w:rPr>
          <w:rFonts w:ascii="Book Antiqua" w:hAnsi="Book Antiqua" w:cs="ae_AlMothnna"/>
          <w:bCs/>
          <w:iCs/>
          <w:sz w:val="24"/>
          <w:szCs w:val="24"/>
          <w:lang w:val="en-US"/>
        </w:rPr>
        <w:t xml:space="preserve">The </w:t>
      </w:r>
      <w:smartTag w:uri="urn:schemas-microsoft-com:office:smarttags" w:element="place">
        <w:smartTag w:uri="urn:schemas-microsoft-com:office:smarttags" w:element="PlaceType">
          <w:r w:rsidRPr="009869E3">
            <w:rPr>
              <w:rFonts w:ascii="Book Antiqua" w:hAnsi="Book Antiqua" w:cs="ae_AlMothnna"/>
              <w:bCs/>
              <w:iCs/>
              <w:sz w:val="24"/>
              <w:szCs w:val="24"/>
              <w:lang w:val="en-US"/>
            </w:rPr>
            <w:t>Republic</w:t>
          </w:r>
        </w:smartTag>
        <w:r w:rsidRPr="009869E3">
          <w:rPr>
            <w:rFonts w:ascii="Book Antiqua" w:hAnsi="Book Antiqua" w:cs="ae_AlMothnna"/>
            <w:bCs/>
            <w:iCs/>
            <w:sz w:val="24"/>
            <w:szCs w:val="24"/>
            <w:lang w:val="en-US"/>
          </w:rPr>
          <w:t xml:space="preserve"> of </w:t>
        </w:r>
        <w:smartTag w:uri="urn:schemas-microsoft-com:office:smarttags" w:element="PlaceName">
          <w:r w:rsidRPr="009869E3">
            <w:rPr>
              <w:rFonts w:ascii="Book Antiqua" w:hAnsi="Book Antiqua" w:cs="ae_AlMothnna"/>
              <w:bCs/>
              <w:iCs/>
              <w:sz w:val="24"/>
              <w:szCs w:val="24"/>
              <w:lang w:val="en-US"/>
            </w:rPr>
            <w:t>Armenia</w:t>
          </w:r>
        </w:smartTag>
      </w:smartTag>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 xml:space="preserve">and the New </w:t>
      </w:r>
      <w:smartTag w:uri="urn:schemas-microsoft-com:office:smarttags" w:element="place">
        <w:r w:rsidRPr="009869E3">
          <w:rPr>
            <w:rFonts w:ascii="Book Antiqua" w:hAnsi="Book Antiqua" w:cs="ae_AlMothnna"/>
            <w:bCs/>
            <w:iCs/>
            <w:sz w:val="24"/>
            <w:szCs w:val="24"/>
            <w:lang w:val="en-US"/>
          </w:rPr>
          <w:t>Silk Road</w:t>
        </w:r>
      </w:smartTag>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Kofner</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Jurij</w:t>
      </w:r>
      <w:proofErr w:type="spellEnd"/>
      <w:r w:rsidRPr="009869E3">
        <w:rPr>
          <w:rFonts w:ascii="Book Antiqua" w:hAnsi="Book Antiqua" w:cs="ae_AlMothnna"/>
          <w:b/>
          <w:bCs/>
          <w:iCs/>
          <w:sz w:val="24"/>
          <w:szCs w:val="24"/>
          <w:lang w:val="en-US"/>
        </w:rPr>
        <w:t xml:space="preserve"> </w:t>
      </w:r>
      <w:r w:rsidRPr="009869E3">
        <w:rPr>
          <w:rFonts w:ascii="Book Antiqua" w:hAnsi="Book Antiqua" w:cs="ae_AlMothnna"/>
          <w:bCs/>
          <w:iCs/>
          <w:sz w:val="24"/>
          <w:szCs w:val="24"/>
          <w:lang w:val="en-US"/>
        </w:rPr>
        <w:t>Prospects for Economic Cooperation</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between the EAEU and the EU</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
          <w:bCs/>
          <w:iCs/>
          <w:sz w:val="24"/>
          <w:szCs w:val="24"/>
          <w:lang w:val="en-US"/>
        </w:rPr>
      </w:pPr>
      <w:proofErr w:type="spellStart"/>
      <w:r w:rsidRPr="009869E3">
        <w:rPr>
          <w:rFonts w:ascii="Book Antiqua" w:hAnsi="Book Antiqua" w:cs="ae_AlMothnna"/>
          <w:b/>
          <w:bCs/>
          <w:iCs/>
          <w:sz w:val="24"/>
          <w:szCs w:val="24"/>
          <w:lang w:val="en-US"/>
        </w:rPr>
        <w:t>Dauletbekova</w:t>
      </w:r>
      <w:proofErr w:type="spellEnd"/>
      <w:r w:rsidRPr="009869E3">
        <w:rPr>
          <w:rFonts w:ascii="Book Antiqua" w:hAnsi="Book Antiqua" w:cs="ae_AlMothnna"/>
          <w:b/>
          <w:bCs/>
          <w:iCs/>
          <w:sz w:val="24"/>
          <w:szCs w:val="24"/>
          <w:lang w:val="en-US"/>
        </w:rPr>
        <w:t xml:space="preserve"> Alma, </w:t>
      </w:r>
      <w:proofErr w:type="spellStart"/>
      <w:r w:rsidRPr="009869E3">
        <w:rPr>
          <w:rFonts w:ascii="Book Antiqua" w:hAnsi="Book Antiqua" w:cs="ae_AlMothnna"/>
          <w:b/>
          <w:bCs/>
          <w:iCs/>
          <w:sz w:val="24"/>
          <w:szCs w:val="24"/>
          <w:lang w:val="en-US"/>
        </w:rPr>
        <w:t>Zhurkin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Ernar</w:t>
      </w:r>
      <w:proofErr w:type="spellEnd"/>
    </w:p>
    <w:p w:rsidR="00364B0A" w:rsidRPr="009869E3" w:rsidRDefault="00364B0A" w:rsidP="00364B0A">
      <w:pPr>
        <w:tabs>
          <w:tab w:val="right" w:leader="dot" w:pos="9356"/>
        </w:tabs>
        <w:ind w:firstLine="397"/>
        <w:jc w:val="both"/>
        <w:rPr>
          <w:rFonts w:ascii="Book Antiqua" w:hAnsi="Book Antiqua" w:cs="ae_AlMothnna"/>
          <w:b/>
          <w:bCs/>
          <w:iCs/>
          <w:sz w:val="24"/>
          <w:szCs w:val="24"/>
          <w:lang w:val="en-US"/>
        </w:rPr>
      </w:pPr>
      <w:proofErr w:type="spellStart"/>
      <w:r w:rsidRPr="009869E3">
        <w:rPr>
          <w:rFonts w:ascii="Book Antiqua" w:hAnsi="Book Antiqua" w:cs="ae_AlMothnna"/>
          <w:bCs/>
          <w:iCs/>
          <w:sz w:val="24"/>
          <w:szCs w:val="24"/>
          <w:lang w:val="en-US"/>
        </w:rPr>
        <w:t>Eurasianism</w:t>
      </w:r>
      <w:proofErr w:type="spellEnd"/>
      <w:r w:rsidRPr="009869E3">
        <w:rPr>
          <w:rFonts w:ascii="Book Antiqua" w:hAnsi="Book Antiqua" w:cs="ae_AlMothnna"/>
          <w:bCs/>
          <w:iCs/>
          <w:sz w:val="24"/>
          <w:szCs w:val="24"/>
          <w:lang w:val="en-US"/>
        </w:rPr>
        <w:t xml:space="preserve"> and globalization processes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Perekhod</w:t>
      </w:r>
      <w:proofErr w:type="spellEnd"/>
      <w:r w:rsidRPr="009869E3">
        <w:rPr>
          <w:rFonts w:ascii="Book Antiqua" w:hAnsi="Book Antiqua" w:cs="ae_AlMothnna"/>
          <w:b/>
          <w:bCs/>
          <w:iCs/>
          <w:sz w:val="24"/>
          <w:szCs w:val="24"/>
          <w:lang w:val="en-US"/>
        </w:rPr>
        <w:t xml:space="preserve"> Sergey, </w:t>
      </w:r>
      <w:proofErr w:type="spellStart"/>
      <w:r w:rsidRPr="009869E3">
        <w:rPr>
          <w:rFonts w:ascii="Book Antiqua" w:hAnsi="Book Antiqua" w:cs="ae_AlMothnna"/>
          <w:b/>
          <w:bCs/>
          <w:iCs/>
          <w:sz w:val="24"/>
          <w:szCs w:val="24"/>
          <w:lang w:val="en-US"/>
        </w:rPr>
        <w:t>Perekhod</w:t>
      </w:r>
      <w:proofErr w:type="spellEnd"/>
      <w:r w:rsidRPr="009869E3">
        <w:rPr>
          <w:rFonts w:ascii="Book Antiqua" w:hAnsi="Book Antiqua" w:cs="ae_AlMothnna"/>
          <w:b/>
          <w:bCs/>
          <w:iCs/>
          <w:sz w:val="24"/>
          <w:szCs w:val="24"/>
          <w:lang w:val="en-US"/>
        </w:rPr>
        <w:t xml:space="preserve"> Elena</w:t>
      </w:r>
      <w:r w:rsidRPr="009869E3">
        <w:rPr>
          <w:rFonts w:ascii="Book Antiqua" w:hAnsi="Book Antiqua" w:cs="ae_AlMothnna"/>
          <w:bCs/>
          <w:iCs/>
          <w:sz w:val="24"/>
          <w:szCs w:val="24"/>
          <w:lang w:val="en-US"/>
        </w:rPr>
        <w:t xml:space="preserve"> The Common Currency Area</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as a Base Economic Leap EA</w:t>
      </w:r>
      <w:r w:rsidRPr="009869E3">
        <w:rPr>
          <w:rFonts w:ascii="Book Antiqua" w:hAnsi="Book Antiqua" w:cs="ae_AlMothnna"/>
          <w:bCs/>
          <w:iCs/>
          <w:sz w:val="24"/>
          <w:szCs w:val="24"/>
        </w:rPr>
        <w:t>Е</w:t>
      </w:r>
      <w:r w:rsidRPr="009869E3">
        <w:rPr>
          <w:rFonts w:ascii="Book Antiqua" w:hAnsi="Book Antiqua" w:cs="ae_AlMothnna"/>
          <w:bCs/>
          <w:iCs/>
          <w:sz w:val="24"/>
          <w:szCs w:val="24"/>
          <w:lang w:val="en-US"/>
        </w:rPr>
        <w:t>U Countries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Grigoryan</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Grigor</w:t>
      </w:r>
      <w:proofErr w:type="spellEnd"/>
      <w:r w:rsidRPr="009869E3">
        <w:rPr>
          <w:rFonts w:ascii="Book Antiqua" w:hAnsi="Book Antiqua" w:cs="ae_AlMothnna"/>
          <w:bCs/>
          <w:iCs/>
          <w:sz w:val="24"/>
          <w:szCs w:val="24"/>
          <w:lang w:val="en-US"/>
        </w:rPr>
        <w:t xml:space="preserve"> </w:t>
      </w:r>
      <w:smartTag w:uri="urn:schemas-microsoft-com:office:smarttags" w:element="place">
        <w:r w:rsidRPr="009869E3">
          <w:rPr>
            <w:rFonts w:ascii="Book Antiqua" w:hAnsi="Book Antiqua" w:cs="ae_AlMothnna"/>
            <w:bCs/>
            <w:iCs/>
            <w:sz w:val="24"/>
            <w:szCs w:val="24"/>
            <w:lang w:val="en-GB"/>
          </w:rPr>
          <w:t>South Caucasus</w:t>
        </w:r>
      </w:smartTag>
      <w:r w:rsidRPr="009869E3">
        <w:rPr>
          <w:rFonts w:ascii="Book Antiqua" w:hAnsi="Book Antiqua" w:cs="ae_AlMothnna"/>
          <w:bCs/>
          <w:iCs/>
          <w:sz w:val="24"/>
          <w:szCs w:val="24"/>
          <w:lang w:val="en-GB"/>
        </w:rPr>
        <w:t xml:space="preserve"> on the Russian – Turkish </w:t>
      </w:r>
      <w:r w:rsidRPr="009869E3">
        <w:rPr>
          <w:rFonts w:ascii="Book Antiqua" w:hAnsi="Book Antiqua" w:cs="ae_AlMothnna"/>
          <w:bCs/>
          <w:iCs/>
          <w:sz w:val="24"/>
          <w:szCs w:val="24"/>
          <w:lang w:val="en-US"/>
        </w:rPr>
        <w:t>A</w:t>
      </w:r>
      <w:proofErr w:type="spellStart"/>
      <w:r w:rsidRPr="009869E3">
        <w:rPr>
          <w:rFonts w:ascii="Book Antiqua" w:hAnsi="Book Antiqua" w:cs="ae_AlMothnna"/>
          <w:bCs/>
          <w:iCs/>
          <w:sz w:val="24"/>
          <w:szCs w:val="24"/>
          <w:lang w:val="en-GB"/>
        </w:rPr>
        <w:t>genda</w:t>
      </w:r>
      <w:proofErr w:type="spellEnd"/>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Elovaya</w:t>
      </w:r>
      <w:proofErr w:type="spellEnd"/>
      <w:r w:rsidRPr="009869E3">
        <w:rPr>
          <w:rFonts w:ascii="Book Antiqua" w:hAnsi="Book Antiqua" w:cs="ae_AlMothnna"/>
          <w:b/>
          <w:bCs/>
          <w:iCs/>
          <w:sz w:val="24"/>
          <w:szCs w:val="24"/>
          <w:lang w:val="en-US"/>
        </w:rPr>
        <w:t xml:space="preserve"> Helen </w:t>
      </w:r>
      <w:r w:rsidRPr="009869E3">
        <w:rPr>
          <w:rFonts w:ascii="Book Antiqua" w:hAnsi="Book Antiqua" w:cs="ae_AlMothnna"/>
          <w:bCs/>
          <w:iCs/>
          <w:sz w:val="24"/>
          <w:szCs w:val="24"/>
          <w:lang w:val="en-US"/>
        </w:rPr>
        <w:t>The Mechanism of the State Stimulation</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 xml:space="preserve">of Merchandise Exports in the </w:t>
      </w:r>
      <w:smartTag w:uri="urn:schemas-microsoft-com:office:smarttags" w:element="place">
        <w:smartTag w:uri="urn:schemas-microsoft-com:office:smarttags" w:element="PlaceType">
          <w:r w:rsidRPr="009869E3">
            <w:rPr>
              <w:rFonts w:ascii="Book Antiqua" w:hAnsi="Book Antiqua" w:cs="ae_AlMothnna"/>
              <w:bCs/>
              <w:iCs/>
              <w:sz w:val="24"/>
              <w:szCs w:val="24"/>
              <w:lang w:val="en-US"/>
            </w:rPr>
            <w:t>Republic</w:t>
          </w:r>
        </w:smartTag>
        <w:r w:rsidRPr="009869E3">
          <w:rPr>
            <w:rFonts w:ascii="Book Antiqua" w:hAnsi="Book Antiqua" w:cs="ae_AlMothnna"/>
            <w:bCs/>
            <w:iCs/>
            <w:sz w:val="24"/>
            <w:szCs w:val="24"/>
            <w:lang w:val="en-US"/>
          </w:rPr>
          <w:t xml:space="preserve"> of </w:t>
        </w:r>
        <w:smartTag w:uri="urn:schemas-microsoft-com:office:smarttags" w:element="PlaceName">
          <w:r w:rsidRPr="009869E3">
            <w:rPr>
              <w:rFonts w:ascii="Book Antiqua" w:hAnsi="Book Antiqua" w:cs="ae_AlMothnna"/>
              <w:bCs/>
              <w:iCs/>
              <w:sz w:val="24"/>
              <w:szCs w:val="24"/>
              <w:lang w:val="en-US"/>
            </w:rPr>
            <w:t>Belarus</w:t>
          </w:r>
        </w:smartTag>
      </w:smartTag>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546583">
        <w:rPr>
          <w:rFonts w:ascii="Book Antiqua" w:hAnsi="Book Antiqua" w:cs="ae_AlMothnna"/>
          <w:b/>
          <w:bCs/>
          <w:iCs/>
          <w:sz w:val="24"/>
          <w:szCs w:val="24"/>
          <w:lang w:val="en-US"/>
        </w:rPr>
        <w:t>Kunitsk</w:t>
      </w:r>
      <w:proofErr w:type="spellEnd"/>
      <w:r w:rsidRPr="009869E3">
        <w:rPr>
          <w:rFonts w:ascii="Book Antiqua" w:hAnsi="Book Antiqua" w:cs="ae_AlMothnna"/>
          <w:b/>
          <w:bCs/>
          <w:iCs/>
          <w:sz w:val="24"/>
          <w:szCs w:val="24"/>
        </w:rPr>
        <w:t>а</w:t>
      </w:r>
      <w:proofErr w:type="spellStart"/>
      <w:r w:rsidRPr="009869E3">
        <w:rPr>
          <w:rFonts w:ascii="Book Antiqua" w:hAnsi="Book Antiqua" w:cs="ae_AlMothnna"/>
          <w:b/>
          <w:bCs/>
          <w:iCs/>
          <w:sz w:val="24"/>
          <w:szCs w:val="24"/>
          <w:lang w:val="en-US"/>
        </w:rPr>
        <w:t>ya</w:t>
      </w:r>
      <w:proofErr w:type="spellEnd"/>
      <w:r w:rsidRPr="009869E3">
        <w:rPr>
          <w:rFonts w:ascii="Book Antiqua" w:hAnsi="Book Antiqua" w:cs="ae_AlMothnna"/>
          <w:b/>
          <w:bCs/>
          <w:iCs/>
          <w:sz w:val="24"/>
          <w:szCs w:val="24"/>
          <w:lang w:val="en-US"/>
        </w:rPr>
        <w:t xml:space="preserve"> Olga </w:t>
      </w:r>
      <w:r w:rsidRPr="00546583">
        <w:rPr>
          <w:rFonts w:ascii="Book Antiqua" w:hAnsi="Book Antiqua" w:cs="ae_AlMothnna"/>
          <w:bCs/>
          <w:iCs/>
          <w:sz w:val="24"/>
          <w:szCs w:val="24"/>
          <w:lang w:val="en-US"/>
        </w:rPr>
        <w:t>Innovation and Public-Private Partnership</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546583">
        <w:rPr>
          <w:rFonts w:ascii="Book Antiqua" w:hAnsi="Book Antiqua" w:cs="ae_AlMothnna"/>
          <w:bCs/>
          <w:iCs/>
          <w:sz w:val="24"/>
          <w:szCs w:val="24"/>
          <w:lang w:val="en-US"/>
        </w:rPr>
        <w:t>in the Republic of Belarus in the Context</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546583">
        <w:rPr>
          <w:rFonts w:ascii="Book Antiqua" w:hAnsi="Book Antiqua" w:cs="ae_AlMothnna"/>
          <w:bCs/>
          <w:iCs/>
          <w:sz w:val="24"/>
          <w:szCs w:val="24"/>
          <w:lang w:val="en-US"/>
        </w:rPr>
        <w:t>of Eurasian Economic Integration: Legal Aspect</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Pazyna</w:t>
      </w:r>
      <w:proofErr w:type="spellEnd"/>
      <w:r w:rsidRPr="009869E3">
        <w:rPr>
          <w:rFonts w:ascii="Book Antiqua" w:hAnsi="Book Antiqua" w:cs="ae_AlMothnna"/>
          <w:b/>
          <w:bCs/>
          <w:iCs/>
          <w:sz w:val="24"/>
          <w:szCs w:val="24"/>
          <w:lang w:val="en-US"/>
        </w:rPr>
        <w:t xml:space="preserve"> Maria </w:t>
      </w:r>
      <w:r w:rsidRPr="00546583">
        <w:rPr>
          <w:rFonts w:ascii="Book Antiqua" w:hAnsi="Book Antiqua" w:cs="ae_AlMothnna"/>
          <w:bCs/>
          <w:iCs/>
          <w:sz w:val="24"/>
          <w:szCs w:val="24"/>
          <w:lang w:val="en-US"/>
        </w:rPr>
        <w:t xml:space="preserve">The </w:t>
      </w:r>
      <w:r w:rsidRPr="009869E3">
        <w:rPr>
          <w:rFonts w:ascii="Book Antiqua" w:hAnsi="Book Antiqua" w:cs="ae_AlMothnna"/>
          <w:bCs/>
          <w:iCs/>
          <w:sz w:val="24"/>
          <w:szCs w:val="24"/>
          <w:lang w:val="en-US"/>
        </w:rPr>
        <w:t>c</w:t>
      </w:r>
      <w:r w:rsidRPr="00546583">
        <w:rPr>
          <w:rFonts w:ascii="Book Antiqua" w:hAnsi="Book Antiqua" w:cs="ae_AlMothnna"/>
          <w:bCs/>
          <w:iCs/>
          <w:sz w:val="24"/>
          <w:szCs w:val="24"/>
          <w:lang w:val="en-US"/>
        </w:rPr>
        <w:t xml:space="preserve">oncept and </w:t>
      </w:r>
      <w:r w:rsidRPr="009869E3">
        <w:rPr>
          <w:rFonts w:ascii="Book Antiqua" w:hAnsi="Book Antiqua" w:cs="ae_AlMothnna"/>
          <w:bCs/>
          <w:iCs/>
          <w:sz w:val="24"/>
          <w:szCs w:val="24"/>
          <w:lang w:val="en-US"/>
        </w:rPr>
        <w:t>features</w:t>
      </w:r>
      <w:r w:rsidRPr="00546583">
        <w:rPr>
          <w:rFonts w:ascii="Book Antiqua" w:hAnsi="Book Antiqua" w:cs="ae_AlMothnna"/>
          <w:bCs/>
          <w:iCs/>
          <w:sz w:val="24"/>
          <w:szCs w:val="24"/>
          <w:lang w:val="en-US"/>
        </w:rPr>
        <w:t xml:space="preserve"> of entrepreneurial activity</w:t>
      </w:r>
      <w:r w:rsidRPr="009869E3">
        <w:rPr>
          <w:rFonts w:ascii="Book Antiqua" w:hAnsi="Book Antiqua" w:cs="ae_AlMothnna"/>
          <w:bCs/>
          <w:iCs/>
          <w:sz w:val="24"/>
          <w:szCs w:val="24"/>
          <w:lang w:val="en-US"/>
        </w:rPr>
        <w:t>:</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lastRenderedPageBreak/>
        <w:t>legislative basis and application practice</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w:t>
      </w:r>
      <w:r w:rsidRPr="00546583">
        <w:rPr>
          <w:rFonts w:ascii="Book Antiqua" w:hAnsi="Book Antiqua" w:cs="ae_AlMothnna"/>
          <w:bCs/>
          <w:iCs/>
          <w:sz w:val="24"/>
          <w:szCs w:val="24"/>
          <w:lang w:val="en-US"/>
        </w:rPr>
        <w:t>the</w:t>
      </w:r>
      <w:r w:rsidRPr="009869E3">
        <w:rPr>
          <w:rFonts w:ascii="Book Antiqua" w:hAnsi="Book Antiqua" w:cs="ae_AlMothnna"/>
          <w:bCs/>
          <w:iCs/>
          <w:sz w:val="24"/>
          <w:szCs w:val="24"/>
          <w:lang w:val="en-US"/>
        </w:rPr>
        <w:t xml:space="preserve"> example of the low of the </w:t>
      </w:r>
      <w:smartTag w:uri="urn:schemas-microsoft-com:office:smarttags" w:element="place">
        <w:smartTag w:uri="urn:schemas-microsoft-com:office:smarttags" w:element="country-region">
          <w:r w:rsidRPr="009869E3">
            <w:rPr>
              <w:rFonts w:ascii="Book Antiqua" w:hAnsi="Book Antiqua" w:cs="ae_AlMothnna"/>
              <w:bCs/>
              <w:iCs/>
              <w:sz w:val="24"/>
              <w:szCs w:val="24"/>
              <w:lang w:val="en-US"/>
            </w:rPr>
            <w:t>Russian Federation</w:t>
          </w:r>
        </w:smartTag>
      </w:smartTag>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 xml:space="preserve">and the </w:t>
      </w:r>
      <w:smartTag w:uri="urn:schemas-microsoft-com:office:smarttags" w:element="place">
        <w:smartTag w:uri="urn:schemas-microsoft-com:office:smarttags" w:element="PlaceType">
          <w:r w:rsidRPr="009869E3">
            <w:rPr>
              <w:rFonts w:ascii="Book Antiqua" w:hAnsi="Book Antiqua" w:cs="ae_AlMothnna"/>
              <w:bCs/>
              <w:iCs/>
              <w:sz w:val="24"/>
              <w:szCs w:val="24"/>
              <w:lang w:val="en-US"/>
            </w:rPr>
            <w:t>Republic</w:t>
          </w:r>
        </w:smartTag>
        <w:r w:rsidRPr="009869E3">
          <w:rPr>
            <w:rFonts w:ascii="Book Antiqua" w:hAnsi="Book Antiqua" w:cs="ae_AlMothnna"/>
            <w:bCs/>
            <w:iCs/>
            <w:sz w:val="24"/>
            <w:szCs w:val="24"/>
            <w:lang w:val="en-US"/>
          </w:rPr>
          <w:t xml:space="preserve"> of </w:t>
        </w:r>
        <w:smartTag w:uri="urn:schemas-microsoft-com:office:smarttags" w:element="PlaceName">
          <w:r w:rsidRPr="009869E3">
            <w:rPr>
              <w:rFonts w:ascii="Book Antiqua" w:hAnsi="Book Antiqua" w:cs="ae_AlMothnna"/>
              <w:bCs/>
              <w:iCs/>
              <w:sz w:val="24"/>
              <w:szCs w:val="24"/>
              <w:lang w:val="en-US"/>
            </w:rPr>
            <w:t>Kazakhstan</w:t>
          </w:r>
        </w:smartTag>
      </w:smartTag>
      <w:r w:rsidRPr="009869E3">
        <w:rPr>
          <w:rFonts w:ascii="Book Antiqua" w:hAnsi="Book Antiqua" w:cs="ae_AlMothnna"/>
          <w:bCs/>
          <w:iCs/>
          <w:sz w:val="24"/>
          <w:szCs w:val="24"/>
          <w:lang w:val="en-US"/>
        </w:rPr>
        <w:t>)</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Nogoeva</w:t>
      </w:r>
      <w:proofErr w:type="spellEnd"/>
      <w:r w:rsidRPr="009869E3">
        <w:rPr>
          <w:rFonts w:ascii="Book Antiqua" w:hAnsi="Book Antiqua" w:cs="ae_AlMothnna"/>
          <w:b/>
          <w:bCs/>
          <w:i/>
          <w:iCs/>
          <w:sz w:val="24"/>
          <w:szCs w:val="24"/>
          <w:lang w:val="en-US"/>
        </w:rPr>
        <w:t xml:space="preserve"> </w:t>
      </w:r>
      <w:proofErr w:type="spellStart"/>
      <w:r w:rsidRPr="009869E3">
        <w:rPr>
          <w:rFonts w:ascii="Book Antiqua" w:hAnsi="Book Antiqua" w:cs="ae_AlMothnna"/>
          <w:b/>
          <w:bCs/>
          <w:iCs/>
          <w:sz w:val="24"/>
          <w:szCs w:val="24"/>
          <w:lang w:val="en-US"/>
        </w:rPr>
        <w:t>Chinarkul</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Abdullaev</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Saifullah</w:t>
      </w:r>
      <w:proofErr w:type="spellEnd"/>
      <w:r w:rsidRPr="009869E3">
        <w:rPr>
          <w:rFonts w:ascii="Book Antiqua" w:hAnsi="Book Antiqua" w:cs="ae_AlMothnna"/>
          <w:bCs/>
          <w:iCs/>
          <w:sz w:val="24"/>
          <w:szCs w:val="24"/>
          <w:lang w:val="en-US"/>
        </w:rPr>
        <w:t xml:space="preserve"> This Sweet Word “Freedom”:</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for Tastes in Different Languages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Cs/>
          <w:iCs/>
          <w:sz w:val="24"/>
          <w:szCs w:val="24"/>
          <w:lang w:val="en-US"/>
        </w:rPr>
      </w:pPr>
      <w:proofErr w:type="spellStart"/>
      <w:r w:rsidRPr="009869E3">
        <w:rPr>
          <w:rFonts w:ascii="Book Antiqua" w:hAnsi="Book Antiqua" w:cs="ae_AlMothnna"/>
          <w:b/>
          <w:bCs/>
          <w:iCs/>
          <w:sz w:val="24"/>
          <w:szCs w:val="24"/>
          <w:lang w:val="en-US"/>
        </w:rPr>
        <w:t>Abdyrakmatova</w:t>
      </w:r>
      <w:proofErr w:type="spellEnd"/>
      <w:r w:rsidRPr="009869E3">
        <w:rPr>
          <w:rFonts w:ascii="Book Antiqua" w:hAnsi="Book Antiqua" w:cs="ae_AlMothnna"/>
          <w:b/>
          <w:bCs/>
          <w:iCs/>
          <w:sz w:val="24"/>
          <w:szCs w:val="24"/>
          <w:lang w:val="en-US"/>
        </w:rPr>
        <w:t xml:space="preserve"> N. K. </w:t>
      </w:r>
      <w:r w:rsidRPr="009869E3">
        <w:rPr>
          <w:rFonts w:ascii="Book Antiqua" w:hAnsi="Book Antiqua" w:cs="ae_AlMothnna"/>
          <w:bCs/>
          <w:iCs/>
          <w:sz w:val="24"/>
          <w:szCs w:val="24"/>
          <w:lang w:val="en-US"/>
        </w:rPr>
        <w:t>German after English</w:t>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 Tertiary Language Didactics</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p>
    <w:p w:rsidR="00364B0A" w:rsidRPr="009869E3" w:rsidRDefault="00364B0A" w:rsidP="00364B0A">
      <w:pPr>
        <w:tabs>
          <w:tab w:val="right" w:leader="dot" w:pos="9356"/>
        </w:tabs>
        <w:jc w:val="both"/>
        <w:rPr>
          <w:rFonts w:ascii="Book Antiqua" w:hAnsi="Book Antiqua" w:cs="ae_AlMothnna"/>
          <w:b/>
          <w:bCs/>
          <w:iCs/>
          <w:sz w:val="24"/>
          <w:szCs w:val="24"/>
          <w:lang w:val="en-US"/>
        </w:rPr>
      </w:pPr>
      <w:proofErr w:type="spellStart"/>
      <w:r w:rsidRPr="009869E3">
        <w:rPr>
          <w:rFonts w:ascii="Book Antiqua" w:hAnsi="Book Antiqua" w:cs="ae_AlMothnna"/>
          <w:b/>
          <w:bCs/>
          <w:iCs/>
          <w:sz w:val="24"/>
          <w:szCs w:val="24"/>
          <w:lang w:val="en-US"/>
        </w:rPr>
        <w:t>Radyuk</w:t>
      </w:r>
      <w:proofErr w:type="spellEnd"/>
      <w:r w:rsidRPr="009869E3">
        <w:rPr>
          <w:rFonts w:ascii="Book Antiqua" w:hAnsi="Book Antiqua" w:cs="ae_AlMothnna"/>
          <w:b/>
          <w:bCs/>
          <w:iCs/>
          <w:sz w:val="24"/>
          <w:szCs w:val="24"/>
          <w:lang w:val="en-US"/>
        </w:rPr>
        <w:t xml:space="preserve"> Oleg, </w:t>
      </w:r>
      <w:proofErr w:type="spellStart"/>
      <w:r w:rsidRPr="009869E3">
        <w:rPr>
          <w:rFonts w:ascii="Book Antiqua" w:hAnsi="Book Antiqua" w:cs="ae_AlMothnna"/>
          <w:b/>
          <w:bCs/>
          <w:iCs/>
          <w:sz w:val="24"/>
          <w:szCs w:val="24"/>
          <w:lang w:val="en-US"/>
        </w:rPr>
        <w:t>Basinskaya</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Iryna</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Nekhviadovich</w:t>
      </w:r>
      <w:proofErr w:type="spellEnd"/>
      <w:r w:rsidRPr="009869E3">
        <w:rPr>
          <w:rFonts w:ascii="Book Antiqua" w:hAnsi="Book Antiqua" w:cs="ae_AlMothnna"/>
          <w:b/>
          <w:bCs/>
          <w:iCs/>
          <w:sz w:val="24"/>
          <w:szCs w:val="24"/>
          <w:lang w:val="en-US"/>
        </w:rPr>
        <w:t xml:space="preserve"> </w:t>
      </w:r>
      <w:proofErr w:type="spellStart"/>
      <w:r w:rsidRPr="009869E3">
        <w:rPr>
          <w:rFonts w:ascii="Book Antiqua" w:hAnsi="Book Antiqua" w:cs="ae_AlMothnna"/>
          <w:b/>
          <w:bCs/>
          <w:iCs/>
          <w:sz w:val="24"/>
          <w:szCs w:val="24"/>
          <w:lang w:val="en-US"/>
        </w:rPr>
        <w:t>Iryna</w:t>
      </w:r>
      <w:proofErr w:type="spellEnd"/>
    </w:p>
    <w:p w:rsidR="00364B0A" w:rsidRPr="009869E3" w:rsidRDefault="00364B0A" w:rsidP="00364B0A">
      <w:pPr>
        <w:tabs>
          <w:tab w:val="right" w:leader="dot" w:pos="9356"/>
        </w:tabs>
        <w:ind w:firstLine="397"/>
        <w:jc w:val="both"/>
        <w:rPr>
          <w:rFonts w:ascii="Book Antiqua" w:hAnsi="Book Antiqua" w:cs="ae_AlMothnna"/>
          <w:bCs/>
          <w:iCs/>
          <w:sz w:val="24"/>
          <w:szCs w:val="24"/>
          <w:lang w:val="en-US"/>
        </w:rPr>
      </w:pPr>
      <w:r w:rsidRPr="009869E3">
        <w:rPr>
          <w:rFonts w:ascii="Book Antiqua" w:hAnsi="Book Antiqua" w:cs="ae_AlMothnna"/>
          <w:bCs/>
          <w:iCs/>
          <w:sz w:val="24"/>
          <w:szCs w:val="24"/>
          <w:lang w:val="en-US"/>
        </w:rPr>
        <w:t>Trait Leadership Theory and Five-Factor Model of Personality</w:t>
      </w:r>
      <w:r w:rsidRPr="009869E3">
        <w:rPr>
          <w:rFonts w:ascii="Book Antiqua" w:hAnsi="Book Antiqua" w:cs="ae_AlMothnna"/>
          <w:bCs/>
          <w:iCs/>
          <w:sz w:val="24"/>
          <w:szCs w:val="24"/>
          <w:lang w:val="en-US"/>
        </w:rPr>
        <w:tab/>
      </w:r>
    </w:p>
    <w:p w:rsidR="00364B0A" w:rsidRPr="009869E3" w:rsidRDefault="00364B0A" w:rsidP="00364B0A">
      <w:pPr>
        <w:tabs>
          <w:tab w:val="right" w:leader="dot" w:pos="9356"/>
        </w:tabs>
        <w:ind w:firstLine="397"/>
        <w:jc w:val="both"/>
        <w:rPr>
          <w:rFonts w:ascii="Book Antiqua" w:hAnsi="Book Antiqua" w:cs="ae_AlMothnna"/>
          <w:sz w:val="24"/>
          <w:szCs w:val="24"/>
          <w:lang w:val="en-US"/>
        </w:rPr>
      </w:pPr>
    </w:p>
    <w:p w:rsidR="00364B0A" w:rsidRPr="009869E3" w:rsidRDefault="00364B0A" w:rsidP="00364B0A">
      <w:pPr>
        <w:ind w:firstLine="397"/>
        <w:jc w:val="center"/>
        <w:rPr>
          <w:rFonts w:ascii="Book Antiqua" w:hAnsi="Book Antiqua" w:cs="ae_AlMothnna"/>
          <w:sz w:val="24"/>
          <w:szCs w:val="24"/>
          <w:lang w:val="en-US"/>
        </w:rPr>
        <w:sectPr w:rsidR="00364B0A" w:rsidRPr="009869E3" w:rsidSect="00E96FC5">
          <w:footnotePr>
            <w:numRestart w:val="eachSect"/>
          </w:footnotePr>
          <w:pgSz w:w="11905" w:h="16837" w:code="9"/>
          <w:pgMar w:top="1134" w:right="1134" w:bottom="1418" w:left="1418" w:header="1134" w:footer="1134" w:gutter="0"/>
          <w:cols w:space="708"/>
          <w:docGrid w:linePitch="360"/>
        </w:sectPr>
      </w:pPr>
    </w:p>
    <w:p w:rsidR="00364B0A" w:rsidRPr="00546583" w:rsidRDefault="00364B0A" w:rsidP="00364B0A">
      <w:pPr>
        <w:jc w:val="both"/>
        <w:rPr>
          <w:rFonts w:ascii="Book Antiqua" w:hAnsi="Book Antiqua" w:cs="ae_AlMothnna"/>
          <w:sz w:val="24"/>
          <w:szCs w:val="24"/>
          <w:lang w:val="en-US"/>
        </w:rPr>
        <w:sectPr w:rsidR="00364B0A" w:rsidRPr="00546583" w:rsidSect="00E96FC5">
          <w:footnotePr>
            <w:numRestart w:val="eachSect"/>
          </w:footnotePr>
          <w:pgSz w:w="11905" w:h="16837" w:code="9"/>
          <w:pgMar w:top="1134" w:right="1134" w:bottom="1418" w:left="1418" w:header="1134" w:footer="1134" w:gutter="0"/>
          <w:cols w:space="708"/>
          <w:docGrid w:linePitch="360"/>
        </w:sectPr>
      </w:pPr>
    </w:p>
    <w:p w:rsidR="00364B0A" w:rsidRPr="009869E3" w:rsidRDefault="00364B0A" w:rsidP="00364B0A">
      <w:pPr>
        <w:spacing w:before="1400"/>
        <w:rPr>
          <w:rFonts w:ascii="Book Antiqua" w:hAnsi="Book Antiqua" w:cs="ae_AlMothnna"/>
          <w:b/>
          <w:i/>
          <w:sz w:val="24"/>
          <w:szCs w:val="24"/>
          <w:lang w:val="kk-KZ"/>
        </w:rPr>
      </w:pPr>
      <w:r w:rsidRPr="009869E3">
        <w:rPr>
          <w:rFonts w:ascii="Book Antiqua" w:hAnsi="Book Antiqua" w:cs="ae_AlMothnna"/>
          <w:b/>
          <w:i/>
          <w:sz w:val="24"/>
          <w:szCs w:val="24"/>
        </w:rPr>
        <w:lastRenderedPageBreak/>
        <w:t>Надыров Ш.М., Мылкайдаров А.Т., Арслан М.</w:t>
      </w:r>
    </w:p>
    <w:p w:rsidR="00364B0A" w:rsidRPr="009869E3" w:rsidRDefault="00364B0A" w:rsidP="00364B0A">
      <w:pPr>
        <w:jc w:val="center"/>
        <w:rPr>
          <w:rFonts w:ascii="Book Antiqua" w:hAnsi="Book Antiqua" w:cs="ae_AlMothnna"/>
          <w:sz w:val="24"/>
          <w:szCs w:val="24"/>
          <w:lang w:val="kk-KZ"/>
        </w:rPr>
      </w:pPr>
    </w:p>
    <w:p w:rsidR="00364B0A" w:rsidRPr="009869E3" w:rsidRDefault="00364B0A" w:rsidP="00364B0A">
      <w:pPr>
        <w:jc w:val="center"/>
        <w:rPr>
          <w:rFonts w:ascii="Book Antiqua" w:hAnsi="Book Antiqua" w:cs="ae_AlMothnna"/>
          <w:b/>
          <w:sz w:val="24"/>
          <w:szCs w:val="24"/>
        </w:rPr>
      </w:pPr>
      <w:r w:rsidRPr="009869E3">
        <w:rPr>
          <w:rFonts w:ascii="Book Antiqua" w:hAnsi="Book Antiqua" w:cs="ae_AlMothnna"/>
          <w:b/>
          <w:sz w:val="24"/>
          <w:szCs w:val="24"/>
        </w:rPr>
        <w:t>КАЗАХСТАН В СИСТЕМЕ ЕВРАЗИЙСКОГО</w:t>
      </w:r>
    </w:p>
    <w:p w:rsidR="00364B0A" w:rsidRPr="009869E3" w:rsidRDefault="00364B0A" w:rsidP="00364B0A">
      <w:pPr>
        <w:jc w:val="center"/>
        <w:rPr>
          <w:rFonts w:ascii="Book Antiqua" w:hAnsi="Book Antiqua" w:cs="ae_AlMothnna"/>
          <w:b/>
          <w:sz w:val="24"/>
          <w:szCs w:val="24"/>
        </w:rPr>
      </w:pPr>
      <w:r w:rsidRPr="009869E3">
        <w:rPr>
          <w:rFonts w:ascii="Book Antiqua" w:hAnsi="Book Antiqua" w:cs="ae_AlMothnna"/>
          <w:b/>
          <w:sz w:val="24"/>
          <w:szCs w:val="24"/>
        </w:rPr>
        <w:t>ЭКОНОМИЧЕСКОГО СОЮЗА: ВОЗМОЖНОСТИ И РИСКИ</w:t>
      </w:r>
    </w:p>
    <w:p w:rsidR="00364B0A" w:rsidRPr="009869E3" w:rsidRDefault="00364B0A" w:rsidP="00364B0A">
      <w:pPr>
        <w:jc w:val="center"/>
        <w:rPr>
          <w:rFonts w:ascii="Book Antiqua" w:hAnsi="Book Antiqua" w:cs="ae_AlMothnna"/>
          <w:b/>
          <w:sz w:val="24"/>
          <w:szCs w:val="24"/>
        </w:rPr>
      </w:pPr>
    </w:p>
    <w:p w:rsidR="00364B0A" w:rsidRPr="009869E3" w:rsidRDefault="00364B0A" w:rsidP="00364B0A">
      <w:pPr>
        <w:ind w:firstLine="397"/>
        <w:jc w:val="both"/>
        <w:rPr>
          <w:rFonts w:ascii="Book Antiqua" w:hAnsi="Book Antiqua" w:cs="ae_AlMothnna"/>
          <w:sz w:val="24"/>
          <w:szCs w:val="24"/>
          <w:lang w:val="kk-KZ"/>
        </w:rPr>
      </w:pPr>
      <w:r w:rsidRPr="009869E3">
        <w:rPr>
          <w:rFonts w:ascii="Book Antiqua" w:hAnsi="Book Antiqua" w:cs="ae_AlMothnna"/>
          <w:sz w:val="24"/>
          <w:szCs w:val="24"/>
        </w:rPr>
        <w:t>В статье рассматриваются процессы формирования крупнейшего единого рынка на</w:t>
      </w:r>
      <w:r w:rsidRPr="009869E3">
        <w:rPr>
          <w:rFonts w:ascii="Book Antiqua" w:hAnsi="Book Antiqua" w:cs="ae_AlMothnna"/>
          <w:sz w:val="24"/>
          <w:szCs w:val="24"/>
          <w:lang w:val="kk-KZ"/>
        </w:rPr>
        <w:t xml:space="preserve"> </w:t>
      </w:r>
      <w:r w:rsidRPr="009869E3">
        <w:rPr>
          <w:rFonts w:ascii="Book Antiqua" w:hAnsi="Book Antiqua" w:cs="ae_AlMothnna"/>
          <w:sz w:val="24"/>
          <w:szCs w:val="24"/>
        </w:rPr>
        <w:t>пространстве СНГ с</w:t>
      </w:r>
      <w:r w:rsidRPr="009869E3">
        <w:rPr>
          <w:rFonts w:ascii="Book Antiqua" w:hAnsi="Book Antiqua" w:cs="ae_AlMothnna"/>
          <w:sz w:val="24"/>
          <w:szCs w:val="24"/>
          <w:lang w:val="kk-KZ"/>
        </w:rPr>
        <w:t xml:space="preserve"> </w:t>
      </w:r>
      <w:r w:rsidRPr="009869E3">
        <w:rPr>
          <w:rFonts w:ascii="Book Antiqua" w:hAnsi="Book Antiqua" w:cs="ae_AlMothnna"/>
          <w:sz w:val="24"/>
          <w:szCs w:val="24"/>
        </w:rPr>
        <w:t>огромным производственным, научным и</w:t>
      </w:r>
      <w:r w:rsidRPr="009869E3">
        <w:rPr>
          <w:rFonts w:ascii="Book Antiqua" w:hAnsi="Book Antiqua" w:cs="ae_AlMothnna"/>
          <w:sz w:val="24"/>
          <w:szCs w:val="24"/>
          <w:lang w:val="kk-KZ"/>
        </w:rPr>
        <w:t xml:space="preserve"> </w:t>
      </w:r>
      <w:r w:rsidRPr="009869E3">
        <w:rPr>
          <w:rFonts w:ascii="Book Antiqua" w:hAnsi="Book Antiqua" w:cs="ae_AlMothnna"/>
          <w:sz w:val="24"/>
          <w:szCs w:val="24"/>
        </w:rPr>
        <w:t>технологическим потенциалом, колоссальными природными ресурсами Евразийского экономического союза (ЕАЭС). В этой связи определяется место Казахстана в системе ЕАЭС с учетом тенденций роста, развития глобальных процессов и изменения структуры мирохозяйственных связей. В статье также дана оценка возможностям стран-участниц ЕАЭС достичь уровня Европейского союза по основным экономическим и технологическим параметрам на основе научно-технологического сближения и сотрудничества в рамках единых региональных и субрегиональных задач.</w:t>
      </w:r>
    </w:p>
    <w:p w:rsidR="00364B0A" w:rsidRPr="009869E3" w:rsidRDefault="00364B0A" w:rsidP="00364B0A">
      <w:pPr>
        <w:ind w:firstLine="397"/>
        <w:jc w:val="both"/>
        <w:rPr>
          <w:rFonts w:ascii="Book Antiqua" w:hAnsi="Book Antiqua" w:cs="ae_AlMothnna"/>
          <w:sz w:val="24"/>
          <w:szCs w:val="24"/>
          <w:lang w:val="kk-KZ"/>
        </w:rPr>
      </w:pPr>
      <w:r w:rsidRPr="009869E3">
        <w:rPr>
          <w:rFonts w:ascii="Book Antiqua" w:hAnsi="Book Antiqua" w:cs="ae_AlMothnna"/>
          <w:b/>
          <w:sz w:val="24"/>
          <w:szCs w:val="24"/>
          <w:lang w:val="kk-KZ"/>
        </w:rPr>
        <w:t xml:space="preserve">Ключевые слова: </w:t>
      </w:r>
      <w:r w:rsidRPr="009869E3">
        <w:rPr>
          <w:rFonts w:ascii="Book Antiqua" w:hAnsi="Book Antiqua" w:cs="ae_AlMothnna"/>
          <w:sz w:val="24"/>
          <w:szCs w:val="24"/>
          <w:lang w:val="kk-KZ"/>
        </w:rPr>
        <w:t>Евразийский</w:t>
      </w:r>
      <w:r w:rsidRPr="009869E3">
        <w:rPr>
          <w:rFonts w:ascii="Book Antiqua" w:hAnsi="Book Antiqua" w:cs="ae_AlMothnna"/>
          <w:b/>
          <w:sz w:val="24"/>
          <w:szCs w:val="24"/>
          <w:lang w:val="kk-KZ"/>
        </w:rPr>
        <w:t xml:space="preserve"> </w:t>
      </w:r>
      <w:r w:rsidRPr="009869E3">
        <w:rPr>
          <w:rFonts w:ascii="Book Antiqua" w:hAnsi="Book Antiqua" w:cs="ae_AlMothnna"/>
          <w:sz w:val="24"/>
          <w:szCs w:val="24"/>
          <w:lang w:val="kk-KZ"/>
        </w:rPr>
        <w:t>экономический союз, пространство, интеграция, технологический потенциал, регион, инновации, межгосударственные агломерации, методология, ресурсы.</w:t>
      </w:r>
    </w:p>
    <w:p w:rsidR="00364B0A" w:rsidRPr="009869E3" w:rsidRDefault="00364B0A" w:rsidP="00364B0A">
      <w:pPr>
        <w:jc w:val="center"/>
        <w:rPr>
          <w:rFonts w:ascii="Book Antiqua" w:hAnsi="Book Antiqua" w:cs="ae_AlMothnna"/>
          <w:sz w:val="24"/>
          <w:szCs w:val="24"/>
        </w:rPr>
      </w:pPr>
    </w:p>
    <w:p w:rsidR="00364B0A" w:rsidRPr="009869E3" w:rsidRDefault="00364B0A" w:rsidP="00364B0A">
      <w:pPr>
        <w:jc w:val="center"/>
        <w:rPr>
          <w:rFonts w:ascii="Book Antiqua" w:hAnsi="Book Antiqua" w:cs="ae_AlMothnna"/>
          <w:b/>
          <w:i/>
          <w:sz w:val="24"/>
          <w:szCs w:val="24"/>
          <w:lang w:val="en-US"/>
        </w:rPr>
      </w:pPr>
      <w:proofErr w:type="spellStart"/>
      <w:r w:rsidRPr="009869E3">
        <w:rPr>
          <w:rFonts w:ascii="Book Antiqua" w:hAnsi="Book Antiqua" w:cs="ae_AlMothnna"/>
          <w:b/>
          <w:i/>
          <w:sz w:val="24"/>
          <w:szCs w:val="24"/>
          <w:lang w:val="en-US"/>
        </w:rPr>
        <w:t>Nadyrov</w:t>
      </w:r>
      <w:proofErr w:type="spellEnd"/>
      <w:r w:rsidRPr="009869E3">
        <w:rPr>
          <w:rFonts w:ascii="Book Antiqua" w:hAnsi="Book Antiqua" w:cs="ae_AlMothnna"/>
          <w:b/>
          <w:sz w:val="24"/>
          <w:szCs w:val="24"/>
          <w:lang w:val="en-US"/>
        </w:rPr>
        <w:t xml:space="preserve"> </w:t>
      </w:r>
      <w:proofErr w:type="spellStart"/>
      <w:r>
        <w:rPr>
          <w:rFonts w:ascii="Book Antiqua" w:hAnsi="Book Antiqua" w:cs="ae_AlMothnna"/>
          <w:b/>
          <w:i/>
          <w:sz w:val="24"/>
          <w:szCs w:val="24"/>
          <w:lang w:val="en-US"/>
        </w:rPr>
        <w:t>Shery</w:t>
      </w:r>
      <w:r w:rsidRPr="009869E3">
        <w:rPr>
          <w:rFonts w:ascii="Book Antiqua" w:hAnsi="Book Antiqua" w:cs="ae_AlMothnna"/>
          <w:b/>
          <w:i/>
          <w:sz w:val="24"/>
          <w:szCs w:val="24"/>
          <w:lang w:val="en-US"/>
        </w:rPr>
        <w:t>pzhan</w:t>
      </w:r>
      <w:proofErr w:type="spellEnd"/>
      <w:r w:rsidRPr="009869E3">
        <w:rPr>
          <w:rFonts w:ascii="Book Antiqua" w:hAnsi="Book Antiqua" w:cs="ae_AlMothnna"/>
          <w:b/>
          <w:i/>
          <w:sz w:val="24"/>
          <w:szCs w:val="24"/>
          <w:lang w:val="en-US"/>
        </w:rPr>
        <w:t xml:space="preserve">, </w:t>
      </w:r>
      <w:proofErr w:type="spellStart"/>
      <w:r w:rsidRPr="009869E3">
        <w:rPr>
          <w:rFonts w:ascii="Book Antiqua" w:hAnsi="Book Antiqua" w:cs="ae_AlMothnna"/>
          <w:b/>
          <w:i/>
          <w:sz w:val="24"/>
          <w:szCs w:val="24"/>
          <w:lang w:val="en-US"/>
        </w:rPr>
        <w:t>Mylkaidarov</w:t>
      </w:r>
      <w:proofErr w:type="spellEnd"/>
      <w:r w:rsidRPr="009869E3">
        <w:rPr>
          <w:rFonts w:ascii="Book Antiqua" w:hAnsi="Book Antiqua" w:cs="ae_AlMothnna"/>
          <w:b/>
          <w:sz w:val="24"/>
          <w:szCs w:val="24"/>
          <w:lang w:val="en-US"/>
        </w:rPr>
        <w:t xml:space="preserve"> </w:t>
      </w:r>
      <w:proofErr w:type="spellStart"/>
      <w:r w:rsidRPr="009869E3">
        <w:rPr>
          <w:rFonts w:ascii="Book Antiqua" w:hAnsi="Book Antiqua" w:cs="ae_AlMothnna"/>
          <w:b/>
          <w:i/>
          <w:sz w:val="24"/>
          <w:szCs w:val="24"/>
          <w:lang w:val="en-US"/>
        </w:rPr>
        <w:t>Alim</w:t>
      </w:r>
      <w:proofErr w:type="spellEnd"/>
      <w:r w:rsidRPr="009869E3">
        <w:rPr>
          <w:rFonts w:ascii="Book Antiqua" w:hAnsi="Book Antiqua" w:cs="ae_AlMothnna"/>
          <w:b/>
          <w:i/>
          <w:sz w:val="24"/>
          <w:szCs w:val="24"/>
          <w:lang w:val="kk-KZ"/>
        </w:rPr>
        <w:t xml:space="preserve">, </w:t>
      </w:r>
      <w:proofErr w:type="spellStart"/>
      <w:r w:rsidRPr="009869E3">
        <w:rPr>
          <w:rFonts w:ascii="Book Antiqua" w:hAnsi="Book Antiqua" w:cs="ae_AlMothnna"/>
          <w:b/>
          <w:i/>
          <w:sz w:val="24"/>
          <w:szCs w:val="24"/>
          <w:lang w:val="en-US"/>
        </w:rPr>
        <w:t>Arslan</w:t>
      </w:r>
      <w:proofErr w:type="spellEnd"/>
      <w:r w:rsidRPr="009869E3">
        <w:rPr>
          <w:rFonts w:ascii="Book Antiqua" w:hAnsi="Book Antiqua" w:cs="ae_AlMothnna"/>
          <w:b/>
          <w:sz w:val="24"/>
          <w:szCs w:val="24"/>
          <w:lang w:val="en-US"/>
        </w:rPr>
        <w:t xml:space="preserve"> </w:t>
      </w:r>
      <w:proofErr w:type="spellStart"/>
      <w:r w:rsidRPr="009869E3">
        <w:rPr>
          <w:rFonts w:ascii="Book Antiqua" w:hAnsi="Book Antiqua" w:cs="ae_AlMothnna"/>
          <w:b/>
          <w:i/>
          <w:sz w:val="24"/>
          <w:szCs w:val="24"/>
          <w:lang w:val="en-US"/>
        </w:rPr>
        <w:t>Mehmet</w:t>
      </w:r>
      <w:proofErr w:type="spellEnd"/>
    </w:p>
    <w:p w:rsidR="00364B0A" w:rsidRPr="009869E3" w:rsidRDefault="00364B0A" w:rsidP="00364B0A">
      <w:pPr>
        <w:jc w:val="center"/>
        <w:rPr>
          <w:rFonts w:ascii="Book Antiqua" w:hAnsi="Book Antiqua" w:cs="ae_AlMothnna"/>
          <w:b/>
          <w:sz w:val="24"/>
          <w:szCs w:val="24"/>
          <w:lang w:val="en-US"/>
        </w:rPr>
      </w:pPr>
    </w:p>
    <w:p w:rsidR="00364B0A" w:rsidRPr="009869E3" w:rsidRDefault="00364B0A" w:rsidP="00364B0A">
      <w:pPr>
        <w:jc w:val="center"/>
        <w:rPr>
          <w:rFonts w:ascii="Book Antiqua" w:hAnsi="Book Antiqua" w:cs="ae_AlMothnna"/>
          <w:b/>
          <w:sz w:val="24"/>
          <w:szCs w:val="24"/>
          <w:lang w:val="en-US"/>
        </w:rPr>
      </w:pPr>
      <w:smartTag w:uri="urn:schemas-microsoft-com:office:smarttags" w:element="country-region">
        <w:smartTag w:uri="urn:schemas-microsoft-com:office:smarttags" w:element="place">
          <w:r w:rsidRPr="009869E3">
            <w:rPr>
              <w:rFonts w:ascii="Book Antiqua" w:hAnsi="Book Antiqua" w:cs="ae_AlMothnna"/>
              <w:b/>
              <w:sz w:val="24"/>
              <w:szCs w:val="24"/>
              <w:lang w:val="en-US"/>
            </w:rPr>
            <w:t>KAZAKHSTAN</w:t>
          </w:r>
        </w:smartTag>
      </w:smartTag>
      <w:r w:rsidRPr="009869E3">
        <w:rPr>
          <w:rFonts w:ascii="Book Antiqua" w:hAnsi="Book Antiqua" w:cs="ae_AlMothnna"/>
          <w:b/>
          <w:sz w:val="24"/>
          <w:szCs w:val="24"/>
          <w:lang w:val="en-US"/>
        </w:rPr>
        <w:t xml:space="preserve"> IN THE EURASIAN ECONOMIC</w:t>
      </w:r>
    </w:p>
    <w:p w:rsidR="00364B0A" w:rsidRPr="009869E3" w:rsidRDefault="00364B0A" w:rsidP="00364B0A">
      <w:pPr>
        <w:jc w:val="center"/>
        <w:rPr>
          <w:rFonts w:ascii="Book Antiqua" w:hAnsi="Book Antiqua" w:cs="ae_AlMothnna"/>
          <w:b/>
          <w:sz w:val="24"/>
          <w:szCs w:val="24"/>
          <w:lang w:val="kk-KZ"/>
        </w:rPr>
      </w:pPr>
      <w:r w:rsidRPr="009869E3">
        <w:rPr>
          <w:rFonts w:ascii="Book Antiqua" w:hAnsi="Book Antiqua" w:cs="ae_AlMothnna"/>
          <w:b/>
          <w:sz w:val="24"/>
          <w:szCs w:val="24"/>
          <w:lang w:val="en-US"/>
        </w:rPr>
        <w:t>UNION SYSTEM: OPPORTUNITIES AND RISKS</w:t>
      </w:r>
    </w:p>
    <w:p w:rsidR="00364B0A" w:rsidRPr="009869E3" w:rsidRDefault="00364B0A" w:rsidP="00364B0A">
      <w:pPr>
        <w:jc w:val="center"/>
        <w:rPr>
          <w:rFonts w:ascii="Book Antiqua" w:hAnsi="Book Antiqua" w:cs="ae_AlMothnna"/>
          <w:b/>
          <w:sz w:val="24"/>
          <w:szCs w:val="24"/>
          <w:lang w:val="kk-KZ"/>
        </w:rPr>
      </w:pPr>
    </w:p>
    <w:p w:rsidR="00364B0A" w:rsidRPr="009869E3" w:rsidRDefault="00364B0A" w:rsidP="00364B0A">
      <w:pPr>
        <w:ind w:firstLine="397"/>
        <w:jc w:val="both"/>
        <w:rPr>
          <w:rFonts w:ascii="Book Antiqua" w:hAnsi="Book Antiqua" w:cs="ae_AlMothnna"/>
          <w:sz w:val="24"/>
          <w:szCs w:val="24"/>
          <w:lang w:val="kk-KZ"/>
        </w:rPr>
      </w:pPr>
      <w:r w:rsidRPr="009869E3">
        <w:rPr>
          <w:rFonts w:ascii="Book Antiqua" w:hAnsi="Book Antiqua" w:cs="ae_AlMothnna"/>
          <w:sz w:val="24"/>
          <w:szCs w:val="24"/>
          <w:lang w:val="kk-KZ"/>
        </w:rPr>
        <w:t>In the article the processes of formation of the largest common market in the CIS, with huge production, scientific and technological potential and enormous natural resources of the Eurasian Economic Union (E</w:t>
      </w:r>
      <w:r w:rsidRPr="009869E3">
        <w:rPr>
          <w:rFonts w:ascii="Book Antiqua" w:hAnsi="Book Antiqua" w:cs="ae_AlMothnna"/>
          <w:sz w:val="24"/>
          <w:szCs w:val="24"/>
          <w:lang w:val="en-US"/>
        </w:rPr>
        <w:t>A</w:t>
      </w:r>
      <w:r w:rsidRPr="009869E3">
        <w:rPr>
          <w:rFonts w:ascii="Book Antiqua" w:hAnsi="Book Antiqua" w:cs="ae_AlMothnna"/>
          <w:sz w:val="24"/>
          <w:szCs w:val="24"/>
          <w:lang w:val="kk-KZ"/>
        </w:rPr>
        <w:t>EU). In this regard, Kazakhstan needs to define its place in the system of the E</w:t>
      </w:r>
      <w:r w:rsidRPr="009869E3">
        <w:rPr>
          <w:rFonts w:ascii="Book Antiqua" w:hAnsi="Book Antiqua" w:cs="ae_AlMothnna"/>
          <w:sz w:val="24"/>
          <w:szCs w:val="24"/>
          <w:lang w:val="en-US"/>
        </w:rPr>
        <w:t>A</w:t>
      </w:r>
      <w:r w:rsidRPr="009869E3">
        <w:rPr>
          <w:rFonts w:ascii="Book Antiqua" w:hAnsi="Book Antiqua" w:cs="ae_AlMothnna"/>
          <w:sz w:val="24"/>
          <w:szCs w:val="24"/>
          <w:lang w:val="kk-KZ"/>
        </w:rPr>
        <w:t>EU, given the growth opportunities and development of global processes and changes in the structure of world economic relations.</w:t>
      </w:r>
    </w:p>
    <w:p w:rsidR="00364B0A" w:rsidRPr="00364B0A" w:rsidRDefault="00364B0A" w:rsidP="00364B0A">
      <w:pPr>
        <w:ind w:firstLine="397"/>
        <w:jc w:val="both"/>
        <w:rPr>
          <w:rFonts w:ascii="Book Antiqua" w:hAnsi="Book Antiqua" w:cs="ae_AlMothnna"/>
          <w:sz w:val="24"/>
          <w:szCs w:val="24"/>
          <w:lang w:val="en-US"/>
        </w:rPr>
      </w:pPr>
      <w:r w:rsidRPr="009869E3">
        <w:rPr>
          <w:rFonts w:ascii="Book Antiqua" w:hAnsi="Book Antiqua" w:cs="ae_AlMothnna"/>
          <w:b/>
          <w:sz w:val="24"/>
          <w:szCs w:val="24"/>
          <w:lang w:val="kk-KZ"/>
        </w:rPr>
        <w:t>Keywords</w:t>
      </w:r>
      <w:r w:rsidRPr="009869E3">
        <w:rPr>
          <w:rFonts w:ascii="Book Antiqua" w:hAnsi="Book Antiqua" w:cs="ae_AlMothnna"/>
          <w:sz w:val="24"/>
          <w:szCs w:val="24"/>
          <w:lang w:val="kk-KZ"/>
        </w:rPr>
        <w:t>: Eurasian Economic Union</w:t>
      </w:r>
      <w:r w:rsidRPr="009869E3">
        <w:rPr>
          <w:rFonts w:ascii="Book Antiqua" w:hAnsi="Book Antiqua" w:cs="ae_AlMothnna"/>
          <w:sz w:val="24"/>
          <w:szCs w:val="24"/>
          <w:lang w:val="en-US"/>
        </w:rPr>
        <w:t xml:space="preserve"> </w:t>
      </w:r>
      <w:r w:rsidRPr="009869E3">
        <w:rPr>
          <w:rFonts w:ascii="Book Antiqua" w:hAnsi="Book Antiqua" w:cs="ae_AlMothnna"/>
          <w:sz w:val="24"/>
          <w:szCs w:val="24"/>
          <w:lang w:val="kk-KZ"/>
        </w:rPr>
        <w:t>(E</w:t>
      </w:r>
      <w:r w:rsidRPr="009869E3">
        <w:rPr>
          <w:rFonts w:ascii="Book Antiqua" w:hAnsi="Book Antiqua" w:cs="ae_AlMothnna"/>
          <w:sz w:val="24"/>
          <w:szCs w:val="24"/>
          <w:lang w:val="en-US"/>
        </w:rPr>
        <w:t>A</w:t>
      </w:r>
      <w:r w:rsidRPr="009869E3">
        <w:rPr>
          <w:rFonts w:ascii="Book Antiqua" w:hAnsi="Book Antiqua" w:cs="ae_AlMothnna"/>
          <w:sz w:val="24"/>
          <w:szCs w:val="24"/>
          <w:lang w:val="kk-KZ"/>
        </w:rPr>
        <w:t>EU), space, integration, technological potential, region, innovation, interstate agglomeration, methodology, and resources</w:t>
      </w:r>
      <w:r w:rsidRPr="009869E3">
        <w:rPr>
          <w:rFonts w:ascii="Book Antiqua" w:hAnsi="Book Antiqua" w:cs="ae_AlMothnna"/>
          <w:sz w:val="24"/>
          <w:szCs w:val="24"/>
          <w:lang w:val="en-US"/>
        </w:rPr>
        <w:t>.</w:t>
      </w:r>
    </w:p>
    <w:p w:rsidR="00364B0A" w:rsidRPr="00364B0A" w:rsidRDefault="00364B0A" w:rsidP="00364B0A">
      <w:pPr>
        <w:ind w:firstLine="397"/>
        <w:jc w:val="both"/>
        <w:rPr>
          <w:rFonts w:ascii="Book Antiqua" w:hAnsi="Book Antiqua" w:cs="ae_AlMothnna"/>
          <w:sz w:val="24"/>
          <w:szCs w:val="24"/>
          <w:lang w:val="en-US"/>
        </w:rPr>
      </w:pPr>
    </w:p>
    <w:p w:rsidR="00364B0A" w:rsidRPr="009869E3" w:rsidRDefault="00364B0A" w:rsidP="00364B0A">
      <w:pPr>
        <w:ind w:firstLine="397"/>
        <w:jc w:val="both"/>
        <w:rPr>
          <w:rFonts w:ascii="Book Antiqua" w:hAnsi="Book Antiqua" w:cs="ae_AlMothnna"/>
          <w:b/>
          <w:i/>
          <w:sz w:val="24"/>
          <w:szCs w:val="24"/>
        </w:rPr>
      </w:pPr>
      <w:r w:rsidRPr="009869E3">
        <w:rPr>
          <w:rFonts w:ascii="Book Antiqua" w:hAnsi="Book Antiqua" w:cs="ae_AlMothnna"/>
          <w:b/>
          <w:i/>
          <w:sz w:val="24"/>
          <w:szCs w:val="24"/>
        </w:rPr>
        <w:t>Введение:</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xml:space="preserve">Формирование Таможенного союза (ТС) является логическим продолжением процесса поиска оптимальной формы экономического сотрудничества России, Беларуси, Казахстана, а также Армении и Кыргызстана в едином экономическом пространстве. Как показывает мировой опыт, любая форма интеграционных отношений позитивна, когда на относительно длительное время совпадают экономические, политические, экологические и военно-стратегические интересы ее участников. Исходя из этого, целью Евразийского экономического союза </w:t>
      </w:r>
      <w:r w:rsidRPr="009869E3">
        <w:rPr>
          <w:rFonts w:ascii="Book Antiqua" w:hAnsi="Book Antiqua" w:cs="ae_AlMothnna"/>
          <w:sz w:val="24"/>
          <w:szCs w:val="24"/>
        </w:rPr>
        <w:lastRenderedPageBreak/>
        <w:t>(ЕАЭС) явилось формирование крупнейшего единого рынка на пространстве СНГ с огромным производственным, научным и технологическим потенциалом, колоссальными природными ресурсами.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Имеются ли возможности стран участников ЕАЭС достигнуть уровня Европейского Союза (ЕС) по основным экономическим и технологическим параметрам? При этом следует иметь в виду, что практически во всех странах ЕАЭС функционируют дублирующие по структуре экономики, значительно уступающие по уровню технологического уклада развитым странам. Разумеется, это является следствием квазиинтегрированного в прошлом единого народнохозяйственного комплекса Советского Союза, который, утеряв за последние 25 лет свои функции, так и не сумел сформулировать основные принципы и подходы экономической интеграции на постсоветском пространстве. Так, становление ЕС началось с «Европейского объединения угля и стали» и «Евроатома», а уже затем возникла необходимость создания «Общего рынка». Почему страны ЕС не начали с Таможенного союза? Вряд ли бы они пошли на это, ведь торговать после Второй мировой войны было нечем без создания общеевропейской экономической, технологической, а также пространственной конструкции.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Противники интеграции в странах ЕАЭС, чрезмерно акцентируя внимание на кратковременных интересах на рынках отдельных товаров, забывают о стратегических региональных и глобальных интересах, которые в странах ЕС всегда были на первом плане. В этой связи Казахстан, по нашему мнению, должен определить свое место в системе Таможенного союза с учетом возможностей роста и развития глобальных процессов и изменения структуры мирохозяйственных связей.</w:t>
      </w:r>
    </w:p>
    <w:p w:rsidR="00364B0A" w:rsidRPr="009869E3" w:rsidRDefault="00364B0A" w:rsidP="00364B0A">
      <w:pPr>
        <w:ind w:firstLine="397"/>
        <w:jc w:val="both"/>
        <w:rPr>
          <w:rFonts w:ascii="Book Antiqua" w:hAnsi="Book Antiqua" w:cs="ae_AlMothnna"/>
          <w:sz w:val="24"/>
          <w:szCs w:val="24"/>
        </w:rPr>
      </w:pP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b/>
          <w:i/>
          <w:sz w:val="24"/>
          <w:szCs w:val="24"/>
        </w:rPr>
        <w:t>Материалы и методы исследования</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lang w:val="kk-KZ"/>
        </w:rPr>
        <w:t>Э</w:t>
      </w:r>
      <w:r w:rsidRPr="009869E3">
        <w:rPr>
          <w:rFonts w:ascii="Book Antiqua" w:hAnsi="Book Antiqua" w:cs="ae_AlMothnna"/>
          <w:sz w:val="24"/>
          <w:szCs w:val="24"/>
        </w:rPr>
        <w:t xml:space="preserve">кономической основой ЕАЭС в настоящее время выступают Россия, Казахстан и Беларусь, которые на протяжении длительного времени двигаясь в направлении экономической интеграции, достигли соглашения о совершенствовании торгово-экономических отношений в рамках Таможенного Союза. Поэтому материалами исследования явились наработки авторов в виде статей и монографий, опубликованные в различных казахстанских и зарубежных изданиях </w:t>
      </w:r>
      <w:r w:rsidRPr="00FD05F7">
        <w:rPr>
          <w:rFonts w:ascii="Book Antiqua" w:hAnsi="Book Antiqua" w:cs="ae_AlMothnna"/>
          <w:sz w:val="24"/>
          <w:szCs w:val="24"/>
        </w:rPr>
        <w:t xml:space="preserve">(Пространственная организация территории и расселения населения Казахстана до 2030 года </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Однако экономическая интеграция – это далеко не торговля, а как показывает опыт постиндустриальных стран – это больше научно-технологическое сближение и сотрудничество в рамках единых региональных и субрегиональных задач. Однако, позитивные стороны экономической консолидации нередко сочетаются с конфликтами интересов между странами, как, например, защита внутреннего рынка в Казахстане в связи с ослаблением рубля, влиянием мирового финансово-экономического кризиса и т. д.</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xml:space="preserve">Таких противоречий будет еще больше, поскольку экономические интересы стран не всегда будут совпадать с их возможностями, то есть страны ЕАЭС повторяют и будут повторять ошибки ЕС на самом начальном этапе, когда развитие шло через устранение огромного количества внутренних и </w:t>
      </w:r>
      <w:r w:rsidRPr="009869E3">
        <w:rPr>
          <w:rFonts w:ascii="Book Antiqua" w:hAnsi="Book Antiqua" w:cs="ae_AlMothnna"/>
          <w:sz w:val="24"/>
          <w:szCs w:val="24"/>
        </w:rPr>
        <w:lastRenderedPageBreak/>
        <w:t>межгосударственных противоречий на микро –, мезо – и макро уровнях на территории формирующего в 50-ые годы Европейского Союза.</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Вместе с тем Казахстан должен учесть опыт постсоциалистических стран вступивших в состав ЕС. Согласно исследованиям Б.А. Гитера и Ф.Н. Януковича и других ученых, развитие экономики рассматриваемых стран во многом определяется качеством институциональной среды [1]. Это нашло свое подтверждение в целом ряде эмпирических исследований [2]. Исходя из этого, актуальным является формирование новой методологии и методов исследования на основе разработки пространственной парадигмы. Такая парадигма должна быть основана на развитии возможностей региональной реконструкции территории городов и потенциальных агломераций, соответствующих стандартам постиндустриальных стран. Вместе с тем цивилизационные и технологические разрывы между странами ЕАЭС пока не позволяют ускорить процессы экономической интеграции, но если они будут преодолены, опираясь на богатейшие ресурсы энергоносителей и стратегического сырья, то ЕАЭС в состоянии сделать прорыв в социально-экономическом развитии.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Причем речь идет о пространственных категориях межгосударственного уровня, аналогичных еврорегионам. Здесь должны учитываться принципы и особенности формирования как агломераций межгосударственных, так и сетевых структур расселения населения Казахстана в регионах приграничных с Россией должны быть адекватны по экономическим показателям, российским, и в то же время не уступать им по инфраструктурной насыщенности и степени комфортности. Это имеет особое значение для средних и малых городов, расположенных на приграничных территориях двух государств. Лишь в таких условиях агломерации смогут стать центрами капитала, инноваций, новых технологий, к тому же полицентрическим пространством, производящим товары, а также услуги мирового уровня.</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Мы считаем, что интеграционные связи за пределами 2015 года должны быть более тесными, а в период с 2020 по 2030 годы эти связи и по содержанию должны быть близки уровню экономических связей, достигнутых в странах ЕС к началу 2000 годов. При этом на основе гармонизации экономической среды консолидации интеграционных процессов должны способствовать Стратегии интеграции России и Казахстана. В рамках совместных агломераций, а также с целью создания интегрированных территориальных структур, которых достигли в конце прошлого века в высокоразвитых странах, следует предусмотреть организацию региональных кластеров и единых наднациональных хозяйственных структур, как вертикально интегрированных ТНК, которые отвечают нынешним требованиям мировой экономики.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Вопрос заключается в том, смогут ли страны ЕАЭС самостоятельно без интеграции с мировой экономикой решать эти проблемы? Насколько технологическая зависимость от ряда стран ЕС может замедлить формирование ЕАЭС? Смогут ли страны ЕС обойтись без российских и казахстанских энергоносителей и другого стратегического сырья? Насколько страны ЕАЭС и ЕС готовы к формированию совместного правового поля – основы развития евразийского пространственного развития.</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lastRenderedPageBreak/>
        <w:t>Вместе с тем в Казахстане пока не сформирована общегосударственная многоуровневая модель пространственной организации страны на базе оптимального совмещения всех этапов процесса управления развитием от планов до реализации на основе рационального использования важнейших природных ресурсов и инфраструктуры. Вместе с тем методический инструментарий и научный потенциал страны позволяют разработать программы по формированию агломераций, в том числе приграничных регионах, генеральных планов городов с использованием мирового опыта геоурбанистики. С этих позиций нами ранее была выполнена работа [3], позволяющая рассмотреть различные возможности решения проблем пространственной организации территории в контексте казахстанско-российских отношений.</w:t>
      </w:r>
    </w:p>
    <w:p w:rsidR="00364B0A" w:rsidRPr="009869E3" w:rsidRDefault="00364B0A" w:rsidP="00364B0A">
      <w:pPr>
        <w:ind w:firstLine="397"/>
        <w:jc w:val="both"/>
        <w:rPr>
          <w:rFonts w:ascii="Book Antiqua" w:hAnsi="Book Antiqua" w:cs="ae_AlMothnna"/>
          <w:sz w:val="24"/>
          <w:szCs w:val="24"/>
        </w:rPr>
      </w:pPr>
    </w:p>
    <w:p w:rsidR="00364B0A" w:rsidRPr="009869E3" w:rsidRDefault="00364B0A" w:rsidP="00364B0A">
      <w:pPr>
        <w:ind w:firstLine="397"/>
        <w:jc w:val="both"/>
        <w:rPr>
          <w:rFonts w:ascii="Book Antiqua" w:hAnsi="Book Antiqua" w:cs="ae_AlMothnna"/>
          <w:b/>
          <w:i/>
          <w:sz w:val="24"/>
          <w:szCs w:val="24"/>
          <w:lang w:val="kk-KZ"/>
        </w:rPr>
      </w:pPr>
      <w:r w:rsidRPr="009869E3">
        <w:rPr>
          <w:rFonts w:ascii="Book Antiqua" w:hAnsi="Book Antiqua" w:cs="ae_AlMothnna"/>
          <w:b/>
          <w:i/>
          <w:sz w:val="24"/>
          <w:szCs w:val="24"/>
          <w:lang w:val="kk-KZ"/>
        </w:rPr>
        <w:t>Экспериментальная часть</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lang w:val="kk-KZ"/>
        </w:rPr>
        <w:t>С</w:t>
      </w:r>
      <w:r w:rsidRPr="009869E3">
        <w:rPr>
          <w:rFonts w:ascii="Book Antiqua" w:hAnsi="Book Antiqua" w:cs="ae_AlMothnna"/>
          <w:sz w:val="24"/>
          <w:szCs w:val="24"/>
        </w:rPr>
        <w:t xml:space="preserve">трана на севере, северо-западе и востоке граничит с Российской Федерацией на протяжении </w:t>
      </w:r>
      <w:smartTag w:uri="urn:schemas-microsoft-com:office:smarttags" w:element="metricconverter">
        <w:smartTagPr>
          <w:attr w:name="ProductID" w:val="6023 км"/>
        </w:smartTagPr>
        <w:r w:rsidRPr="009869E3">
          <w:rPr>
            <w:rFonts w:ascii="Book Antiqua" w:hAnsi="Book Antiqua" w:cs="ae_AlMothnna"/>
            <w:sz w:val="24"/>
            <w:szCs w:val="24"/>
          </w:rPr>
          <w:t>6023 км</w:t>
        </w:r>
      </w:smartTag>
      <w:r w:rsidRPr="009869E3">
        <w:rPr>
          <w:rFonts w:ascii="Book Antiqua" w:hAnsi="Book Antiqua" w:cs="ae_AlMothnna"/>
          <w:sz w:val="24"/>
          <w:szCs w:val="24"/>
        </w:rPr>
        <w:t>, причем с тесно связанными и развитыми в экономическом отношении с Казахстаном по линии производственно-технологических стадий Поволжским, Западно-Сибирским, Уральским экономическими районами. С точки зрения развития внешнеэкономических связей наиболее благоприятен данный участок границы. Концентрация большей части транспортной сети, которая включает его различные виды: автомобильный, железнодорожный, трубопроводный и речной является отличительной особенностью экономико-географического положения этого участка границы. Это все еще в советские времена привело к формированию межреспубликанского межотраслевого производственно-технологического комплекса (МПТК). И в нынешнее время сохраняется экономическое единство приграничных регионов Казахстана и России. К примеру, в недавнем прошлом экономическая инфраструктура Западно-Казахстанской, Оренбургской, Костанайской и Актюбинской областей не только территориально-географической близостью была связана, но и технологической инфраструктурой.</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На современном этапе возникла необходимость решать вопросы приграничного сотрудничества на организационной и совершенно новой правовой основе [4]. Каковы возможности экономической интеграции в приграничных регионах, формирование аналогичных еврорегионам в ЕС образований, возможности перетока инновационных технологий из России в другие страны ЕАЭС? Для этого, на наш взгляд, необходимо оценить возможности России взять на себя роль интегратора, аналогично Германии в ЕС, а также готовность стран ЕАЭС сформировать механизмы наднационального регулирования социально-экономических и политических процессов.</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xml:space="preserve">Разумеется, в будущем, обладая огромным производственным потенциалом, территориально-пространственная структура российских регионов, по периметру казахстанских границ, может, если не поглотить, то сделать их зависимыми экономически и технологически. Это закономерно, ведь много случаев когда более крупная структура либо поглощает более слабую или мелкую, или же трансформирует ее под свои интересы. Экспорт материалов и сырья в настоящее время благо для Казахстана. Однако, в случае сохранения в дальнейшем этого процесса, Казахстан вместе с экспортом сырья будет вывозить </w:t>
      </w:r>
      <w:r w:rsidRPr="009869E3">
        <w:rPr>
          <w:rFonts w:ascii="Book Antiqua" w:hAnsi="Book Antiqua" w:cs="ae_AlMothnna"/>
          <w:sz w:val="24"/>
          <w:szCs w:val="24"/>
        </w:rPr>
        <w:lastRenderedPageBreak/>
        <w:t>рабочие места, добавленную стоимость, то есть начнется или возможно уже началось вымывание промышленного потенциала Северного Казахстана в приграничные регионы России [3]. Это касается и оттока населения, включая и коренное, когда в стране остается категория населения в основном неконкурентоспособная в России.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Что следует предпринять, если сценарий экономического развития пойдет в таком направлении? Ответ, исходя из мирового опыта, может быть один. В первую очередь, качественные параметры воспроизводственных структур Казахстана должны быть выше российских, или, по крайней мере, равны им в регионах по периметру российских границ. Другой вопрос как достичь этого?</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Переориентация развития внешнеэкономических связей на страны вне СНГ, политизация двусторонних отношений и разрыв технологических связей сыграли важнейшую роль в сокращении структуры и объема товарооборота. В определенной степени, все это было обусловлено влиянием внешних факторов прямого воздействия, включающих взаимосвязи с партнерами. Таковым являются МБ, ЕБРР, МВФ, и ряд ТНК, а также внешние поставщики услуг и товаров, регионы-конкуренты, транспортные предприятия, внешние потребители, финансовые организации. К развитию тенденций устойчивых для нашей республики и РФ, направленных на постепенное превращение их в источник сырья для мировой экономики, привела деятельность последних.</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Все дело в том, что Россия и Казахстан оказались не готовы к паритетному сотрудничеству с торгово-экономическими высокоразвитыми партнерами. Для настоящего времени характерна смена периода интеграции по политическим целям началом интеграции по научно-техническим и экономическим мотивам. Разумеется, российско-казахстанские и казахстанско-российские экономические связи по потенциальным возможностям развития и по значимости выступают основными элементами в системе производственно-технологических конструкций не только двух государств, но и многих других стран Евразийского экономического союза.</w:t>
      </w:r>
    </w:p>
    <w:p w:rsidR="00364B0A" w:rsidRPr="009869E3" w:rsidRDefault="00364B0A" w:rsidP="00364B0A">
      <w:pPr>
        <w:ind w:firstLine="397"/>
        <w:jc w:val="both"/>
        <w:rPr>
          <w:rFonts w:ascii="Book Antiqua" w:hAnsi="Book Antiqua" w:cs="ae_AlMothnna"/>
          <w:sz w:val="24"/>
          <w:szCs w:val="24"/>
        </w:rPr>
      </w:pPr>
    </w:p>
    <w:p w:rsidR="00364B0A" w:rsidRPr="009869E3" w:rsidRDefault="00364B0A" w:rsidP="00364B0A">
      <w:pPr>
        <w:jc w:val="center"/>
        <w:rPr>
          <w:rFonts w:ascii="Book Antiqua" w:hAnsi="Book Antiqua" w:cs="ae_AlMothnna"/>
          <w:b/>
          <w:sz w:val="24"/>
          <w:szCs w:val="24"/>
        </w:rPr>
      </w:pPr>
      <w:r>
        <w:rPr>
          <w:rFonts w:ascii="Book Antiqua" w:hAnsi="Book Antiqua" w:cs="ae_AlMothnna"/>
          <w:noProof/>
          <w:sz w:val="24"/>
          <w:szCs w:val="24"/>
          <w:lang w:eastAsia="ru-RU"/>
        </w:rPr>
        <w:drawing>
          <wp:inline distT="0" distB="0" distL="0" distR="0">
            <wp:extent cx="5943600" cy="2733675"/>
            <wp:effectExtent l="19050" t="0" r="0" b="0"/>
            <wp:docPr id="1" name="Рисунок 1" descr="Рисунок 6 -  Зоны геополитического влия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6 -  Зоны геополитического влияния"/>
                    <pic:cNvPicPr>
                      <a:picLocks noChangeAspect="1" noChangeArrowheads="1"/>
                    </pic:cNvPicPr>
                  </pic:nvPicPr>
                  <pic:blipFill>
                    <a:blip r:embed="rId12" cstate="print"/>
                    <a:srcRect t="3122"/>
                    <a:stretch>
                      <a:fillRect/>
                    </a:stretch>
                  </pic:blipFill>
                  <pic:spPr bwMode="auto">
                    <a:xfrm>
                      <a:off x="0" y="0"/>
                      <a:ext cx="5943600" cy="2733675"/>
                    </a:xfrm>
                    <a:prstGeom prst="rect">
                      <a:avLst/>
                    </a:prstGeom>
                    <a:noFill/>
                    <a:ln w="9525">
                      <a:noFill/>
                      <a:miter lim="800000"/>
                      <a:headEnd/>
                      <a:tailEnd/>
                    </a:ln>
                  </pic:spPr>
                </pic:pic>
              </a:graphicData>
            </a:graphic>
          </wp:inline>
        </w:drawing>
      </w:r>
    </w:p>
    <w:p w:rsidR="00364B0A" w:rsidRPr="009869E3" w:rsidRDefault="00364B0A" w:rsidP="00364B0A">
      <w:pPr>
        <w:ind w:firstLine="397"/>
        <w:jc w:val="both"/>
        <w:rPr>
          <w:rFonts w:ascii="Book Antiqua" w:hAnsi="Book Antiqua" w:cs="ae_AlMothnna"/>
          <w:i/>
          <w:sz w:val="24"/>
          <w:szCs w:val="24"/>
        </w:rPr>
      </w:pPr>
    </w:p>
    <w:p w:rsidR="00364B0A" w:rsidRPr="009869E3" w:rsidRDefault="00364B0A" w:rsidP="00364B0A">
      <w:pPr>
        <w:ind w:firstLine="397"/>
        <w:jc w:val="both"/>
        <w:rPr>
          <w:rFonts w:ascii="Book Antiqua" w:hAnsi="Book Antiqua" w:cs="ae_AlMothnna"/>
          <w:bCs/>
          <w:i/>
          <w:sz w:val="20"/>
          <w:szCs w:val="20"/>
        </w:rPr>
      </w:pPr>
      <w:r w:rsidRPr="009869E3">
        <w:rPr>
          <w:rFonts w:ascii="Book Antiqua" w:hAnsi="Book Antiqua" w:cs="ae_AlMothnna"/>
          <w:i/>
          <w:sz w:val="20"/>
          <w:szCs w:val="20"/>
        </w:rPr>
        <w:lastRenderedPageBreak/>
        <w:t>Р</w:t>
      </w:r>
      <w:r w:rsidRPr="009869E3">
        <w:rPr>
          <w:rFonts w:ascii="Book Antiqua" w:hAnsi="Book Antiqua" w:cs="ae_AlMothnna"/>
          <w:bCs/>
          <w:i/>
          <w:sz w:val="20"/>
          <w:szCs w:val="20"/>
        </w:rPr>
        <w:t>исунок 1. Зоны геополитического влияния на территории РК. Карта выполнена Надыровым Ш.М. [3].</w:t>
      </w:r>
    </w:p>
    <w:p w:rsidR="00364B0A" w:rsidRPr="009869E3" w:rsidRDefault="00364B0A" w:rsidP="00364B0A">
      <w:pPr>
        <w:ind w:firstLine="397"/>
        <w:jc w:val="both"/>
        <w:rPr>
          <w:rFonts w:ascii="Book Antiqua" w:hAnsi="Book Antiqua" w:cs="ae_AlMothnna"/>
          <w:sz w:val="24"/>
          <w:szCs w:val="24"/>
          <w:lang w:val="kk-KZ"/>
        </w:rPr>
      </w:pP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Разумеется, может встать вопрос о возможной угрозе поглощения казахстанских предприятий более сильными российскими компаниями, учитывая что, в мировой практике подобные процессы нередки.</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Каким образом взаимопроникновение и взаимодополнение отраслевых и территориальных структур экономик двух стран будут соотноситься с вопросами экономической и в целом национальной безопасности? Конечно же, разный уровень экономического потенциала России и Казахстана может привести к односторонней выгоде или диспаритету. Паритет возможен лишь при близких или одинаковых значениях качественных параметров воспроизводственных структур ведущих отраслей экономики, т. е. фондоотдачи, производительности труда, банковского процента, капиталоемкости, финансового рынка и т. п. Таким образом, необходимо определить ключевые принципы пространственного развития на основе здоровой конкуренции между регионами не только РФ и РК, но и внутри государств [5].</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Каковы же потенциальные риски, с которыми нельзя не считаться. Так, за все годы суверенного развития постсоветских стран не удалась ни одна региональная инициатива, за исключением ШОС и Таможенного Союза (ТС) [6]. Причины: разный уровень доходов, уровень технологических укладов и экономического развития, а также различия в структуре экономики стран, а также изменения за прошедшие двадцать три года в ментальности населения. Значительная часть населения в условиях усиления и затягивания финансово-экономического кризиса при возникновении социально-экономических проблем может выступить против интеграционных инициатив, повысив уровень риска достижения поставленной цели. Вместе с тем обосновываются причины, обусловившие, каждую из стран к вступлению ЕАЭС.</w:t>
      </w:r>
    </w:p>
    <w:p w:rsidR="00364B0A" w:rsidRPr="009869E3" w:rsidRDefault="00364B0A" w:rsidP="00364B0A">
      <w:pPr>
        <w:ind w:firstLine="397"/>
        <w:jc w:val="both"/>
        <w:rPr>
          <w:rFonts w:ascii="Book Antiqua" w:hAnsi="Book Antiqua" w:cs="ae_AlMothnna"/>
          <w:b/>
          <w:sz w:val="24"/>
          <w:szCs w:val="24"/>
        </w:rPr>
      </w:pPr>
      <w:r w:rsidRPr="009869E3">
        <w:rPr>
          <w:rFonts w:ascii="Book Antiqua" w:hAnsi="Book Antiqua" w:cs="ae_AlMothnna"/>
          <w:sz w:val="24"/>
          <w:szCs w:val="24"/>
        </w:rPr>
        <w:t>В данной ситуации требуется оценка возможностей России как государства для стран ЕАЭС в плане привлекательности, как экономического, технологического, гуманитарного, интеллектуального партнера, позволяющего создать не противоречащий интересам членам ЕАЭС экономический союз.</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b/>
          <w:i/>
          <w:sz w:val="24"/>
          <w:szCs w:val="24"/>
        </w:rPr>
        <w:t>Исходные данные и методы исследования</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Таковыми, на наш взгляд, выступают следующие:</w:t>
      </w:r>
    </w:p>
    <w:p w:rsidR="00364B0A" w:rsidRPr="009869E3" w:rsidRDefault="00364B0A" w:rsidP="00364B0A">
      <w:pPr>
        <w:numPr>
          <w:ilvl w:val="0"/>
          <w:numId w:val="18"/>
        </w:numPr>
        <w:tabs>
          <w:tab w:val="clear" w:pos="360"/>
        </w:tabs>
        <w:ind w:left="794" w:hanging="397"/>
        <w:jc w:val="both"/>
        <w:rPr>
          <w:rFonts w:ascii="Book Antiqua" w:hAnsi="Book Antiqua" w:cs="ae_AlMothnna"/>
          <w:sz w:val="24"/>
          <w:szCs w:val="24"/>
        </w:rPr>
      </w:pPr>
      <w:r w:rsidRPr="009869E3">
        <w:rPr>
          <w:rFonts w:ascii="Book Antiqua" w:hAnsi="Book Antiqua" w:cs="ae_AlMothnna"/>
          <w:sz w:val="24"/>
          <w:szCs w:val="24"/>
        </w:rPr>
        <w:t>достижения, превышающие показатели среднемирового уровня развития экономики и технологии;</w:t>
      </w:r>
    </w:p>
    <w:p w:rsidR="00364B0A" w:rsidRPr="009869E3" w:rsidRDefault="00364B0A" w:rsidP="00364B0A">
      <w:pPr>
        <w:numPr>
          <w:ilvl w:val="0"/>
          <w:numId w:val="18"/>
        </w:numPr>
        <w:tabs>
          <w:tab w:val="clear" w:pos="360"/>
        </w:tabs>
        <w:ind w:left="794" w:hanging="397"/>
        <w:jc w:val="both"/>
        <w:rPr>
          <w:rFonts w:ascii="Book Antiqua" w:hAnsi="Book Antiqua" w:cs="ae_AlMothnna"/>
          <w:sz w:val="24"/>
          <w:szCs w:val="24"/>
        </w:rPr>
      </w:pPr>
      <w:r w:rsidRPr="009869E3">
        <w:rPr>
          <w:rFonts w:ascii="Book Antiqua" w:hAnsi="Book Antiqua" w:cs="ae_AlMothnna"/>
          <w:sz w:val="24"/>
          <w:szCs w:val="24"/>
        </w:rPr>
        <w:t>встраивание в мировые технологические цепи по инновационным технологиям;</w:t>
      </w:r>
    </w:p>
    <w:p w:rsidR="00364B0A" w:rsidRPr="009869E3" w:rsidRDefault="00364B0A" w:rsidP="00364B0A">
      <w:pPr>
        <w:numPr>
          <w:ilvl w:val="0"/>
          <w:numId w:val="18"/>
        </w:numPr>
        <w:tabs>
          <w:tab w:val="clear" w:pos="360"/>
        </w:tabs>
        <w:ind w:left="794" w:hanging="397"/>
        <w:jc w:val="both"/>
        <w:rPr>
          <w:rFonts w:ascii="Book Antiqua" w:hAnsi="Book Antiqua" w:cs="ae_AlMothnna"/>
          <w:sz w:val="24"/>
          <w:szCs w:val="24"/>
        </w:rPr>
      </w:pPr>
      <w:r w:rsidRPr="009869E3">
        <w:rPr>
          <w:rFonts w:ascii="Book Antiqua" w:hAnsi="Book Antiqua" w:cs="ae_AlMothnna"/>
          <w:sz w:val="24"/>
          <w:szCs w:val="24"/>
        </w:rPr>
        <w:t>создание совместных высокотехнологичных ТНК с научно- образовательным обеспечением мирового уровня на базе российских, казахстанских и других стран ЕАЭС университетов в рамках межгосударственных агломераций;</w:t>
      </w:r>
    </w:p>
    <w:p w:rsidR="00364B0A" w:rsidRPr="009869E3" w:rsidRDefault="00364B0A" w:rsidP="00364B0A">
      <w:pPr>
        <w:numPr>
          <w:ilvl w:val="0"/>
          <w:numId w:val="18"/>
        </w:numPr>
        <w:tabs>
          <w:tab w:val="clear" w:pos="360"/>
        </w:tabs>
        <w:ind w:left="794" w:hanging="397"/>
        <w:jc w:val="both"/>
        <w:rPr>
          <w:rFonts w:ascii="Book Antiqua" w:hAnsi="Book Antiqua" w:cs="ae_AlMothnna"/>
          <w:sz w:val="24"/>
          <w:szCs w:val="24"/>
        </w:rPr>
      </w:pPr>
      <w:r w:rsidRPr="009869E3">
        <w:rPr>
          <w:rFonts w:ascii="Book Antiqua" w:hAnsi="Book Antiqua" w:cs="ae_AlMothnna"/>
          <w:sz w:val="24"/>
          <w:szCs w:val="24"/>
        </w:rPr>
        <w:t>организация совместных информационно-аналитических центров по изучению спроса на инновационные технологии стран ЕАЭС;</w:t>
      </w:r>
    </w:p>
    <w:p w:rsidR="00364B0A" w:rsidRPr="009869E3" w:rsidRDefault="00364B0A" w:rsidP="00364B0A">
      <w:pPr>
        <w:numPr>
          <w:ilvl w:val="0"/>
          <w:numId w:val="18"/>
        </w:numPr>
        <w:tabs>
          <w:tab w:val="clear" w:pos="360"/>
        </w:tabs>
        <w:ind w:left="794" w:hanging="397"/>
        <w:jc w:val="both"/>
        <w:rPr>
          <w:rFonts w:ascii="Book Antiqua" w:hAnsi="Book Antiqua" w:cs="ae_AlMothnna"/>
          <w:sz w:val="24"/>
          <w:szCs w:val="24"/>
        </w:rPr>
      </w:pPr>
      <w:r w:rsidRPr="009869E3">
        <w:rPr>
          <w:rFonts w:ascii="Book Antiqua" w:hAnsi="Book Antiqua" w:cs="ae_AlMothnna"/>
          <w:sz w:val="24"/>
          <w:szCs w:val="24"/>
        </w:rPr>
        <w:t xml:space="preserve">наличие механизма перетока инновационных технологий из одних стран и регионов в другие; определение рациональных, с позиций Республики </w:t>
      </w:r>
      <w:r w:rsidRPr="009869E3">
        <w:rPr>
          <w:rFonts w:ascii="Book Antiqua" w:hAnsi="Book Antiqua" w:cs="ae_AlMothnna"/>
          <w:sz w:val="24"/>
          <w:szCs w:val="24"/>
        </w:rPr>
        <w:lastRenderedPageBreak/>
        <w:t>Казахстан, параметров участия в международном и межрегиональном (в первую очередь с Россией) территориальном разделении труда.</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Для того чтобы эти методы и принципы заработали, необходимы условия и предпосылки функционирования инновационного процесса, которые кроме предприятий оборонно-промышленного комплекса РФ и ряда предприятий космической отрасли слабо выражены. Все дело в том, что с научно-техническим прогрессом (НТП) тесно связаны инновации, являясь его результатом. Научно-технический прогресс является существенным фактором производства продукции, обеспечивающим за счет совершенствования средств производства и технологий на базе открытия наукой новых явлений, закономерностей и свойств окружающего мира, а также повышение производительности труда.</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Недостатком стран ЕАЭС, за исключением некоторых регионов России и Беларуси, является отсутствие базисных инноваций, которые должны реализовывать крупные изобретения и стать основой формирования новых поколений и направлений техники. Нет улучшающих инноваций, обычно реализующих средние и мелкие изобретения и преобладающих в фазах распространения и стабильного развития научно-технического цикла. Возможно, имеют место псевдоинновации (или рационализирующие инновации), которые направлены на частичное улучшение устаревших поколений техники и технологий и, как правило, тормозящие технологический процесс (они либо приносят отрицательный эффект, либо не дают эффекта для общества) [7].</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В данном случае создание совместных агломераций между Казахстаном и Россией может стать реальной основой реструктуризации экономики, путем пространственной интеграции в системе казахстанско-российских отношений и ЕАЭС, аналогично опыту ЕС еще полвека назад [8].</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Пространственное развитие на основе интеграции приграничных индустриальных зон межу РФ и РК на основе создания совместных агломераций позволит Казахстану создать мощную экономику по периметру страны, обеспечит освоение значительного рынка России, создаст пояс экономической безопасности. Это главное в казахстанско-российских отношениях, способствующее проводить политику расселения населения в зонах по периметру страны, наиболее благоприятных для проживания человека, и, в конечном счете, обуславливающее расширение зоны жизненных интересов Казахстана на Евразийском континенте.</w:t>
      </w:r>
    </w:p>
    <w:p w:rsidR="00364B0A" w:rsidRPr="009869E3" w:rsidRDefault="00364B0A" w:rsidP="00364B0A">
      <w:pPr>
        <w:ind w:firstLine="397"/>
        <w:jc w:val="both"/>
        <w:rPr>
          <w:rFonts w:ascii="Book Antiqua" w:hAnsi="Book Antiqua" w:cs="ae_AlMothnna"/>
          <w:sz w:val="24"/>
          <w:szCs w:val="24"/>
          <w:lang w:val="kk-KZ"/>
        </w:rPr>
      </w:pPr>
      <w:r w:rsidRPr="009869E3">
        <w:rPr>
          <w:rFonts w:ascii="Book Antiqua" w:hAnsi="Book Antiqua" w:cs="ae_AlMothnna"/>
          <w:sz w:val="24"/>
          <w:szCs w:val="24"/>
        </w:rPr>
        <w:t xml:space="preserve">В настоящее время перед региональной наукой Казахстана встают новые сложнейшие проблемы пространственного устойчивого развития территории, направленные на расширение зоны их жизненных интересов, с учетом геоэкономической и геополитической ситуации в мире. Стоит сложная задача: с одной стороны, необходимо развивать приграничные территории, которые обладают потенциалом участия в международных процессах, с другой стороны, необходимо обеспечить их конкурентоспособность – обусловленную уровнем их экономического развития, инфраструктурного обеспечения и зависимостью от трансграничных ресурсов. Вопрос заключается в том, что могут ли в Казахстане быть сформированы агломерации, которые станут уникальной формой пространственной организации территории во многих регионах ЕАЭС. Ведь для </w:t>
      </w:r>
      <w:r w:rsidRPr="009869E3">
        <w:rPr>
          <w:rFonts w:ascii="Book Antiqua" w:hAnsi="Book Antiqua" w:cs="ae_AlMothnna"/>
          <w:sz w:val="24"/>
          <w:szCs w:val="24"/>
        </w:rPr>
        <w:lastRenderedPageBreak/>
        <w:t>Казахстана характерны: большая территория, низкая плотность населения, обширные регионы интеллектуального и инновационного вакуума</w:t>
      </w:r>
      <w:r w:rsidRPr="009869E3">
        <w:rPr>
          <w:rFonts w:ascii="Book Antiqua" w:hAnsi="Book Antiqua" w:cs="ae_AlMothnna"/>
          <w:sz w:val="24"/>
          <w:szCs w:val="24"/>
          <w:lang w:val="kk-KZ"/>
        </w:rPr>
        <w:t>.</w:t>
      </w:r>
    </w:p>
    <w:p w:rsidR="00364B0A" w:rsidRPr="009869E3" w:rsidRDefault="00364B0A" w:rsidP="00364B0A">
      <w:pPr>
        <w:ind w:firstLine="397"/>
        <w:jc w:val="both"/>
        <w:rPr>
          <w:rFonts w:ascii="Book Antiqua" w:hAnsi="Book Antiqua" w:cs="ae_AlMothnna"/>
          <w:sz w:val="24"/>
          <w:szCs w:val="24"/>
          <w:lang w:val="kk-KZ"/>
        </w:rPr>
      </w:pPr>
    </w:p>
    <w:p w:rsidR="00364B0A" w:rsidRPr="009869E3" w:rsidRDefault="00364B0A" w:rsidP="00364B0A">
      <w:pPr>
        <w:ind w:firstLine="397"/>
        <w:jc w:val="both"/>
        <w:rPr>
          <w:rFonts w:ascii="Book Antiqua" w:hAnsi="Book Antiqua" w:cs="ae_AlMothnna"/>
          <w:i/>
          <w:sz w:val="24"/>
          <w:szCs w:val="24"/>
        </w:rPr>
      </w:pPr>
      <w:r w:rsidRPr="009869E3">
        <w:rPr>
          <w:rFonts w:ascii="Book Antiqua" w:hAnsi="Book Antiqua" w:cs="ae_AlMothnna"/>
          <w:b/>
          <w:i/>
          <w:sz w:val="24"/>
          <w:szCs w:val="24"/>
        </w:rPr>
        <w:t>Выводы</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выявлено, что создание единого российско-казахстанского технологического региона станет индикатором формирования Евразийского экономического союза;</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lang w:val="kk-KZ"/>
        </w:rPr>
        <w:t xml:space="preserve">- </w:t>
      </w:r>
      <w:r w:rsidRPr="009869E3">
        <w:rPr>
          <w:rFonts w:ascii="Book Antiqua" w:hAnsi="Book Antiqua" w:cs="ae_AlMothnna"/>
          <w:sz w:val="24"/>
          <w:szCs w:val="24"/>
        </w:rPr>
        <w:t>установлено, что интеграция приграничных областей России и Казахстана по периметру казахстанско-российской границы может стать союзообразующей структурой ЕАЭС;</w:t>
      </w:r>
    </w:p>
    <w:p w:rsidR="00364B0A" w:rsidRPr="009869E3" w:rsidRDefault="00364B0A" w:rsidP="00364B0A">
      <w:pPr>
        <w:ind w:firstLine="397"/>
        <w:jc w:val="both"/>
        <w:rPr>
          <w:rFonts w:ascii="Book Antiqua" w:hAnsi="Book Antiqua" w:cs="ae_AlMothnna"/>
          <w:sz w:val="24"/>
          <w:szCs w:val="24"/>
          <w:lang w:val="kk-KZ"/>
        </w:rPr>
      </w:pPr>
      <w:r w:rsidRPr="009869E3">
        <w:rPr>
          <w:rFonts w:ascii="Book Antiqua" w:hAnsi="Book Antiqua" w:cs="ae_AlMothnna"/>
          <w:sz w:val="24"/>
          <w:szCs w:val="24"/>
        </w:rPr>
        <w:t>- обосновано, что создание совместных агломераций между РК и РФ может стать реальной основой пространственной интеграции и поставить окончательную точку: быть или не быть ЕАЭС</w:t>
      </w:r>
      <w:r w:rsidRPr="009869E3">
        <w:rPr>
          <w:rFonts w:ascii="Book Antiqua" w:hAnsi="Book Antiqua" w:cs="ae_AlMothnna"/>
          <w:sz w:val="24"/>
          <w:szCs w:val="24"/>
          <w:lang w:val="kk-KZ"/>
        </w:rPr>
        <w:t>;</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доказано, что межгосударственные агломерации могут стать центрами инноваций, капитала, технологий, полицентрическим пространством производства товаров и услуг мирового уровня.</w:t>
      </w:r>
    </w:p>
    <w:p w:rsidR="00364B0A" w:rsidRPr="009869E3" w:rsidRDefault="00364B0A" w:rsidP="00364B0A">
      <w:pPr>
        <w:ind w:firstLine="397"/>
        <w:jc w:val="both"/>
        <w:rPr>
          <w:rFonts w:ascii="Book Antiqua" w:hAnsi="Book Antiqua" w:cs="ae_AlMothnna"/>
          <w:sz w:val="24"/>
          <w:szCs w:val="24"/>
          <w:lang w:val="kk-KZ"/>
        </w:rPr>
      </w:pPr>
    </w:p>
    <w:p w:rsidR="00364B0A" w:rsidRPr="009869E3" w:rsidRDefault="00364B0A" w:rsidP="00364B0A">
      <w:pPr>
        <w:ind w:firstLine="397"/>
        <w:jc w:val="both"/>
        <w:rPr>
          <w:rFonts w:ascii="Book Antiqua" w:hAnsi="Book Antiqua" w:cs="ae_AlMothnna"/>
          <w:b/>
          <w:sz w:val="24"/>
          <w:szCs w:val="24"/>
        </w:rPr>
      </w:pPr>
      <w:r w:rsidRPr="009869E3">
        <w:rPr>
          <w:rFonts w:ascii="Book Antiqua" w:hAnsi="Book Antiqua" w:cs="ae_AlMothnna"/>
          <w:b/>
          <w:sz w:val="24"/>
          <w:szCs w:val="24"/>
        </w:rPr>
        <w:t>Литература:</w:t>
      </w:r>
    </w:p>
    <w:p w:rsidR="00364B0A" w:rsidRPr="009869E3" w:rsidRDefault="00364B0A" w:rsidP="00364B0A">
      <w:pPr>
        <w:ind w:firstLine="397"/>
        <w:jc w:val="both"/>
        <w:rPr>
          <w:rFonts w:ascii="Book Antiqua" w:hAnsi="Book Antiqua" w:cs="ae_AlMothnna"/>
          <w:b/>
          <w:sz w:val="24"/>
          <w:szCs w:val="24"/>
        </w:rPr>
      </w:pPr>
    </w:p>
    <w:p w:rsidR="00364B0A" w:rsidRPr="009869E3" w:rsidRDefault="00364B0A" w:rsidP="00364B0A">
      <w:pPr>
        <w:ind w:firstLine="397"/>
        <w:jc w:val="both"/>
        <w:rPr>
          <w:rFonts w:ascii="Book Antiqua" w:hAnsi="Book Antiqua" w:cs="ae_AlMothnna"/>
          <w:sz w:val="24"/>
          <w:szCs w:val="24"/>
          <w:lang w:val="en-US"/>
        </w:rPr>
      </w:pPr>
      <w:r w:rsidRPr="009869E3">
        <w:rPr>
          <w:rFonts w:ascii="Book Antiqua" w:hAnsi="Book Antiqua" w:cs="ae_AlMothnna"/>
          <w:bCs/>
          <w:iCs/>
          <w:sz w:val="24"/>
          <w:szCs w:val="24"/>
        </w:rPr>
        <w:t>1. </w:t>
      </w:r>
      <w:r w:rsidRPr="009869E3">
        <w:rPr>
          <w:rFonts w:ascii="Book Antiqua" w:hAnsi="Book Antiqua" w:cs="ae_AlMothnna"/>
          <w:bCs/>
          <w:i/>
          <w:iCs/>
          <w:sz w:val="24"/>
          <w:szCs w:val="24"/>
        </w:rPr>
        <w:t>Гитер Б.А., Янукович Ф.Н.</w:t>
      </w:r>
      <w:r w:rsidRPr="009869E3">
        <w:rPr>
          <w:rFonts w:ascii="Book Antiqua" w:hAnsi="Book Antiqua" w:cs="ae_AlMothnna"/>
          <w:bCs/>
          <w:iCs/>
          <w:sz w:val="24"/>
          <w:szCs w:val="24"/>
        </w:rPr>
        <w:t xml:space="preserve"> </w:t>
      </w:r>
      <w:r w:rsidRPr="009869E3">
        <w:rPr>
          <w:rFonts w:ascii="Book Antiqua" w:hAnsi="Book Antiqua" w:cs="ae_AlMothnna"/>
          <w:sz w:val="24"/>
          <w:szCs w:val="24"/>
        </w:rPr>
        <w:t>Социально-экономические факторы интеграции</w:t>
      </w:r>
      <w:r w:rsidRPr="009869E3">
        <w:rPr>
          <w:rFonts w:ascii="Book Antiqua" w:hAnsi="Book Antiqua" w:cs="ae_AlMothnna"/>
          <w:bCs/>
          <w:iCs/>
          <w:sz w:val="24"/>
          <w:szCs w:val="24"/>
        </w:rPr>
        <w:t xml:space="preserve"> </w:t>
      </w:r>
      <w:r w:rsidRPr="009869E3">
        <w:rPr>
          <w:rFonts w:ascii="Book Antiqua" w:hAnsi="Book Antiqua" w:cs="ae_AlMothnna"/>
          <w:sz w:val="24"/>
          <w:szCs w:val="24"/>
        </w:rPr>
        <w:t xml:space="preserve">стран с переходной экономикой в Европейский союз. Глобальная социально-экономическая география. // Сборник научных трудов памяти </w:t>
      </w:r>
      <w:r w:rsidRPr="00FD05F7">
        <w:rPr>
          <w:rFonts w:ascii="Book Antiqua" w:hAnsi="Book Antiqua" w:cs="ae_AlMothnna"/>
          <w:sz w:val="24"/>
          <w:szCs w:val="24"/>
        </w:rPr>
        <w:t>Н.В. </w:t>
      </w:r>
      <w:r>
        <w:rPr>
          <w:rFonts w:ascii="Book Antiqua" w:hAnsi="Book Antiqua" w:cs="ae_AlMothnna"/>
          <w:sz w:val="24"/>
          <w:szCs w:val="24"/>
        </w:rPr>
        <w:t>Алисова</w:t>
      </w:r>
      <w:r w:rsidRPr="00FD05F7">
        <w:rPr>
          <w:rFonts w:ascii="Book Antiqua" w:hAnsi="Book Antiqua" w:cs="ae_AlMothnna"/>
          <w:sz w:val="24"/>
          <w:szCs w:val="24"/>
        </w:rPr>
        <w:t>.</w:t>
      </w:r>
      <w:r w:rsidRPr="009869E3">
        <w:rPr>
          <w:rFonts w:ascii="Book Antiqua" w:hAnsi="Book Antiqua" w:cs="ae_AlMothnna"/>
          <w:sz w:val="24"/>
          <w:szCs w:val="24"/>
        </w:rPr>
        <w:t xml:space="preserve"> Под</w:t>
      </w:r>
      <w:r w:rsidRPr="009869E3">
        <w:rPr>
          <w:rFonts w:ascii="Book Antiqua" w:hAnsi="Book Antiqua" w:cs="ae_AlMothnna"/>
          <w:sz w:val="24"/>
          <w:szCs w:val="24"/>
          <w:lang w:val="en-US"/>
        </w:rPr>
        <w:t xml:space="preserve"> </w:t>
      </w:r>
      <w:r w:rsidRPr="009869E3">
        <w:rPr>
          <w:rFonts w:ascii="Book Antiqua" w:hAnsi="Book Antiqua" w:cs="ae_AlMothnna"/>
          <w:sz w:val="24"/>
          <w:szCs w:val="24"/>
        </w:rPr>
        <w:t>редакцией</w:t>
      </w:r>
      <w:r w:rsidRPr="009869E3">
        <w:rPr>
          <w:rFonts w:ascii="Book Antiqua" w:hAnsi="Book Antiqua" w:cs="ae_AlMothnna"/>
          <w:sz w:val="24"/>
          <w:szCs w:val="24"/>
          <w:lang w:val="en-US"/>
        </w:rPr>
        <w:t xml:space="preserve"> </w:t>
      </w:r>
      <w:r w:rsidRPr="009869E3">
        <w:rPr>
          <w:rFonts w:ascii="Book Antiqua" w:hAnsi="Book Antiqua" w:cs="ae_AlMothnna"/>
          <w:sz w:val="24"/>
          <w:szCs w:val="24"/>
        </w:rPr>
        <w:t>Н</w:t>
      </w:r>
      <w:r w:rsidRPr="009869E3">
        <w:rPr>
          <w:rFonts w:ascii="Book Antiqua" w:hAnsi="Book Antiqua" w:cs="ae_AlMothnna"/>
          <w:sz w:val="24"/>
          <w:szCs w:val="24"/>
          <w:lang w:val="en-US"/>
        </w:rPr>
        <w:t>.</w:t>
      </w:r>
      <w:r w:rsidRPr="009869E3">
        <w:rPr>
          <w:rFonts w:ascii="Book Antiqua" w:hAnsi="Book Antiqua" w:cs="ae_AlMothnna"/>
          <w:sz w:val="24"/>
          <w:szCs w:val="24"/>
        </w:rPr>
        <w:t>А</w:t>
      </w:r>
      <w:r w:rsidRPr="009869E3">
        <w:rPr>
          <w:rFonts w:ascii="Book Antiqua" w:hAnsi="Book Antiqua" w:cs="ae_AlMothnna"/>
          <w:sz w:val="24"/>
          <w:szCs w:val="24"/>
          <w:lang w:val="en-US"/>
        </w:rPr>
        <w:t>. </w:t>
      </w:r>
      <w:r w:rsidRPr="009869E3">
        <w:rPr>
          <w:rFonts w:ascii="Book Antiqua" w:hAnsi="Book Antiqua" w:cs="ae_AlMothnna"/>
          <w:sz w:val="24"/>
          <w:szCs w:val="24"/>
        </w:rPr>
        <w:t>Слуки</w:t>
      </w:r>
      <w:r w:rsidRPr="009869E3">
        <w:rPr>
          <w:rFonts w:ascii="Book Antiqua" w:hAnsi="Book Antiqua" w:cs="ae_AlMothnna"/>
          <w:sz w:val="24"/>
          <w:szCs w:val="24"/>
          <w:lang w:val="en-US"/>
        </w:rPr>
        <w:t xml:space="preserve">. </w:t>
      </w:r>
      <w:r w:rsidRPr="009869E3">
        <w:rPr>
          <w:rFonts w:ascii="Book Antiqua" w:hAnsi="Book Antiqua" w:cs="ae_AlMothnna"/>
          <w:sz w:val="24"/>
          <w:szCs w:val="24"/>
        </w:rPr>
        <w:t>Москва</w:t>
      </w:r>
      <w:r w:rsidRPr="009869E3">
        <w:rPr>
          <w:rFonts w:ascii="Book Antiqua" w:hAnsi="Book Antiqua" w:cs="ae_AlMothnna"/>
          <w:sz w:val="24"/>
          <w:szCs w:val="24"/>
          <w:lang w:val="en-US"/>
        </w:rPr>
        <w:t>-</w:t>
      </w:r>
      <w:r w:rsidRPr="009869E3">
        <w:rPr>
          <w:rFonts w:ascii="Book Antiqua" w:hAnsi="Book Antiqua" w:cs="ae_AlMothnna"/>
          <w:sz w:val="24"/>
          <w:szCs w:val="24"/>
        </w:rPr>
        <w:t>Смоленск</w:t>
      </w:r>
      <w:r w:rsidRPr="009869E3">
        <w:rPr>
          <w:rFonts w:ascii="Book Antiqua" w:hAnsi="Book Antiqua" w:cs="ae_AlMothnna"/>
          <w:sz w:val="24"/>
          <w:szCs w:val="24"/>
          <w:lang w:val="en-US"/>
        </w:rPr>
        <w:t xml:space="preserve">, 2011, </w:t>
      </w:r>
      <w:r w:rsidRPr="009869E3">
        <w:rPr>
          <w:rFonts w:ascii="Book Antiqua" w:hAnsi="Book Antiqua" w:cs="ae_AlMothnna"/>
          <w:sz w:val="24"/>
          <w:szCs w:val="24"/>
        </w:rPr>
        <w:t>с</w:t>
      </w:r>
      <w:r w:rsidRPr="009869E3">
        <w:rPr>
          <w:rFonts w:ascii="Book Antiqua" w:hAnsi="Book Antiqua" w:cs="ae_AlMothnna"/>
          <w:sz w:val="24"/>
          <w:szCs w:val="24"/>
          <w:lang w:val="en-US"/>
        </w:rPr>
        <w:t>. 134–145.</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bCs/>
          <w:iCs/>
          <w:sz w:val="24"/>
          <w:szCs w:val="24"/>
          <w:lang w:val="en-US"/>
        </w:rPr>
        <w:t>2. </w:t>
      </w:r>
      <w:r w:rsidRPr="009869E3">
        <w:rPr>
          <w:rFonts w:ascii="Book Antiqua" w:hAnsi="Book Antiqua" w:cs="ae_AlMothnna"/>
          <w:i/>
          <w:iCs/>
          <w:sz w:val="24"/>
          <w:szCs w:val="24"/>
          <w:lang w:val="en-US"/>
        </w:rPr>
        <w:t>Klein M</w:t>
      </w:r>
      <w:r w:rsidRPr="009869E3">
        <w:rPr>
          <w:rFonts w:ascii="Book Antiqua" w:hAnsi="Book Antiqua" w:cs="ae_AlMothnna"/>
          <w:iCs/>
          <w:sz w:val="24"/>
          <w:szCs w:val="24"/>
          <w:lang w:val="en-US"/>
        </w:rPr>
        <w:t xml:space="preserve">. </w:t>
      </w:r>
      <w:r w:rsidRPr="009869E3">
        <w:rPr>
          <w:rFonts w:ascii="Book Antiqua" w:hAnsi="Book Antiqua" w:cs="ae_AlMothnna"/>
          <w:sz w:val="24"/>
          <w:szCs w:val="24"/>
          <w:lang w:val="en-US"/>
        </w:rPr>
        <w:t xml:space="preserve">Capital Account Liberalization, Institutional Quality and Economic Growth: Theory and Evidence // NBER Working Paper. </w:t>
      </w:r>
      <w:r w:rsidRPr="00364B0A">
        <w:rPr>
          <w:rFonts w:ascii="Book Antiqua" w:hAnsi="Book Antiqua" w:cs="ae_AlMothnna"/>
          <w:sz w:val="24"/>
          <w:szCs w:val="24"/>
        </w:rPr>
        <w:t xml:space="preserve">2005. </w:t>
      </w:r>
      <w:r>
        <w:rPr>
          <w:rFonts w:ascii="Book Antiqua" w:hAnsi="Book Antiqua" w:cs="ae_AlMothnna"/>
          <w:sz w:val="24"/>
          <w:szCs w:val="24"/>
        </w:rPr>
        <w:t>№</w:t>
      </w:r>
      <w:r w:rsidRPr="009869E3">
        <w:rPr>
          <w:rFonts w:ascii="Book Antiqua" w:hAnsi="Book Antiqua" w:cs="ae_AlMothnna"/>
          <w:sz w:val="24"/>
          <w:szCs w:val="24"/>
        </w:rPr>
        <w:t>11112.</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3.Пространственная организация территории и расселения населения Казахстана до 2030 года // Под ред. С.Н. Нугербекова., Е.У. Темирханова, Ж.К. Бопиевой, С.М. Касымова и Ш.М. Надырова – Астана – Алматы: АО «Институт экономических исследований», 2008. Том 1. 300 с.</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 xml:space="preserve">4. </w:t>
      </w:r>
      <w:r w:rsidRPr="009869E3">
        <w:rPr>
          <w:rFonts w:ascii="Book Antiqua" w:hAnsi="Book Antiqua" w:cs="ae_AlMothnna"/>
          <w:i/>
          <w:sz w:val="24"/>
          <w:szCs w:val="24"/>
        </w:rPr>
        <w:t>Башмаков А.</w:t>
      </w:r>
      <w:r w:rsidRPr="009869E3">
        <w:rPr>
          <w:rFonts w:ascii="Book Antiqua" w:hAnsi="Book Antiqua" w:cs="ae_AlMothnna"/>
          <w:sz w:val="24"/>
          <w:szCs w:val="24"/>
        </w:rPr>
        <w:t xml:space="preserve"> Межрегиональное и приграничное сотрудничество Казахстана и России. Ж/ Саясат, №1, 2005, с. 39.</w:t>
      </w:r>
    </w:p>
    <w:p w:rsidR="00364B0A" w:rsidRPr="009869E3" w:rsidRDefault="00364B0A" w:rsidP="00364B0A">
      <w:pPr>
        <w:ind w:firstLine="397"/>
        <w:jc w:val="both"/>
        <w:rPr>
          <w:rFonts w:ascii="Book Antiqua" w:hAnsi="Book Antiqua" w:cs="ae_AlMothnna"/>
          <w:bCs/>
          <w:sz w:val="24"/>
          <w:szCs w:val="24"/>
        </w:rPr>
      </w:pPr>
      <w:r w:rsidRPr="009869E3">
        <w:rPr>
          <w:rFonts w:ascii="Book Antiqua" w:hAnsi="Book Antiqua" w:cs="ae_AlMothnna"/>
          <w:sz w:val="24"/>
          <w:szCs w:val="24"/>
        </w:rPr>
        <w:t xml:space="preserve">5. </w:t>
      </w:r>
      <w:r w:rsidRPr="009869E3">
        <w:rPr>
          <w:rFonts w:ascii="Book Antiqua" w:hAnsi="Book Antiqua" w:cs="ae_AlMothnna"/>
          <w:i/>
          <w:sz w:val="24"/>
          <w:szCs w:val="24"/>
        </w:rPr>
        <w:t>Надыров Ш.М</w:t>
      </w:r>
      <w:r w:rsidRPr="009869E3">
        <w:rPr>
          <w:rFonts w:ascii="Book Antiqua" w:hAnsi="Book Antiqua" w:cs="ae_AlMothnna"/>
          <w:sz w:val="24"/>
          <w:szCs w:val="24"/>
        </w:rPr>
        <w:t>.</w:t>
      </w:r>
      <w:r w:rsidRPr="009869E3">
        <w:rPr>
          <w:rFonts w:ascii="Book Antiqua" w:hAnsi="Book Antiqua" w:cs="ae_AlMothnna"/>
          <w:b/>
          <w:bCs/>
          <w:sz w:val="24"/>
          <w:szCs w:val="24"/>
        </w:rPr>
        <w:t xml:space="preserve"> </w:t>
      </w:r>
      <w:r w:rsidRPr="009869E3">
        <w:rPr>
          <w:rFonts w:ascii="Book Antiqua" w:hAnsi="Book Antiqua" w:cs="ae_AlMothnna"/>
          <w:bCs/>
          <w:sz w:val="24"/>
          <w:szCs w:val="24"/>
        </w:rPr>
        <w:t>Подходы и методы прогнозирования основных форм пространственной организации территории Республики Казахстан // Алматинский филиал негосударственного образовательного учреждения высшего профессионального образования. «Санкт-Петербургский гуманитарный университет профсоюзов». Материалы международной научно-практической конференции 21 января 2009 года. Алматы 2009.</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6. Казахстан в системе региональных и геополитических трансформаций в Центральной Азии. Издательство «МИР», 2014.</w:t>
      </w:r>
    </w:p>
    <w:p w:rsidR="00364B0A" w:rsidRPr="009869E3" w:rsidRDefault="00364B0A" w:rsidP="00364B0A">
      <w:pPr>
        <w:ind w:firstLine="397"/>
        <w:jc w:val="both"/>
        <w:rPr>
          <w:rFonts w:ascii="Book Antiqua" w:hAnsi="Book Antiqua" w:cs="ae_AlMothnna"/>
          <w:bCs/>
          <w:sz w:val="24"/>
          <w:szCs w:val="24"/>
        </w:rPr>
      </w:pPr>
      <w:r w:rsidRPr="009869E3">
        <w:rPr>
          <w:rFonts w:ascii="Book Antiqua" w:hAnsi="Book Antiqua" w:cs="ae_AlMothnna"/>
          <w:sz w:val="24"/>
          <w:szCs w:val="24"/>
        </w:rPr>
        <w:t xml:space="preserve">7. </w:t>
      </w:r>
      <w:r w:rsidRPr="009869E3">
        <w:rPr>
          <w:rFonts w:ascii="Book Antiqua" w:hAnsi="Book Antiqua" w:cs="ae_AlMothnna"/>
          <w:i/>
          <w:sz w:val="24"/>
          <w:szCs w:val="24"/>
        </w:rPr>
        <w:t>Надыров Ш.М</w:t>
      </w:r>
      <w:r w:rsidRPr="009869E3">
        <w:rPr>
          <w:rFonts w:ascii="Book Antiqua" w:hAnsi="Book Antiqua" w:cs="ae_AlMothnna"/>
          <w:sz w:val="24"/>
          <w:szCs w:val="24"/>
        </w:rPr>
        <w:t>. Методология пространственной организации хозяйства и социально-экономические факторы интеграции Казахстана и России в рамках Таможенного Союза // </w:t>
      </w:r>
      <w:r w:rsidRPr="009869E3">
        <w:rPr>
          <w:rFonts w:ascii="Book Antiqua" w:hAnsi="Book Antiqua" w:cs="ae_AlMothnna"/>
          <w:bCs/>
          <w:sz w:val="24"/>
          <w:szCs w:val="24"/>
        </w:rPr>
        <w:t xml:space="preserve">Международный научный и литературно-художественный альманах «Медный всадник» </w:t>
      </w:r>
      <w:r>
        <w:rPr>
          <w:rFonts w:ascii="Book Antiqua" w:hAnsi="Book Antiqua" w:cs="ae_AlMothnna"/>
          <w:bCs/>
          <w:sz w:val="24"/>
          <w:szCs w:val="24"/>
        </w:rPr>
        <w:t>№</w:t>
      </w:r>
      <w:r w:rsidRPr="009869E3">
        <w:rPr>
          <w:rFonts w:ascii="Book Antiqua" w:hAnsi="Book Antiqua" w:cs="ae_AlMothnna"/>
          <w:bCs/>
          <w:sz w:val="24"/>
          <w:szCs w:val="24"/>
        </w:rPr>
        <w:t>1 (7), Алматы, 2013, с. 34–39.</w:t>
      </w:r>
    </w:p>
    <w:p w:rsidR="00364B0A" w:rsidRPr="009869E3" w:rsidRDefault="00364B0A" w:rsidP="00364B0A">
      <w:pPr>
        <w:ind w:firstLine="397"/>
        <w:jc w:val="both"/>
        <w:rPr>
          <w:rFonts w:ascii="Book Antiqua" w:hAnsi="Book Antiqua" w:cs="ae_AlMothnna"/>
          <w:sz w:val="24"/>
          <w:szCs w:val="24"/>
        </w:rPr>
      </w:pPr>
      <w:r w:rsidRPr="009869E3">
        <w:rPr>
          <w:rFonts w:ascii="Book Antiqua" w:hAnsi="Book Antiqua" w:cs="ae_AlMothnna"/>
          <w:sz w:val="24"/>
          <w:szCs w:val="24"/>
        </w:rPr>
        <w:t>8. Выступление Надырова Ш.М. на 5-м заседании экспертного клуба ЭК «Урал-Евразия», УРФУ, Екатеринбург, 2015 http://ural-eurasia.ru</w:t>
      </w:r>
    </w:p>
    <w:p w:rsidR="00364B0A" w:rsidRPr="009869E3" w:rsidRDefault="00364B0A" w:rsidP="00364B0A">
      <w:pPr>
        <w:ind w:firstLine="397"/>
        <w:jc w:val="both"/>
        <w:rPr>
          <w:rFonts w:ascii="Book Antiqua" w:hAnsi="Book Antiqua" w:cs="ae_AlMothnna"/>
          <w:sz w:val="24"/>
          <w:szCs w:val="24"/>
        </w:rPr>
      </w:pPr>
    </w:p>
    <w:p w:rsidR="00364B0A" w:rsidRPr="009869E3" w:rsidRDefault="00364B0A" w:rsidP="00364B0A">
      <w:pPr>
        <w:ind w:firstLine="397"/>
        <w:jc w:val="both"/>
        <w:rPr>
          <w:rFonts w:ascii="Book Antiqua" w:hAnsi="Book Antiqua" w:cs="ae_AlMothnna"/>
          <w:sz w:val="24"/>
          <w:szCs w:val="24"/>
        </w:rPr>
        <w:sectPr w:rsidR="00364B0A" w:rsidRPr="009869E3" w:rsidSect="00E96FC5">
          <w:footnotePr>
            <w:numRestart w:val="eachSect"/>
          </w:footnotePr>
          <w:pgSz w:w="11905" w:h="16837" w:code="9"/>
          <w:pgMar w:top="1134" w:right="1134" w:bottom="1418" w:left="1418" w:header="1134" w:footer="1134" w:gutter="0"/>
          <w:cols w:space="708"/>
          <w:docGrid w:linePitch="360"/>
        </w:sectPr>
      </w:pPr>
    </w:p>
    <w:p w:rsidR="00600A05" w:rsidRDefault="00F90DAC" w:rsidP="00364B0A">
      <w:pPr>
        <w:spacing w:before="1400"/>
        <w:jc w:val="center"/>
      </w:pPr>
    </w:p>
    <w:sectPr w:rsidR="00600A05" w:rsidSect="00E96FC5">
      <w:footnotePr>
        <w:numRestart w:val="eachSect"/>
      </w:footnotePr>
      <w:pgSz w:w="11905" w:h="16837" w:code="9"/>
      <w:pgMar w:top="1134" w:right="1134" w:bottom="1418" w:left="141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DAC" w:rsidRDefault="00F90DAC" w:rsidP="00364B0A">
      <w:r>
        <w:separator/>
      </w:r>
    </w:p>
  </w:endnote>
  <w:endnote w:type="continuationSeparator" w:id="0">
    <w:p w:rsidR="00F90DAC" w:rsidRDefault="00F90DAC" w:rsidP="00364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T Serif">
    <w:altName w:val="PT Serif"/>
    <w:panose1 w:val="00000000000000000000"/>
    <w:charset w:val="CC"/>
    <w:family w:val="roman"/>
    <w:notTrueType/>
    <w:pitch w:val="default"/>
    <w:sig w:usb0="00000201" w:usb1="00000000" w:usb2="00000000" w:usb3="00000000" w:csb0="00000004" w:csb1="00000000"/>
  </w:font>
  <w:font w:name="SchoolBookC">
    <w:altName w:val="Times New Roman"/>
    <w:panose1 w:val="00000000000000000000"/>
    <w:charset w:val="00"/>
    <w:family w:val="roman"/>
    <w:notTrueType/>
    <w:pitch w:val="default"/>
    <w:sig w:usb0="00000003" w:usb1="00000000" w:usb2="00000000" w:usb3="00000000" w:csb0="00000001" w:csb1="00000000"/>
  </w:font>
  <w:font w:name="ae_AlMothnna">
    <w:charset w:val="00"/>
    <w:family w:val="swiss"/>
    <w:pitch w:val="variable"/>
    <w:sig w:usb0="800020AF" w:usb1="C000204A"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0A" w:rsidRPr="0064126F" w:rsidRDefault="002E6753" w:rsidP="00E36523">
    <w:pPr>
      <w:pStyle w:val="ae"/>
      <w:framePr w:wrap="around" w:vAnchor="text" w:hAnchor="margin" w:xAlign="outside" w:y="1"/>
      <w:rPr>
        <w:rStyle w:val="af0"/>
        <w:rFonts w:ascii="Book Antiqua" w:hAnsi="Book Antiqua"/>
        <w:sz w:val="24"/>
        <w:szCs w:val="24"/>
      </w:rPr>
    </w:pPr>
    <w:r w:rsidRPr="0064126F">
      <w:rPr>
        <w:rStyle w:val="af0"/>
        <w:rFonts w:ascii="Book Antiqua" w:hAnsi="Book Antiqua"/>
        <w:sz w:val="24"/>
        <w:szCs w:val="24"/>
      </w:rPr>
      <w:fldChar w:fldCharType="begin"/>
    </w:r>
    <w:r w:rsidR="00364B0A" w:rsidRPr="0064126F">
      <w:rPr>
        <w:rStyle w:val="af0"/>
        <w:rFonts w:ascii="Book Antiqua" w:hAnsi="Book Antiqua"/>
        <w:sz w:val="24"/>
        <w:szCs w:val="24"/>
      </w:rPr>
      <w:instrText xml:space="preserve">PAGE  </w:instrText>
    </w:r>
    <w:r w:rsidRPr="0064126F">
      <w:rPr>
        <w:rStyle w:val="af0"/>
        <w:rFonts w:ascii="Book Antiqua" w:hAnsi="Book Antiqua"/>
        <w:sz w:val="24"/>
        <w:szCs w:val="24"/>
      </w:rPr>
      <w:fldChar w:fldCharType="separate"/>
    </w:r>
    <w:r w:rsidR="00364B0A">
      <w:rPr>
        <w:rStyle w:val="af0"/>
        <w:rFonts w:ascii="Book Antiqua" w:hAnsi="Book Antiqua"/>
        <w:noProof/>
        <w:sz w:val="24"/>
        <w:szCs w:val="24"/>
      </w:rPr>
      <w:t>122</w:t>
    </w:r>
    <w:r w:rsidRPr="0064126F">
      <w:rPr>
        <w:rStyle w:val="af0"/>
        <w:rFonts w:ascii="Book Antiqua" w:hAnsi="Book Antiqua"/>
        <w:sz w:val="24"/>
        <w:szCs w:val="24"/>
      </w:rPr>
      <w:fldChar w:fldCharType="end"/>
    </w:r>
  </w:p>
  <w:p w:rsidR="00364B0A" w:rsidRPr="0064126F" w:rsidRDefault="00364B0A" w:rsidP="00075A0E">
    <w:pPr>
      <w:pStyle w:val="ae"/>
      <w:ind w:right="360" w:firstLine="360"/>
      <w:rPr>
        <w:rFonts w:ascii="Book Antiqua" w:hAnsi="Book Antiqua"/>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0A" w:rsidRPr="0064126F" w:rsidRDefault="002E6753" w:rsidP="00E36523">
    <w:pPr>
      <w:pStyle w:val="ae"/>
      <w:framePr w:wrap="around" w:vAnchor="text" w:hAnchor="margin" w:xAlign="outside" w:y="1"/>
      <w:rPr>
        <w:rStyle w:val="af0"/>
        <w:rFonts w:ascii="Book Antiqua" w:hAnsi="Book Antiqua"/>
        <w:sz w:val="24"/>
        <w:szCs w:val="24"/>
      </w:rPr>
    </w:pPr>
    <w:r w:rsidRPr="0064126F">
      <w:rPr>
        <w:rStyle w:val="af0"/>
        <w:rFonts w:ascii="Book Antiqua" w:hAnsi="Book Antiqua"/>
        <w:sz w:val="24"/>
        <w:szCs w:val="24"/>
      </w:rPr>
      <w:fldChar w:fldCharType="begin"/>
    </w:r>
    <w:r w:rsidR="00364B0A" w:rsidRPr="0064126F">
      <w:rPr>
        <w:rStyle w:val="af0"/>
        <w:rFonts w:ascii="Book Antiqua" w:hAnsi="Book Antiqua"/>
        <w:sz w:val="24"/>
        <w:szCs w:val="24"/>
      </w:rPr>
      <w:instrText xml:space="preserve">PAGE  </w:instrText>
    </w:r>
    <w:r w:rsidRPr="0064126F">
      <w:rPr>
        <w:rStyle w:val="af0"/>
        <w:rFonts w:ascii="Book Antiqua" w:hAnsi="Book Antiqua"/>
        <w:sz w:val="24"/>
        <w:szCs w:val="24"/>
      </w:rPr>
      <w:fldChar w:fldCharType="separate"/>
    </w:r>
    <w:r w:rsidR="00546583">
      <w:rPr>
        <w:rStyle w:val="af0"/>
        <w:rFonts w:ascii="Book Antiqua" w:hAnsi="Book Antiqua"/>
        <w:noProof/>
        <w:sz w:val="24"/>
        <w:szCs w:val="24"/>
      </w:rPr>
      <w:t>9</w:t>
    </w:r>
    <w:r w:rsidRPr="0064126F">
      <w:rPr>
        <w:rStyle w:val="af0"/>
        <w:rFonts w:ascii="Book Antiqua" w:hAnsi="Book Antiqua"/>
        <w:sz w:val="24"/>
        <w:szCs w:val="24"/>
      </w:rPr>
      <w:fldChar w:fldCharType="end"/>
    </w:r>
  </w:p>
  <w:p w:rsidR="00364B0A" w:rsidRPr="0064126F" w:rsidRDefault="00364B0A" w:rsidP="00075A0E">
    <w:pPr>
      <w:pStyle w:val="ae"/>
      <w:ind w:right="360" w:firstLine="360"/>
      <w:rPr>
        <w:rFonts w:ascii="Book Antiqua" w:hAnsi="Book Antiqua"/>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DAC" w:rsidRDefault="00F90DAC" w:rsidP="00364B0A">
      <w:r>
        <w:separator/>
      </w:r>
    </w:p>
  </w:footnote>
  <w:footnote w:type="continuationSeparator" w:id="0">
    <w:p w:rsidR="00F90DAC" w:rsidRDefault="00F90DAC" w:rsidP="00364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0A" w:rsidRPr="0064126F" w:rsidRDefault="00364B0A" w:rsidP="00372A95">
    <w:pPr>
      <w:pStyle w:val="af1"/>
      <w:pBdr>
        <w:bottom w:val="single" w:sz="4" w:space="1" w:color="auto"/>
      </w:pBdr>
      <w:jc w:val="right"/>
      <w:rPr>
        <w:rFonts w:ascii="Book Antiqua" w:eastAsia="Times New Roman" w:hAnsi="Book Antiqua"/>
        <w:sz w:val="20"/>
        <w:szCs w:val="20"/>
      </w:rPr>
    </w:pPr>
    <w:r w:rsidRPr="0064126F">
      <w:rPr>
        <w:rFonts w:ascii="Book Antiqua" w:eastAsia="Times New Roman" w:hAnsi="Book Antiqua"/>
        <w:sz w:val="20"/>
        <w:szCs w:val="20"/>
      </w:rPr>
      <w:t>CONTEMPORARY EURASIAN STUDIES</w:t>
    </w:r>
  </w:p>
  <w:p w:rsidR="00364B0A" w:rsidRPr="0064126F" w:rsidRDefault="00364B0A" w:rsidP="00E070BB">
    <w:pPr>
      <w:pStyle w:val="af1"/>
      <w:jc w:val="right"/>
      <w:rPr>
        <w:rFonts w:ascii="Book Antiqua" w:hAnsi="Book Antiqua"/>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0A" w:rsidRPr="0064126F" w:rsidRDefault="00364B0A" w:rsidP="00372A95">
    <w:pPr>
      <w:pStyle w:val="af1"/>
      <w:pBdr>
        <w:bottom w:val="single" w:sz="4" w:space="1" w:color="auto"/>
      </w:pBdr>
      <w:rPr>
        <w:rFonts w:ascii="Book Antiqua" w:hAnsi="Book Antiqua"/>
        <w:sz w:val="20"/>
        <w:szCs w:val="20"/>
      </w:rPr>
    </w:pPr>
    <w:r w:rsidRPr="0064126F">
      <w:rPr>
        <w:rFonts w:ascii="Book Antiqua" w:hAnsi="Book Antiqua"/>
        <w:sz w:val="20"/>
        <w:szCs w:val="20"/>
      </w:rPr>
      <w:t>СОВРЕМЕННЫЕ ЕВРАЗИЙСКИЕ ИССЛЕДОВАНИЯ</w:t>
    </w:r>
  </w:p>
  <w:p w:rsidR="00364B0A" w:rsidRPr="0064126F" w:rsidRDefault="00364B0A" w:rsidP="00372A95">
    <w:pPr>
      <w:pStyle w:val="af1"/>
      <w:rPr>
        <w:rFonts w:ascii="Book Antiqua" w:hAnsi="Book Antiqu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0A" w:rsidRPr="0064126F" w:rsidRDefault="00364B0A" w:rsidP="00E070BB">
    <w:pPr>
      <w:pStyle w:val="af1"/>
      <w:jc w:val="right"/>
      <w:rPr>
        <w:rFonts w:ascii="Book Antiqua" w:hAnsi="Book Antiqua"/>
        <w:sz w:val="20"/>
        <w:szCs w:val="20"/>
      </w:rPr>
    </w:pPr>
    <w:r w:rsidRPr="0064126F">
      <w:rPr>
        <w:rFonts w:ascii="Book Antiqua" w:eastAsia="Times New Roman" w:hAnsi="Book Antiqua"/>
        <w:sz w:val="20"/>
        <w:szCs w:val="20"/>
      </w:rPr>
      <w:t>CONTEMPORARY EURASIAN STUDIES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B84"/>
    <w:multiLevelType w:val="singleLevel"/>
    <w:tmpl w:val="F1F4CE14"/>
    <w:lvl w:ilvl="0">
      <w:numFmt w:val="bullet"/>
      <w:lvlText w:val="-"/>
      <w:lvlJc w:val="left"/>
      <w:pPr>
        <w:tabs>
          <w:tab w:val="num" w:pos="360"/>
        </w:tabs>
        <w:ind w:left="360" w:hanging="360"/>
      </w:pPr>
      <w:rPr>
        <w:rFonts w:hint="default"/>
      </w:rPr>
    </w:lvl>
  </w:abstractNum>
  <w:abstractNum w:abstractNumId="1">
    <w:nsid w:val="0E5038AD"/>
    <w:multiLevelType w:val="hybridMultilevel"/>
    <w:tmpl w:val="CCF69660"/>
    <w:lvl w:ilvl="0" w:tplc="D4C076B4">
      <w:start w:val="4"/>
      <w:numFmt w:val="decimal"/>
      <w:lvlText w:val="%1."/>
      <w:lvlJc w:val="left"/>
      <w:pPr>
        <w:tabs>
          <w:tab w:val="num" w:pos="1192"/>
        </w:tabs>
        <w:ind w:left="1192" w:hanging="79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
    <w:nsid w:val="164D40F5"/>
    <w:multiLevelType w:val="hybridMultilevel"/>
    <w:tmpl w:val="897A92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730460F"/>
    <w:multiLevelType w:val="hybridMultilevel"/>
    <w:tmpl w:val="BC465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912592"/>
    <w:multiLevelType w:val="hybridMultilevel"/>
    <w:tmpl w:val="13A05BA6"/>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E54408D"/>
    <w:multiLevelType w:val="hybridMultilevel"/>
    <w:tmpl w:val="28C6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73F1B"/>
    <w:multiLevelType w:val="hybridMultilevel"/>
    <w:tmpl w:val="4252B1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8E4C43"/>
    <w:multiLevelType w:val="multilevel"/>
    <w:tmpl w:val="95D47BB4"/>
    <w:lvl w:ilvl="0">
      <w:start w:val="1"/>
      <w:numFmt w:val="bullet"/>
      <w:lvlText w:val=""/>
      <w:lvlJc w:val="left"/>
      <w:pPr>
        <w:ind w:left="10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8">
    <w:nsid w:val="215623A3"/>
    <w:multiLevelType w:val="hybridMultilevel"/>
    <w:tmpl w:val="C476629E"/>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9">
    <w:nsid w:val="277B44CD"/>
    <w:multiLevelType w:val="multilevel"/>
    <w:tmpl w:val="E1B8F138"/>
    <w:lvl w:ilvl="0">
      <w:start w:val="1"/>
      <w:numFmt w:val="bullet"/>
      <w:lvlText w:val=""/>
      <w:lvlJc w:val="left"/>
      <w:pPr>
        <w:ind w:left="1250" w:hanging="360"/>
      </w:pPr>
      <w:rPr>
        <w:rFonts w:ascii="Wingdings" w:hAnsi="Wingdings" w:hint="default"/>
      </w:rPr>
    </w:lvl>
    <w:lvl w:ilvl="1">
      <w:start w:val="1"/>
      <w:numFmt w:val="bullet"/>
      <w:lvlText w:val="o"/>
      <w:lvlJc w:val="left"/>
      <w:pPr>
        <w:ind w:left="1970" w:hanging="360"/>
      </w:pPr>
      <w:rPr>
        <w:rFonts w:ascii="Courier New" w:hAnsi="Courier New" w:cs="Courier New" w:hint="default"/>
      </w:rPr>
    </w:lvl>
    <w:lvl w:ilvl="2">
      <w:start w:val="1"/>
      <w:numFmt w:val="bullet"/>
      <w:lvlText w:val=""/>
      <w:lvlJc w:val="left"/>
      <w:pPr>
        <w:ind w:left="2690" w:hanging="360"/>
      </w:pPr>
      <w:rPr>
        <w:rFonts w:ascii="Wingdings" w:hAnsi="Wingdings" w:hint="default"/>
      </w:rPr>
    </w:lvl>
    <w:lvl w:ilvl="3">
      <w:start w:val="1"/>
      <w:numFmt w:val="bullet"/>
      <w:lvlText w:val=""/>
      <w:lvlJc w:val="left"/>
      <w:pPr>
        <w:ind w:left="3410" w:hanging="360"/>
      </w:pPr>
      <w:rPr>
        <w:rFonts w:ascii="Symbol" w:hAnsi="Symbol" w:hint="default"/>
      </w:rPr>
    </w:lvl>
    <w:lvl w:ilvl="4">
      <w:start w:val="1"/>
      <w:numFmt w:val="bullet"/>
      <w:lvlText w:val="o"/>
      <w:lvlJc w:val="left"/>
      <w:pPr>
        <w:ind w:left="4130" w:hanging="360"/>
      </w:pPr>
      <w:rPr>
        <w:rFonts w:ascii="Courier New" w:hAnsi="Courier New" w:cs="Courier New" w:hint="default"/>
      </w:rPr>
    </w:lvl>
    <w:lvl w:ilvl="5">
      <w:start w:val="1"/>
      <w:numFmt w:val="bullet"/>
      <w:lvlText w:val=""/>
      <w:lvlJc w:val="left"/>
      <w:pPr>
        <w:ind w:left="4850" w:hanging="360"/>
      </w:pPr>
      <w:rPr>
        <w:rFonts w:ascii="Wingdings" w:hAnsi="Wingdings" w:hint="default"/>
      </w:rPr>
    </w:lvl>
    <w:lvl w:ilvl="6">
      <w:start w:val="1"/>
      <w:numFmt w:val="bullet"/>
      <w:lvlText w:val=""/>
      <w:lvlJc w:val="left"/>
      <w:pPr>
        <w:ind w:left="5570" w:hanging="360"/>
      </w:pPr>
      <w:rPr>
        <w:rFonts w:ascii="Symbol" w:hAnsi="Symbol" w:hint="default"/>
      </w:rPr>
    </w:lvl>
    <w:lvl w:ilvl="7">
      <w:start w:val="1"/>
      <w:numFmt w:val="bullet"/>
      <w:lvlText w:val="o"/>
      <w:lvlJc w:val="left"/>
      <w:pPr>
        <w:ind w:left="6290" w:hanging="360"/>
      </w:pPr>
      <w:rPr>
        <w:rFonts w:ascii="Courier New" w:hAnsi="Courier New" w:cs="Courier New" w:hint="default"/>
      </w:rPr>
    </w:lvl>
    <w:lvl w:ilvl="8">
      <w:start w:val="1"/>
      <w:numFmt w:val="bullet"/>
      <w:lvlText w:val=""/>
      <w:lvlJc w:val="left"/>
      <w:pPr>
        <w:ind w:left="7010" w:hanging="360"/>
      </w:pPr>
      <w:rPr>
        <w:rFonts w:ascii="Wingdings" w:hAnsi="Wingdings" w:hint="default"/>
      </w:rPr>
    </w:lvl>
  </w:abstractNum>
  <w:abstractNum w:abstractNumId="10">
    <w:nsid w:val="2A471B6E"/>
    <w:multiLevelType w:val="hybridMultilevel"/>
    <w:tmpl w:val="BD3081A2"/>
    <w:lvl w:ilvl="0" w:tplc="E638A198">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EB80436"/>
    <w:multiLevelType w:val="hybridMultilevel"/>
    <w:tmpl w:val="5964B230"/>
    <w:lvl w:ilvl="0" w:tplc="D4C076B4">
      <w:start w:val="1"/>
      <w:numFmt w:val="decimal"/>
      <w:lvlText w:val="%1."/>
      <w:lvlJc w:val="left"/>
      <w:pPr>
        <w:tabs>
          <w:tab w:val="num" w:pos="1192"/>
        </w:tabs>
        <w:ind w:left="1192"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7C02EC"/>
    <w:multiLevelType w:val="hybridMultilevel"/>
    <w:tmpl w:val="1F382486"/>
    <w:lvl w:ilvl="0" w:tplc="45A2C25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A191055"/>
    <w:multiLevelType w:val="hybridMultilevel"/>
    <w:tmpl w:val="64CA0698"/>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4">
    <w:nsid w:val="3C4A18AA"/>
    <w:multiLevelType w:val="hybridMultilevel"/>
    <w:tmpl w:val="E530E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BF002E1"/>
    <w:multiLevelType w:val="hybridMultilevel"/>
    <w:tmpl w:val="E6667E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F3C681C"/>
    <w:multiLevelType w:val="hybridMultilevel"/>
    <w:tmpl w:val="95D47BB4"/>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52456154"/>
    <w:multiLevelType w:val="hybridMultilevel"/>
    <w:tmpl w:val="2070B3EC"/>
    <w:lvl w:ilvl="0" w:tplc="DE589460">
      <w:start w:val="1"/>
      <w:numFmt w:val="decimal"/>
      <w:lvlText w:val="%1."/>
      <w:lvlJc w:val="left"/>
      <w:pPr>
        <w:ind w:left="927" w:hanging="360"/>
      </w:pPr>
      <w:rPr>
        <w:rFonts w:eastAsia="Times New Roman" w:hint="default"/>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28A3882"/>
    <w:multiLevelType w:val="hybridMultilevel"/>
    <w:tmpl w:val="414C6D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1F5465"/>
    <w:multiLevelType w:val="multilevel"/>
    <w:tmpl w:val="88906572"/>
    <w:lvl w:ilvl="0">
      <w:start w:val="1"/>
      <w:numFmt w:val="decimal"/>
      <w:lvlText w:val="%1."/>
      <w:lvlJc w:val="left"/>
      <w:pPr>
        <w:tabs>
          <w:tab w:val="num" w:pos="1514"/>
        </w:tabs>
        <w:ind w:left="1514" w:hanging="360"/>
      </w:pPr>
    </w:lvl>
    <w:lvl w:ilvl="1">
      <w:start w:val="1"/>
      <w:numFmt w:val="lowerLetter"/>
      <w:lvlText w:val="%2."/>
      <w:lvlJc w:val="left"/>
      <w:pPr>
        <w:tabs>
          <w:tab w:val="num" w:pos="2234"/>
        </w:tabs>
        <w:ind w:left="2234" w:hanging="360"/>
      </w:pPr>
    </w:lvl>
    <w:lvl w:ilvl="2">
      <w:start w:val="1"/>
      <w:numFmt w:val="lowerRoman"/>
      <w:lvlText w:val="%3."/>
      <w:lvlJc w:val="right"/>
      <w:pPr>
        <w:tabs>
          <w:tab w:val="num" w:pos="2954"/>
        </w:tabs>
        <w:ind w:left="2954" w:hanging="180"/>
      </w:pPr>
    </w:lvl>
    <w:lvl w:ilvl="3">
      <w:start w:val="1"/>
      <w:numFmt w:val="decimal"/>
      <w:lvlText w:val="%4."/>
      <w:lvlJc w:val="left"/>
      <w:pPr>
        <w:tabs>
          <w:tab w:val="num" w:pos="3674"/>
        </w:tabs>
        <w:ind w:left="3674" w:hanging="360"/>
      </w:pPr>
    </w:lvl>
    <w:lvl w:ilvl="4">
      <w:start w:val="1"/>
      <w:numFmt w:val="lowerLetter"/>
      <w:lvlText w:val="%5."/>
      <w:lvlJc w:val="left"/>
      <w:pPr>
        <w:tabs>
          <w:tab w:val="num" w:pos="4394"/>
        </w:tabs>
        <w:ind w:left="4394" w:hanging="360"/>
      </w:pPr>
    </w:lvl>
    <w:lvl w:ilvl="5">
      <w:start w:val="1"/>
      <w:numFmt w:val="lowerRoman"/>
      <w:lvlText w:val="%6."/>
      <w:lvlJc w:val="right"/>
      <w:pPr>
        <w:tabs>
          <w:tab w:val="num" w:pos="5114"/>
        </w:tabs>
        <w:ind w:left="5114" w:hanging="180"/>
      </w:pPr>
    </w:lvl>
    <w:lvl w:ilvl="6">
      <w:start w:val="1"/>
      <w:numFmt w:val="decimal"/>
      <w:lvlText w:val="%7."/>
      <w:lvlJc w:val="left"/>
      <w:pPr>
        <w:tabs>
          <w:tab w:val="num" w:pos="5834"/>
        </w:tabs>
        <w:ind w:left="5834" w:hanging="360"/>
      </w:pPr>
    </w:lvl>
    <w:lvl w:ilvl="7">
      <w:start w:val="1"/>
      <w:numFmt w:val="lowerLetter"/>
      <w:lvlText w:val="%8."/>
      <w:lvlJc w:val="left"/>
      <w:pPr>
        <w:tabs>
          <w:tab w:val="num" w:pos="6554"/>
        </w:tabs>
        <w:ind w:left="6554" w:hanging="360"/>
      </w:pPr>
    </w:lvl>
    <w:lvl w:ilvl="8">
      <w:start w:val="1"/>
      <w:numFmt w:val="lowerRoman"/>
      <w:lvlText w:val="%9."/>
      <w:lvlJc w:val="right"/>
      <w:pPr>
        <w:tabs>
          <w:tab w:val="num" w:pos="7274"/>
        </w:tabs>
        <w:ind w:left="7274" w:hanging="180"/>
      </w:pPr>
    </w:lvl>
  </w:abstractNum>
  <w:abstractNum w:abstractNumId="20">
    <w:nsid w:val="56E96ED0"/>
    <w:multiLevelType w:val="hybridMultilevel"/>
    <w:tmpl w:val="D5829686"/>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5AAD60CD"/>
    <w:multiLevelType w:val="hybridMultilevel"/>
    <w:tmpl w:val="9BC68480"/>
    <w:lvl w:ilvl="0" w:tplc="AC547DF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B422DF6"/>
    <w:multiLevelType w:val="hybridMultilevel"/>
    <w:tmpl w:val="E1B8F138"/>
    <w:lvl w:ilvl="0" w:tplc="0409000B">
      <w:start w:val="1"/>
      <w:numFmt w:val="bullet"/>
      <w:lvlText w:val=""/>
      <w:lvlJc w:val="left"/>
      <w:pPr>
        <w:ind w:left="1250" w:hanging="360"/>
      </w:pPr>
      <w:rPr>
        <w:rFonts w:ascii="Wingdings" w:hAnsi="Wingdings"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3">
    <w:nsid w:val="5D067729"/>
    <w:multiLevelType w:val="hybridMultilevel"/>
    <w:tmpl w:val="CC986FCE"/>
    <w:lvl w:ilvl="0" w:tplc="04190011">
      <w:start w:val="1"/>
      <w:numFmt w:val="decimal"/>
      <w:lvlText w:val="%1)"/>
      <w:lvlJc w:val="left"/>
      <w:pPr>
        <w:tabs>
          <w:tab w:val="num" w:pos="1514"/>
        </w:tabs>
        <w:ind w:left="1514" w:hanging="360"/>
      </w:pPr>
    </w:lvl>
    <w:lvl w:ilvl="1" w:tplc="04190019" w:tentative="1">
      <w:start w:val="1"/>
      <w:numFmt w:val="lowerLetter"/>
      <w:lvlText w:val="%2."/>
      <w:lvlJc w:val="left"/>
      <w:pPr>
        <w:tabs>
          <w:tab w:val="num" w:pos="2234"/>
        </w:tabs>
        <w:ind w:left="2234" w:hanging="360"/>
      </w:p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24">
    <w:nsid w:val="6CA95DD2"/>
    <w:multiLevelType w:val="hybridMultilevel"/>
    <w:tmpl w:val="86862120"/>
    <w:lvl w:ilvl="0" w:tplc="D4C076B4">
      <w:start w:val="1"/>
      <w:numFmt w:val="decimal"/>
      <w:lvlText w:val="%1."/>
      <w:lvlJc w:val="left"/>
      <w:pPr>
        <w:tabs>
          <w:tab w:val="num" w:pos="1192"/>
        </w:tabs>
        <w:ind w:left="1192" w:hanging="79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5">
    <w:nsid w:val="759058E2"/>
    <w:multiLevelType w:val="hybridMultilevel"/>
    <w:tmpl w:val="EB26B2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8313E87"/>
    <w:multiLevelType w:val="hybridMultilevel"/>
    <w:tmpl w:val="559820EC"/>
    <w:lvl w:ilvl="0" w:tplc="25E4E90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877F41"/>
    <w:multiLevelType w:val="hybridMultilevel"/>
    <w:tmpl w:val="7190FF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C965D4C"/>
    <w:multiLevelType w:val="hybridMultilevel"/>
    <w:tmpl w:val="E1201C82"/>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7EAD0DDC"/>
    <w:multiLevelType w:val="hybridMultilevel"/>
    <w:tmpl w:val="E674B7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FE96989"/>
    <w:multiLevelType w:val="hybridMultilevel"/>
    <w:tmpl w:val="A8B81F8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5"/>
  </w:num>
  <w:num w:numId="2">
    <w:abstractNumId w:val="25"/>
  </w:num>
  <w:num w:numId="3">
    <w:abstractNumId w:val="26"/>
  </w:num>
  <w:num w:numId="4">
    <w:abstractNumId w:val="2"/>
  </w:num>
  <w:num w:numId="5">
    <w:abstractNumId w:val="17"/>
  </w:num>
  <w:num w:numId="6">
    <w:abstractNumId w:val="21"/>
  </w:num>
  <w:num w:numId="7">
    <w:abstractNumId w:val="18"/>
  </w:num>
  <w:num w:numId="8">
    <w:abstractNumId w:val="12"/>
  </w:num>
  <w:num w:numId="9">
    <w:abstractNumId w:val="4"/>
  </w:num>
  <w:num w:numId="10">
    <w:abstractNumId w:val="10"/>
  </w:num>
  <w:num w:numId="11">
    <w:abstractNumId w:val="20"/>
  </w:num>
  <w:num w:numId="12">
    <w:abstractNumId w:val="27"/>
  </w:num>
  <w:num w:numId="13">
    <w:abstractNumId w:val="3"/>
  </w:num>
  <w:num w:numId="14">
    <w:abstractNumId w:val="29"/>
  </w:num>
  <w:num w:numId="15">
    <w:abstractNumId w:val="16"/>
  </w:num>
  <w:num w:numId="16">
    <w:abstractNumId w:val="22"/>
  </w:num>
  <w:num w:numId="17">
    <w:abstractNumId w:val="5"/>
  </w:num>
  <w:num w:numId="18">
    <w:abstractNumId w:val="0"/>
  </w:num>
  <w:num w:numId="19">
    <w:abstractNumId w:val="30"/>
  </w:num>
  <w:num w:numId="20">
    <w:abstractNumId w:val="14"/>
  </w:num>
  <w:num w:numId="21">
    <w:abstractNumId w:val="6"/>
  </w:num>
  <w:num w:numId="22">
    <w:abstractNumId w:val="9"/>
  </w:num>
  <w:num w:numId="23">
    <w:abstractNumId w:val="13"/>
  </w:num>
  <w:num w:numId="24">
    <w:abstractNumId w:val="7"/>
  </w:num>
  <w:num w:numId="25">
    <w:abstractNumId w:val="28"/>
  </w:num>
  <w:num w:numId="26">
    <w:abstractNumId w:val="23"/>
  </w:num>
  <w:num w:numId="27">
    <w:abstractNumId w:val="19"/>
  </w:num>
  <w:num w:numId="28">
    <w:abstractNumId w:val="8"/>
  </w:num>
  <w:num w:numId="29">
    <w:abstractNumId w:val="24"/>
  </w:num>
  <w:num w:numId="30">
    <w:abstractNumId w:val="1"/>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numRestart w:val="eachSect"/>
    <w:footnote w:id="-1"/>
    <w:footnote w:id="0"/>
  </w:footnotePr>
  <w:endnotePr>
    <w:endnote w:id="-1"/>
    <w:endnote w:id="0"/>
  </w:endnotePr>
  <w:compat/>
  <w:rsids>
    <w:rsidRoot w:val="00364B0A"/>
    <w:rsid w:val="000C564C"/>
    <w:rsid w:val="002E6753"/>
    <w:rsid w:val="00364B0A"/>
    <w:rsid w:val="00546583"/>
    <w:rsid w:val="0065187E"/>
    <w:rsid w:val="008C398E"/>
    <w:rsid w:val="009E10F5"/>
    <w:rsid w:val="00F9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HTML Definition"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0A"/>
    <w:pPr>
      <w:spacing w:after="0" w:line="240" w:lineRule="auto"/>
    </w:pPr>
    <w:rPr>
      <w:rFonts w:ascii="Arial" w:eastAsia="MS Mincho" w:hAnsi="Arial" w:cs="Times New Roman"/>
      <w:sz w:val="28"/>
      <w:szCs w:val="28"/>
      <w:lang w:eastAsia="ja-JP"/>
    </w:rPr>
  </w:style>
  <w:style w:type="paragraph" w:styleId="1">
    <w:name w:val="heading 1"/>
    <w:basedOn w:val="a"/>
    <w:next w:val="a"/>
    <w:link w:val="10"/>
    <w:qFormat/>
    <w:rsid w:val="00364B0A"/>
    <w:pPr>
      <w:keepNext/>
      <w:spacing w:line="360" w:lineRule="auto"/>
      <w:ind w:firstLine="708"/>
      <w:jc w:val="center"/>
      <w:outlineLvl w:val="0"/>
    </w:pPr>
    <w:rPr>
      <w:rFonts w:ascii="Calibri" w:eastAsia="Times New Roman" w:hAnsi="Calibri"/>
      <w:b/>
      <w:bCs/>
      <w:lang w:eastAsia="ru-RU"/>
    </w:rPr>
  </w:style>
  <w:style w:type="paragraph" w:styleId="2">
    <w:name w:val="heading 2"/>
    <w:basedOn w:val="a"/>
    <w:link w:val="20"/>
    <w:uiPriority w:val="9"/>
    <w:qFormat/>
    <w:rsid w:val="00364B0A"/>
    <w:pPr>
      <w:spacing w:before="100" w:beforeAutospacing="1" w:after="100" w:afterAutospacing="1"/>
      <w:outlineLvl w:val="1"/>
    </w:pPr>
    <w:rPr>
      <w:rFonts w:ascii="Times New Roman" w:eastAsia="Times New Roman" w:hAnsi="Times New Roman"/>
      <w:b/>
      <w:bCs/>
      <w:sz w:val="36"/>
      <w:szCs w:val="36"/>
      <w:lang w:val="uk-UA" w:eastAsia="uk-UA"/>
    </w:rPr>
  </w:style>
  <w:style w:type="paragraph" w:styleId="3">
    <w:name w:val="heading 3"/>
    <w:basedOn w:val="a"/>
    <w:link w:val="30"/>
    <w:qFormat/>
    <w:rsid w:val="00364B0A"/>
    <w:pPr>
      <w:spacing w:before="100" w:beforeAutospacing="1" w:after="100" w:afterAutospacing="1"/>
      <w:outlineLvl w:val="2"/>
    </w:pPr>
    <w:rPr>
      <w:rFonts w:ascii="Times New Roman" w:eastAsia="Calibri" w:hAnsi="Times New Roman"/>
      <w:b/>
      <w:bCs/>
      <w:sz w:val="27"/>
      <w:szCs w:val="27"/>
      <w:lang w:eastAsia="ru-RU"/>
    </w:rPr>
  </w:style>
  <w:style w:type="paragraph" w:styleId="4">
    <w:name w:val="heading 4"/>
    <w:basedOn w:val="a"/>
    <w:next w:val="a"/>
    <w:link w:val="40"/>
    <w:qFormat/>
    <w:rsid w:val="00364B0A"/>
    <w:pPr>
      <w:keepNext/>
      <w:spacing w:before="240" w:after="60"/>
      <w:outlineLvl w:val="3"/>
    </w:pPr>
    <w:rPr>
      <w:rFonts w:ascii="Calibri" w:eastAsia="Times New Roman" w:hAnsi="Calibri"/>
      <w:b/>
      <w:bCs/>
    </w:rPr>
  </w:style>
  <w:style w:type="paragraph" w:styleId="6">
    <w:name w:val="heading 6"/>
    <w:basedOn w:val="a"/>
    <w:next w:val="a"/>
    <w:link w:val="60"/>
    <w:qFormat/>
    <w:rsid w:val="00364B0A"/>
    <w:pPr>
      <w:spacing w:before="240" w:after="60" w:line="276" w:lineRule="auto"/>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B0A"/>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
    <w:rsid w:val="00364B0A"/>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rsid w:val="00364B0A"/>
    <w:rPr>
      <w:rFonts w:ascii="Times New Roman" w:eastAsia="Calibri" w:hAnsi="Times New Roman" w:cs="Times New Roman"/>
      <w:b/>
      <w:bCs/>
      <w:sz w:val="27"/>
      <w:szCs w:val="27"/>
      <w:lang w:eastAsia="ru-RU"/>
    </w:rPr>
  </w:style>
  <w:style w:type="character" w:customStyle="1" w:styleId="40">
    <w:name w:val="Заголовок 4 Знак"/>
    <w:basedOn w:val="a0"/>
    <w:link w:val="4"/>
    <w:rsid w:val="00364B0A"/>
    <w:rPr>
      <w:rFonts w:ascii="Calibri" w:eastAsia="Times New Roman" w:hAnsi="Calibri" w:cs="Times New Roman"/>
      <w:b/>
      <w:bCs/>
      <w:sz w:val="28"/>
      <w:szCs w:val="28"/>
      <w:lang w:eastAsia="ja-JP"/>
    </w:rPr>
  </w:style>
  <w:style w:type="character" w:customStyle="1" w:styleId="60">
    <w:name w:val="Заголовок 6 Знак"/>
    <w:basedOn w:val="a0"/>
    <w:link w:val="6"/>
    <w:rsid w:val="00364B0A"/>
    <w:rPr>
      <w:rFonts w:ascii="Calibri" w:eastAsia="Times New Roman" w:hAnsi="Calibri" w:cs="Times New Roman"/>
      <w:b/>
      <w:bCs/>
      <w:lang w:eastAsia="ru-RU"/>
    </w:rPr>
  </w:style>
  <w:style w:type="character" w:styleId="a3">
    <w:name w:val="Hyperlink"/>
    <w:rsid w:val="00364B0A"/>
    <w:rPr>
      <w:color w:val="0000FF"/>
      <w:u w:val="single"/>
    </w:rPr>
  </w:style>
  <w:style w:type="paragraph" w:styleId="a4">
    <w:name w:val="Body Text"/>
    <w:basedOn w:val="a"/>
    <w:link w:val="a5"/>
    <w:rsid w:val="00364B0A"/>
    <w:pPr>
      <w:spacing w:after="120"/>
    </w:pPr>
    <w:rPr>
      <w:rFonts w:ascii="Times New Roman" w:eastAsia="Times New Roman" w:hAnsi="Times New Roman"/>
      <w:lang w:eastAsia="ru-RU"/>
    </w:rPr>
  </w:style>
  <w:style w:type="character" w:customStyle="1" w:styleId="a5">
    <w:name w:val="Основной текст Знак"/>
    <w:basedOn w:val="a0"/>
    <w:link w:val="a4"/>
    <w:rsid w:val="00364B0A"/>
    <w:rPr>
      <w:rFonts w:ascii="Times New Roman" w:eastAsia="Times New Roman" w:hAnsi="Times New Roman" w:cs="Times New Roman"/>
      <w:sz w:val="28"/>
      <w:szCs w:val="28"/>
      <w:lang w:eastAsia="ru-RU"/>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Т"/>
    <w:basedOn w:val="a"/>
    <w:link w:val="a7"/>
    <w:uiPriority w:val="99"/>
    <w:unhideWhenUsed/>
    <w:rsid w:val="00364B0A"/>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 Знак"/>
    <w:basedOn w:val="a0"/>
    <w:link w:val="a6"/>
    <w:uiPriority w:val="99"/>
    <w:rsid w:val="00364B0A"/>
    <w:rPr>
      <w:rFonts w:ascii="Times New Roman" w:eastAsia="Times New Roman" w:hAnsi="Times New Roman" w:cs="Times New Roman"/>
      <w:sz w:val="20"/>
      <w:szCs w:val="20"/>
      <w:lang w:eastAsia="ru-RU"/>
    </w:rPr>
  </w:style>
  <w:style w:type="character" w:styleId="a8">
    <w:name w:val="footnote reference"/>
    <w:aliases w:val="16 Point,Superscript 6 Point,текст сноски"/>
    <w:uiPriority w:val="99"/>
    <w:unhideWhenUsed/>
    <w:rsid w:val="00364B0A"/>
    <w:rPr>
      <w:vertAlign w:val="superscript"/>
    </w:rPr>
  </w:style>
  <w:style w:type="character" w:customStyle="1" w:styleId="hps">
    <w:name w:val="hps"/>
    <w:basedOn w:val="a0"/>
    <w:rsid w:val="00364B0A"/>
  </w:style>
  <w:style w:type="character" w:customStyle="1" w:styleId="atn">
    <w:name w:val="atn"/>
    <w:rsid w:val="00364B0A"/>
  </w:style>
  <w:style w:type="character" w:customStyle="1" w:styleId="hpsalt-edited">
    <w:name w:val="hps alt-edited"/>
    <w:rsid w:val="00364B0A"/>
  </w:style>
  <w:style w:type="character" w:customStyle="1" w:styleId="gt-baf-back">
    <w:name w:val="gt-baf-back"/>
    <w:rsid w:val="00364B0A"/>
  </w:style>
  <w:style w:type="character" w:customStyle="1" w:styleId="shorttext">
    <w:name w:val="short_text"/>
    <w:rsid w:val="00364B0A"/>
  </w:style>
  <w:style w:type="paragraph" w:styleId="a9">
    <w:name w:val="Normal (Web)"/>
    <w:aliases w:val="Обычный (веб) Знак1,Обычный (веб) Знак Знак,Обычный (веб) Знак,Обычный (веб) Знак3,Обычный (веб) Знак2 Знак,Обычный (веб) Знак1 Знак Знак,Обычный (веб) Знак Знак Знак Знак,Обычный (веб) Знак2 Знак Знак Знак Знак,Знак Знак3,Обычный (веб)1"/>
    <w:basedOn w:val="a"/>
    <w:link w:val="21"/>
    <w:unhideWhenUsed/>
    <w:rsid w:val="00364B0A"/>
    <w:pPr>
      <w:spacing w:before="100" w:beforeAutospacing="1" w:after="100" w:afterAutospacing="1"/>
    </w:pPr>
    <w:rPr>
      <w:rFonts w:ascii="Times New Roman" w:eastAsia="Times New Roman" w:hAnsi="Times New Roman"/>
      <w:sz w:val="24"/>
      <w:szCs w:val="24"/>
      <w:lang w:eastAsia="ru-RU"/>
    </w:rPr>
  </w:style>
  <w:style w:type="character" w:customStyle="1" w:styleId="21">
    <w:name w:val="Обычный (веб) Знак2"/>
    <w:aliases w:val="Обычный (веб) Знак1 Знак,Обычный (веб) Знак Знак Знак,Обычный (веб) Знак Знак1,Обычный (веб) Знак3 Знак,Обычный (веб) Знак2 Знак Знак,Обычный (веб) Знак1 Знак Знак Знак,Обычный (веб) Знак Знак Знак Знак Знак,Знак Знак3 Знак"/>
    <w:link w:val="a9"/>
    <w:locked/>
    <w:rsid w:val="00364B0A"/>
    <w:rPr>
      <w:rFonts w:ascii="Times New Roman" w:eastAsia="Times New Roman" w:hAnsi="Times New Roman" w:cs="Times New Roman"/>
      <w:sz w:val="24"/>
      <w:szCs w:val="24"/>
      <w:lang w:eastAsia="ru-RU"/>
    </w:rPr>
  </w:style>
  <w:style w:type="character" w:customStyle="1" w:styleId="title-top1">
    <w:name w:val="title-top1"/>
    <w:rsid w:val="00364B0A"/>
    <w:rPr>
      <w:rFonts w:ascii="Arial" w:hAnsi="Arial" w:cs="Arial"/>
      <w:b/>
      <w:bCs/>
      <w:color w:val="1F1A17"/>
      <w:sz w:val="34"/>
      <w:szCs w:val="34"/>
    </w:rPr>
  </w:style>
  <w:style w:type="paragraph" w:styleId="aa">
    <w:name w:val="Body Text Indent"/>
    <w:basedOn w:val="a"/>
    <w:link w:val="ab"/>
    <w:rsid w:val="00364B0A"/>
    <w:pPr>
      <w:spacing w:after="120"/>
      <w:ind w:left="283"/>
    </w:pPr>
  </w:style>
  <w:style w:type="character" w:customStyle="1" w:styleId="ab">
    <w:name w:val="Основной текст с отступом Знак"/>
    <w:basedOn w:val="a0"/>
    <w:link w:val="aa"/>
    <w:rsid w:val="00364B0A"/>
    <w:rPr>
      <w:rFonts w:ascii="Arial" w:eastAsia="MS Mincho" w:hAnsi="Arial" w:cs="Times New Roman"/>
      <w:sz w:val="28"/>
      <w:szCs w:val="28"/>
      <w:lang w:eastAsia="ja-JP"/>
    </w:rPr>
  </w:style>
  <w:style w:type="character" w:styleId="ac">
    <w:name w:val="Strong"/>
    <w:uiPriority w:val="22"/>
    <w:qFormat/>
    <w:rsid w:val="00364B0A"/>
    <w:rPr>
      <w:b/>
      <w:bCs/>
    </w:rPr>
  </w:style>
  <w:style w:type="character" w:customStyle="1" w:styleId="null">
    <w:name w:val="null"/>
    <w:rsid w:val="00364B0A"/>
  </w:style>
  <w:style w:type="character" w:customStyle="1" w:styleId="apple-converted-space">
    <w:name w:val="apple-converted-space"/>
    <w:rsid w:val="00364B0A"/>
  </w:style>
  <w:style w:type="paragraph" w:styleId="ad">
    <w:name w:val="List Paragraph"/>
    <w:basedOn w:val="a"/>
    <w:uiPriority w:val="34"/>
    <w:qFormat/>
    <w:rsid w:val="00364B0A"/>
    <w:pPr>
      <w:spacing w:after="200" w:line="276" w:lineRule="auto"/>
      <w:ind w:left="720"/>
      <w:contextualSpacing/>
    </w:pPr>
    <w:rPr>
      <w:rFonts w:ascii="Calibri" w:eastAsia="Times New Roman" w:hAnsi="Calibri"/>
      <w:sz w:val="22"/>
      <w:szCs w:val="22"/>
      <w:lang w:eastAsia="ru-RU"/>
    </w:rPr>
  </w:style>
  <w:style w:type="character" w:customStyle="1" w:styleId="gt-baf-base">
    <w:name w:val="gt-baf-base"/>
    <w:rsid w:val="00364B0A"/>
  </w:style>
  <w:style w:type="paragraph" w:styleId="ae">
    <w:name w:val="footer"/>
    <w:basedOn w:val="a"/>
    <w:link w:val="af"/>
    <w:rsid w:val="00364B0A"/>
    <w:pPr>
      <w:tabs>
        <w:tab w:val="center" w:pos="4677"/>
        <w:tab w:val="right" w:pos="9355"/>
      </w:tabs>
    </w:pPr>
  </w:style>
  <w:style w:type="character" w:customStyle="1" w:styleId="af">
    <w:name w:val="Нижний колонтитул Знак"/>
    <w:basedOn w:val="a0"/>
    <w:link w:val="ae"/>
    <w:rsid w:val="00364B0A"/>
    <w:rPr>
      <w:rFonts w:ascii="Arial" w:eastAsia="MS Mincho" w:hAnsi="Arial" w:cs="Times New Roman"/>
      <w:sz w:val="28"/>
      <w:szCs w:val="28"/>
      <w:lang w:eastAsia="ja-JP"/>
    </w:rPr>
  </w:style>
  <w:style w:type="character" w:styleId="af0">
    <w:name w:val="page number"/>
    <w:basedOn w:val="a0"/>
    <w:rsid w:val="00364B0A"/>
  </w:style>
  <w:style w:type="paragraph" w:styleId="af1">
    <w:name w:val="header"/>
    <w:basedOn w:val="a"/>
    <w:link w:val="af2"/>
    <w:rsid w:val="00364B0A"/>
    <w:pPr>
      <w:tabs>
        <w:tab w:val="center" w:pos="4677"/>
        <w:tab w:val="right" w:pos="9355"/>
      </w:tabs>
    </w:pPr>
  </w:style>
  <w:style w:type="character" w:customStyle="1" w:styleId="af2">
    <w:name w:val="Верхний колонтитул Знак"/>
    <w:basedOn w:val="a0"/>
    <w:link w:val="af1"/>
    <w:rsid w:val="00364B0A"/>
    <w:rPr>
      <w:rFonts w:ascii="Arial" w:eastAsia="MS Mincho" w:hAnsi="Arial" w:cs="Times New Roman"/>
      <w:sz w:val="28"/>
      <w:szCs w:val="28"/>
      <w:lang w:eastAsia="ja-JP"/>
    </w:rPr>
  </w:style>
  <w:style w:type="paragraph" w:styleId="31">
    <w:name w:val="Body Text Indent 3"/>
    <w:basedOn w:val="a"/>
    <w:link w:val="32"/>
    <w:rsid w:val="00364B0A"/>
    <w:pPr>
      <w:spacing w:after="120"/>
      <w:ind w:left="283"/>
    </w:pPr>
    <w:rPr>
      <w:sz w:val="16"/>
      <w:szCs w:val="16"/>
    </w:rPr>
  </w:style>
  <w:style w:type="character" w:customStyle="1" w:styleId="32">
    <w:name w:val="Основной текст с отступом 3 Знак"/>
    <w:basedOn w:val="a0"/>
    <w:link w:val="31"/>
    <w:rsid w:val="00364B0A"/>
    <w:rPr>
      <w:rFonts w:ascii="Arial" w:eastAsia="MS Mincho" w:hAnsi="Arial" w:cs="Times New Roman"/>
      <w:sz w:val="16"/>
      <w:szCs w:val="16"/>
      <w:lang w:eastAsia="ja-JP"/>
    </w:rPr>
  </w:style>
  <w:style w:type="character" w:customStyle="1" w:styleId="ciaeniinee">
    <w:name w:val="ciae niinee"/>
    <w:rsid w:val="00364B0A"/>
    <w:rPr>
      <w:rFonts w:ascii="Times New Roman" w:hAnsi="Times New Roman" w:cs="Times New Roman"/>
      <w:vertAlign w:val="superscript"/>
    </w:rPr>
  </w:style>
  <w:style w:type="paragraph" w:customStyle="1" w:styleId="oaenoniinee">
    <w:name w:val="oaeno niinee"/>
    <w:basedOn w:val="a"/>
    <w:rsid w:val="00364B0A"/>
    <w:pPr>
      <w:overflowPunct w:val="0"/>
      <w:autoSpaceDE w:val="0"/>
      <w:autoSpaceDN w:val="0"/>
      <w:adjustRightInd w:val="0"/>
      <w:ind w:left="567" w:right="567" w:firstLine="851"/>
      <w:jc w:val="both"/>
      <w:textAlignment w:val="baseline"/>
    </w:pPr>
    <w:rPr>
      <w:rFonts w:ascii="Calibri" w:eastAsia="Times New Roman" w:hAnsi="Calibri"/>
      <w:lang w:eastAsia="ru-RU"/>
    </w:rPr>
  </w:style>
  <w:style w:type="character" w:customStyle="1" w:styleId="af3">
    <w:name w:val="Текст примечания Знак"/>
    <w:link w:val="af4"/>
    <w:semiHidden/>
    <w:rsid w:val="00364B0A"/>
    <w:rPr>
      <w:rFonts w:ascii="Times New Roman" w:hAnsi="Times New Roman" w:cs="Times New Roman"/>
      <w:sz w:val="20"/>
      <w:szCs w:val="20"/>
    </w:rPr>
  </w:style>
  <w:style w:type="paragraph" w:styleId="af4">
    <w:name w:val="annotation text"/>
    <w:basedOn w:val="a"/>
    <w:link w:val="af3"/>
    <w:semiHidden/>
    <w:rsid w:val="00364B0A"/>
    <w:rPr>
      <w:rFonts w:ascii="Times New Roman" w:eastAsiaTheme="minorHAnsi" w:hAnsi="Times New Roman"/>
      <w:sz w:val="20"/>
      <w:szCs w:val="20"/>
      <w:lang w:eastAsia="en-US"/>
    </w:rPr>
  </w:style>
  <w:style w:type="character" w:customStyle="1" w:styleId="11">
    <w:name w:val="Текст примечания Знак1"/>
    <w:basedOn w:val="a0"/>
    <w:link w:val="af4"/>
    <w:uiPriority w:val="99"/>
    <w:semiHidden/>
    <w:rsid w:val="00364B0A"/>
    <w:rPr>
      <w:rFonts w:ascii="Arial" w:eastAsia="MS Mincho" w:hAnsi="Arial" w:cs="Times New Roman"/>
      <w:sz w:val="20"/>
      <w:szCs w:val="20"/>
      <w:lang w:eastAsia="ja-JP"/>
    </w:rPr>
  </w:style>
  <w:style w:type="character" w:customStyle="1" w:styleId="hl">
    <w:name w:val="hl"/>
    <w:rsid w:val="00364B0A"/>
    <w:rPr>
      <w:rFonts w:ascii="Times New Roman" w:hAnsi="Times New Roman" w:cs="Times New Roman"/>
    </w:rPr>
  </w:style>
  <w:style w:type="paragraph" w:customStyle="1" w:styleId="22">
    <w:name w:val="Знак Знак Знак2 Знак Знак Знак Знак Знак Знак"/>
    <w:basedOn w:val="a"/>
    <w:rsid w:val="00364B0A"/>
    <w:pPr>
      <w:spacing w:after="160" w:line="240" w:lineRule="exact"/>
    </w:pPr>
    <w:rPr>
      <w:rFonts w:ascii="Verdana" w:eastAsia="SimSun" w:hAnsi="Verdana" w:cs="Verdana"/>
      <w:sz w:val="20"/>
      <w:szCs w:val="20"/>
      <w:lang w:val="en-US" w:eastAsia="en-US"/>
    </w:rPr>
  </w:style>
  <w:style w:type="paragraph" w:styleId="af5">
    <w:name w:val="endnote text"/>
    <w:basedOn w:val="a"/>
    <w:link w:val="af6"/>
    <w:rsid w:val="00364B0A"/>
    <w:rPr>
      <w:rFonts w:ascii="Calibri" w:eastAsia="Times New Roman" w:hAnsi="Calibri"/>
      <w:sz w:val="20"/>
      <w:szCs w:val="20"/>
      <w:lang w:eastAsia="ru-RU"/>
    </w:rPr>
  </w:style>
  <w:style w:type="character" w:customStyle="1" w:styleId="af6">
    <w:name w:val="Текст концевой сноски Знак"/>
    <w:basedOn w:val="a0"/>
    <w:link w:val="af5"/>
    <w:rsid w:val="00364B0A"/>
    <w:rPr>
      <w:rFonts w:ascii="Calibri" w:eastAsia="Times New Roman" w:hAnsi="Calibri" w:cs="Times New Roman"/>
      <w:sz w:val="20"/>
      <w:szCs w:val="20"/>
      <w:lang w:eastAsia="ru-RU"/>
    </w:rPr>
  </w:style>
  <w:style w:type="character" w:customStyle="1" w:styleId="t1data2">
    <w:name w:val="t1data2"/>
    <w:rsid w:val="00364B0A"/>
    <w:rPr>
      <w:b/>
      <w:bCs/>
    </w:rPr>
  </w:style>
  <w:style w:type="character" w:customStyle="1" w:styleId="41">
    <w:name w:val="Знак Знак4"/>
    <w:rsid w:val="00364B0A"/>
    <w:rPr>
      <w:rFonts w:ascii="Times New Roman" w:eastAsia="Times New Roman" w:hAnsi="Times New Roman" w:cs="Times New Roman"/>
      <w:kern w:val="1"/>
      <w:sz w:val="24"/>
      <w:szCs w:val="24"/>
    </w:rPr>
  </w:style>
  <w:style w:type="paragraph" w:styleId="af7">
    <w:name w:val="Balloon Text"/>
    <w:basedOn w:val="a"/>
    <w:link w:val="af8"/>
    <w:rsid w:val="00364B0A"/>
    <w:rPr>
      <w:rFonts w:ascii="Tahoma" w:eastAsia="Times New Roman" w:hAnsi="Tahoma" w:cs="Tahoma"/>
      <w:sz w:val="16"/>
      <w:szCs w:val="16"/>
      <w:lang w:eastAsia="ru-RU"/>
    </w:rPr>
  </w:style>
  <w:style w:type="character" w:customStyle="1" w:styleId="af8">
    <w:name w:val="Текст выноски Знак"/>
    <w:basedOn w:val="a0"/>
    <w:link w:val="af7"/>
    <w:rsid w:val="00364B0A"/>
    <w:rPr>
      <w:rFonts w:ascii="Tahoma" w:eastAsia="Times New Roman" w:hAnsi="Tahoma" w:cs="Tahoma"/>
      <w:sz w:val="16"/>
      <w:szCs w:val="16"/>
      <w:lang w:eastAsia="ru-RU"/>
    </w:rPr>
  </w:style>
  <w:style w:type="paragraph" w:customStyle="1" w:styleId="system-pagebreak1">
    <w:name w:val="system-pagebreak1"/>
    <w:basedOn w:val="a"/>
    <w:rsid w:val="00364B0A"/>
    <w:pPr>
      <w:spacing w:before="100" w:beforeAutospacing="1" w:after="100" w:afterAutospacing="1"/>
    </w:pPr>
    <w:rPr>
      <w:rFonts w:ascii="Calibri" w:eastAsia="Times New Roman" w:hAnsi="Calibri"/>
      <w:sz w:val="24"/>
      <w:szCs w:val="24"/>
      <w:lang w:eastAsia="ru-RU"/>
    </w:rPr>
  </w:style>
  <w:style w:type="character" w:customStyle="1" w:styleId="system-pagebreak">
    <w:name w:val="system-pagebreak"/>
    <w:rsid w:val="00364B0A"/>
    <w:rPr>
      <w:rFonts w:ascii="Times New Roman" w:hAnsi="Times New Roman" w:cs="Times New Roman"/>
    </w:rPr>
  </w:style>
  <w:style w:type="paragraph" w:customStyle="1" w:styleId="Style2">
    <w:name w:val="Style2"/>
    <w:basedOn w:val="a"/>
    <w:rsid w:val="00364B0A"/>
    <w:pPr>
      <w:widowControl w:val="0"/>
      <w:autoSpaceDE w:val="0"/>
      <w:autoSpaceDN w:val="0"/>
      <w:adjustRightInd w:val="0"/>
      <w:spacing w:line="677" w:lineRule="exact"/>
      <w:jc w:val="center"/>
    </w:pPr>
    <w:rPr>
      <w:rFonts w:ascii="Book Antiqua" w:eastAsia="Times New Roman" w:hAnsi="Book Antiqua" w:cs="Book Antiqua"/>
      <w:sz w:val="24"/>
      <w:szCs w:val="24"/>
      <w:lang w:eastAsia="ru-RU"/>
    </w:rPr>
  </w:style>
  <w:style w:type="paragraph" w:customStyle="1" w:styleId="Style3">
    <w:name w:val="Style3"/>
    <w:basedOn w:val="a"/>
    <w:rsid w:val="00364B0A"/>
    <w:pPr>
      <w:widowControl w:val="0"/>
      <w:autoSpaceDE w:val="0"/>
      <w:autoSpaceDN w:val="0"/>
      <w:adjustRightInd w:val="0"/>
      <w:jc w:val="center"/>
    </w:pPr>
    <w:rPr>
      <w:rFonts w:ascii="Book Antiqua" w:eastAsia="Times New Roman" w:hAnsi="Book Antiqua" w:cs="Book Antiqua"/>
      <w:sz w:val="24"/>
      <w:szCs w:val="24"/>
      <w:lang w:eastAsia="ru-RU"/>
    </w:rPr>
  </w:style>
  <w:style w:type="paragraph" w:customStyle="1" w:styleId="Style9">
    <w:name w:val="Style9"/>
    <w:basedOn w:val="a"/>
    <w:rsid w:val="00364B0A"/>
    <w:pPr>
      <w:widowControl w:val="0"/>
      <w:autoSpaceDE w:val="0"/>
      <w:autoSpaceDN w:val="0"/>
      <w:adjustRightInd w:val="0"/>
      <w:spacing w:line="250" w:lineRule="exact"/>
      <w:jc w:val="center"/>
    </w:pPr>
    <w:rPr>
      <w:rFonts w:ascii="Book Antiqua" w:eastAsia="Times New Roman" w:hAnsi="Book Antiqua" w:cs="Book Antiqua"/>
      <w:sz w:val="24"/>
      <w:szCs w:val="24"/>
      <w:lang w:eastAsia="ru-RU"/>
    </w:rPr>
  </w:style>
  <w:style w:type="paragraph" w:customStyle="1" w:styleId="Style14">
    <w:name w:val="Style14"/>
    <w:basedOn w:val="a"/>
    <w:rsid w:val="00364B0A"/>
    <w:pPr>
      <w:widowControl w:val="0"/>
      <w:autoSpaceDE w:val="0"/>
      <w:autoSpaceDN w:val="0"/>
      <w:adjustRightInd w:val="0"/>
      <w:jc w:val="center"/>
    </w:pPr>
    <w:rPr>
      <w:rFonts w:ascii="Book Antiqua" w:eastAsia="Times New Roman" w:hAnsi="Book Antiqua" w:cs="Book Antiqua"/>
      <w:sz w:val="24"/>
      <w:szCs w:val="24"/>
      <w:lang w:eastAsia="ru-RU"/>
    </w:rPr>
  </w:style>
  <w:style w:type="paragraph" w:customStyle="1" w:styleId="Style26">
    <w:name w:val="Style26"/>
    <w:basedOn w:val="a"/>
    <w:rsid w:val="00364B0A"/>
    <w:pPr>
      <w:widowControl w:val="0"/>
      <w:autoSpaceDE w:val="0"/>
      <w:autoSpaceDN w:val="0"/>
      <w:adjustRightInd w:val="0"/>
    </w:pPr>
    <w:rPr>
      <w:rFonts w:ascii="Book Antiqua" w:eastAsia="Times New Roman" w:hAnsi="Book Antiqua" w:cs="Book Antiqua"/>
      <w:sz w:val="24"/>
      <w:szCs w:val="24"/>
      <w:lang w:eastAsia="ru-RU"/>
    </w:rPr>
  </w:style>
  <w:style w:type="paragraph" w:customStyle="1" w:styleId="Style36">
    <w:name w:val="Style36"/>
    <w:basedOn w:val="a"/>
    <w:rsid w:val="00364B0A"/>
    <w:pPr>
      <w:widowControl w:val="0"/>
      <w:autoSpaceDE w:val="0"/>
      <w:autoSpaceDN w:val="0"/>
      <w:adjustRightInd w:val="0"/>
      <w:spacing w:line="297" w:lineRule="exact"/>
      <w:ind w:firstLine="397"/>
      <w:jc w:val="both"/>
    </w:pPr>
    <w:rPr>
      <w:rFonts w:ascii="Book Antiqua" w:eastAsia="Times New Roman" w:hAnsi="Book Antiqua" w:cs="Book Antiqua"/>
      <w:sz w:val="24"/>
      <w:szCs w:val="24"/>
      <w:lang w:eastAsia="ru-RU"/>
    </w:rPr>
  </w:style>
  <w:style w:type="character" w:customStyle="1" w:styleId="FontStyle49">
    <w:name w:val="Font Style49"/>
    <w:rsid w:val="00364B0A"/>
    <w:rPr>
      <w:rFonts w:ascii="Book Antiqua" w:hAnsi="Book Antiqua" w:cs="Book Antiqua"/>
      <w:sz w:val="18"/>
      <w:szCs w:val="18"/>
    </w:rPr>
  </w:style>
  <w:style w:type="character" w:customStyle="1" w:styleId="FontStyle50">
    <w:name w:val="Font Style50"/>
    <w:rsid w:val="00364B0A"/>
    <w:rPr>
      <w:rFonts w:ascii="Book Antiqua" w:hAnsi="Book Antiqua" w:cs="Book Antiqua"/>
      <w:b/>
      <w:bCs/>
      <w:sz w:val="20"/>
      <w:szCs w:val="20"/>
    </w:rPr>
  </w:style>
  <w:style w:type="character" w:customStyle="1" w:styleId="FontStyle51">
    <w:name w:val="Font Style51"/>
    <w:rsid w:val="00364B0A"/>
    <w:rPr>
      <w:rFonts w:ascii="Book Antiqua" w:hAnsi="Book Antiqua" w:cs="Book Antiqua"/>
      <w:i/>
      <w:iCs/>
      <w:sz w:val="20"/>
      <w:szCs w:val="20"/>
    </w:rPr>
  </w:style>
  <w:style w:type="character" w:customStyle="1" w:styleId="FontStyle52">
    <w:name w:val="Font Style52"/>
    <w:rsid w:val="00364B0A"/>
    <w:rPr>
      <w:rFonts w:ascii="Book Antiqua" w:hAnsi="Book Antiqua" w:cs="Book Antiqua"/>
      <w:sz w:val="20"/>
      <w:szCs w:val="20"/>
    </w:rPr>
  </w:style>
  <w:style w:type="paragraph" w:customStyle="1" w:styleId="210">
    <w:name w:val="Знак Знак Знак2 Знак Знак Знак Знак Знак Знак1"/>
    <w:basedOn w:val="a"/>
    <w:rsid w:val="00364B0A"/>
    <w:pPr>
      <w:spacing w:after="160" w:line="240" w:lineRule="exact"/>
    </w:pPr>
    <w:rPr>
      <w:rFonts w:ascii="Verdana" w:eastAsia="SimSun" w:hAnsi="Verdana" w:cs="Verdana"/>
      <w:sz w:val="20"/>
      <w:szCs w:val="20"/>
      <w:lang w:val="en-US" w:eastAsia="en-US"/>
    </w:rPr>
  </w:style>
  <w:style w:type="paragraph" w:styleId="23">
    <w:name w:val="Body Text 2"/>
    <w:basedOn w:val="a"/>
    <w:link w:val="24"/>
    <w:rsid w:val="00364B0A"/>
    <w:pPr>
      <w:spacing w:after="200" w:line="276" w:lineRule="auto"/>
      <w:jc w:val="center"/>
    </w:pPr>
    <w:rPr>
      <w:rFonts w:ascii="Calibri" w:eastAsia="Times New Roman" w:hAnsi="Calibri"/>
      <w:caps/>
      <w:lang w:val="en-US" w:eastAsia="ru-RU"/>
    </w:rPr>
  </w:style>
  <w:style w:type="character" w:customStyle="1" w:styleId="24">
    <w:name w:val="Основной текст 2 Знак"/>
    <w:basedOn w:val="a0"/>
    <w:link w:val="23"/>
    <w:rsid w:val="00364B0A"/>
    <w:rPr>
      <w:rFonts w:ascii="Calibri" w:eastAsia="Times New Roman" w:hAnsi="Calibri" w:cs="Times New Roman"/>
      <w:caps/>
      <w:sz w:val="28"/>
      <w:szCs w:val="28"/>
      <w:lang w:val="en-US" w:eastAsia="ru-RU"/>
    </w:rPr>
  </w:style>
  <w:style w:type="character" w:styleId="af9">
    <w:name w:val="Emphasis"/>
    <w:qFormat/>
    <w:rsid w:val="00364B0A"/>
    <w:rPr>
      <w:i/>
      <w:iCs/>
    </w:rPr>
  </w:style>
  <w:style w:type="character" w:customStyle="1" w:styleId="longtext">
    <w:name w:val="long_text"/>
    <w:basedOn w:val="a0"/>
    <w:rsid w:val="00364B0A"/>
  </w:style>
  <w:style w:type="character" w:customStyle="1" w:styleId="google-src-text">
    <w:name w:val="google-src-text"/>
    <w:basedOn w:val="a0"/>
    <w:rsid w:val="00364B0A"/>
  </w:style>
  <w:style w:type="character" w:customStyle="1" w:styleId="surname">
    <w:name w:val="surname"/>
    <w:basedOn w:val="a0"/>
    <w:rsid w:val="00364B0A"/>
  </w:style>
  <w:style w:type="character" w:customStyle="1" w:styleId="12">
    <w:name w:val="Знак сноски1"/>
    <w:rsid w:val="00364B0A"/>
    <w:rPr>
      <w:vertAlign w:val="superscript"/>
    </w:rPr>
  </w:style>
  <w:style w:type="paragraph" w:customStyle="1" w:styleId="afa">
    <w:name w:val="Содержимое таблицы"/>
    <w:basedOn w:val="a"/>
    <w:rsid w:val="00364B0A"/>
    <w:pPr>
      <w:suppressLineNumbers/>
      <w:suppressAutoHyphens/>
    </w:pPr>
    <w:rPr>
      <w:rFonts w:ascii="Times New Roman" w:eastAsia="Times New Roman" w:hAnsi="Times New Roman"/>
      <w:sz w:val="24"/>
      <w:szCs w:val="24"/>
      <w:lang w:eastAsia="ar-SA"/>
    </w:rPr>
  </w:style>
  <w:style w:type="paragraph" w:customStyle="1" w:styleId="Web">
    <w:name w:val="Обычный (Web)"/>
    <w:basedOn w:val="a"/>
    <w:rsid w:val="00364B0A"/>
    <w:pPr>
      <w:suppressAutoHyphens/>
      <w:spacing w:before="280" w:after="280"/>
    </w:pPr>
    <w:rPr>
      <w:rFonts w:ascii="Arial Unicode MS" w:eastAsia="Arial Unicode MS" w:hAnsi="Arial Unicode MS" w:cs="Arial Unicode MS"/>
      <w:sz w:val="24"/>
      <w:szCs w:val="24"/>
      <w:lang w:eastAsia="ar-SA"/>
    </w:rPr>
  </w:style>
  <w:style w:type="paragraph" w:customStyle="1" w:styleId="13">
    <w:name w:val="Абзац списка1"/>
    <w:basedOn w:val="a"/>
    <w:rsid w:val="00364B0A"/>
    <w:pPr>
      <w:spacing w:after="200" w:line="276" w:lineRule="auto"/>
      <w:ind w:left="720"/>
    </w:pPr>
    <w:rPr>
      <w:rFonts w:ascii="Calibri" w:eastAsia="Times New Roman" w:hAnsi="Calibri" w:cs="Calibri"/>
      <w:sz w:val="22"/>
      <w:szCs w:val="22"/>
      <w:lang w:eastAsia="ru-RU"/>
    </w:rPr>
  </w:style>
  <w:style w:type="character" w:customStyle="1" w:styleId="longtext1">
    <w:name w:val="long_text1"/>
    <w:basedOn w:val="a0"/>
    <w:rsid w:val="00364B0A"/>
    <w:rPr>
      <w:rFonts w:cs="Times New Roman"/>
      <w:sz w:val="26"/>
      <w:szCs w:val="26"/>
    </w:rPr>
  </w:style>
  <w:style w:type="paragraph" w:customStyle="1" w:styleId="Default">
    <w:name w:val="Default"/>
    <w:rsid w:val="00364B0A"/>
    <w:pPr>
      <w:autoSpaceDE w:val="0"/>
      <w:autoSpaceDN w:val="0"/>
      <w:adjustRightInd w:val="0"/>
      <w:spacing w:after="0" w:line="240" w:lineRule="auto"/>
    </w:pPr>
    <w:rPr>
      <w:rFonts w:ascii="HeliosCondLight" w:eastAsia="Times New Roman" w:hAnsi="HeliosCondLight" w:cs="HeliosCondLight"/>
      <w:color w:val="000000"/>
      <w:sz w:val="24"/>
      <w:szCs w:val="24"/>
      <w:lang w:eastAsia="ru-RU"/>
    </w:rPr>
  </w:style>
  <w:style w:type="character" w:customStyle="1" w:styleId="amenu2">
    <w:name w:val="amenu2"/>
    <w:basedOn w:val="a0"/>
    <w:rsid w:val="00364B0A"/>
    <w:rPr>
      <w:rFonts w:cs="Times New Roman"/>
    </w:rPr>
  </w:style>
  <w:style w:type="character" w:customStyle="1" w:styleId="5yl5">
    <w:name w:val="_5yl5"/>
    <w:basedOn w:val="a0"/>
    <w:rsid w:val="00364B0A"/>
  </w:style>
  <w:style w:type="paragraph" w:customStyle="1" w:styleId="ConsPlusNormal">
    <w:name w:val="ConsPlusNormal"/>
    <w:rsid w:val="00364B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Знак Знак10"/>
    <w:basedOn w:val="a0"/>
    <w:locked/>
    <w:rsid w:val="00364B0A"/>
    <w:rPr>
      <w:rFonts w:ascii="Cambria" w:hAnsi="Cambria" w:cs="Times New Roman"/>
      <w:b/>
      <w:bCs/>
      <w:color w:val="365F91"/>
      <w:sz w:val="28"/>
      <w:szCs w:val="28"/>
      <w:lang w:eastAsia="en-US"/>
    </w:rPr>
  </w:style>
  <w:style w:type="paragraph" w:styleId="HTML">
    <w:name w:val="HTML Preformatted"/>
    <w:basedOn w:val="a"/>
    <w:link w:val="HTML0"/>
    <w:semiHidden/>
    <w:rsid w:val="0036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64B0A"/>
    <w:rPr>
      <w:rFonts w:ascii="Courier New" w:eastAsia="Times New Roman" w:hAnsi="Courier New" w:cs="Courier New"/>
      <w:sz w:val="20"/>
      <w:szCs w:val="20"/>
      <w:lang w:eastAsia="ru-RU"/>
    </w:rPr>
  </w:style>
  <w:style w:type="paragraph" w:customStyle="1" w:styleId="j16">
    <w:name w:val="j16"/>
    <w:basedOn w:val="a"/>
    <w:rsid w:val="00364B0A"/>
    <w:pPr>
      <w:spacing w:before="100" w:beforeAutospacing="1" w:after="100" w:afterAutospacing="1"/>
    </w:pPr>
    <w:rPr>
      <w:rFonts w:ascii="Times New Roman" w:eastAsia="Times New Roman" w:hAnsi="Times New Roman"/>
      <w:sz w:val="24"/>
      <w:szCs w:val="24"/>
      <w:lang w:eastAsia="ru-RU"/>
    </w:rPr>
  </w:style>
  <w:style w:type="paragraph" w:styleId="25">
    <w:name w:val="Body Text Indent 2"/>
    <w:basedOn w:val="a"/>
    <w:link w:val="26"/>
    <w:rsid w:val="00364B0A"/>
    <w:pPr>
      <w:spacing w:after="120" w:line="480" w:lineRule="auto"/>
      <w:ind w:left="283"/>
    </w:pPr>
    <w:rPr>
      <w:rFonts w:ascii="Calibri" w:eastAsia="Times New Roman" w:hAnsi="Calibri"/>
      <w:sz w:val="22"/>
      <w:szCs w:val="22"/>
      <w:lang w:eastAsia="ru-RU"/>
    </w:rPr>
  </w:style>
  <w:style w:type="character" w:customStyle="1" w:styleId="26">
    <w:name w:val="Основной текст с отступом 2 Знак"/>
    <w:basedOn w:val="a0"/>
    <w:link w:val="25"/>
    <w:rsid w:val="00364B0A"/>
    <w:rPr>
      <w:rFonts w:ascii="Calibri" w:eastAsia="Times New Roman" w:hAnsi="Calibri" w:cs="Times New Roman"/>
      <w:lang w:eastAsia="ru-RU"/>
    </w:rPr>
  </w:style>
  <w:style w:type="table" w:styleId="afb">
    <w:name w:val="Table Grid"/>
    <w:basedOn w:val="a1"/>
    <w:rsid w:val="00364B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Char Char1,Char Char Char Char Char,Char Char Char,Òåêñò ñíîñêè Çíàê Char,Знак3 Char,Oaeno niinee Ciae Ciae Ciae Ciae Char,Oaeno niinee Ciae Ciae Ciae Char,Oaeno niinee Ciae Char,Т Char,Текст сноски Знак Знак Char,ft Char"/>
    <w:basedOn w:val="a0"/>
    <w:semiHidden/>
    <w:locked/>
    <w:rsid w:val="00364B0A"/>
    <w:rPr>
      <w:rFonts w:ascii="Times New Roman" w:eastAsia="MS Mincho" w:hAnsi="Times New Roman" w:cs="Times New Roman"/>
      <w:sz w:val="20"/>
      <w:szCs w:val="20"/>
      <w:lang w:eastAsia="ja-JP"/>
    </w:rPr>
  </w:style>
  <w:style w:type="character" w:customStyle="1" w:styleId="Heading2Char">
    <w:name w:val="Heading 2 Char"/>
    <w:basedOn w:val="a0"/>
    <w:locked/>
    <w:rsid w:val="00364B0A"/>
    <w:rPr>
      <w:rFonts w:ascii="Times New Roman" w:hAnsi="Times New Roman" w:cs="Times New Roman"/>
      <w:b/>
      <w:bCs/>
      <w:sz w:val="36"/>
      <w:szCs w:val="36"/>
      <w:lang w:eastAsia="ru-RU"/>
    </w:rPr>
  </w:style>
  <w:style w:type="character" w:customStyle="1" w:styleId="a10">
    <w:name w:val="a1"/>
    <w:basedOn w:val="a0"/>
    <w:rsid w:val="00364B0A"/>
    <w:rPr>
      <w:rFonts w:cs="Times New Roman"/>
    </w:rPr>
  </w:style>
  <w:style w:type="character" w:customStyle="1" w:styleId="watch-title">
    <w:name w:val="watch-title"/>
    <w:rsid w:val="00364B0A"/>
  </w:style>
  <w:style w:type="paragraph" w:customStyle="1" w:styleId="14">
    <w:name w:val="Без интервала1"/>
    <w:link w:val="NoSpacingChar"/>
    <w:rsid w:val="00364B0A"/>
    <w:pPr>
      <w:spacing w:after="0" w:line="240" w:lineRule="auto"/>
    </w:pPr>
    <w:rPr>
      <w:rFonts w:ascii="Calibri" w:eastAsia="Times New Roman" w:hAnsi="Calibri" w:cs="Times New Roman"/>
    </w:rPr>
  </w:style>
  <w:style w:type="character" w:customStyle="1" w:styleId="BodyTextChar">
    <w:name w:val="Body Text Char"/>
    <w:basedOn w:val="a0"/>
    <w:semiHidden/>
    <w:locked/>
    <w:rsid w:val="00364B0A"/>
    <w:rPr>
      <w:rFonts w:ascii="Times New Roman" w:hAnsi="Times New Roman" w:cs="Times New Roman"/>
      <w:b/>
      <w:bCs/>
      <w:sz w:val="24"/>
      <w:szCs w:val="24"/>
      <w:lang w:eastAsia="ru-RU"/>
    </w:rPr>
  </w:style>
  <w:style w:type="character" w:customStyle="1" w:styleId="BodyTextIndentChar">
    <w:name w:val="Body Text Indent Char"/>
    <w:basedOn w:val="a0"/>
    <w:semiHidden/>
    <w:locked/>
    <w:rsid w:val="00364B0A"/>
    <w:rPr>
      <w:rFonts w:cs="Times New Roman"/>
    </w:rPr>
  </w:style>
  <w:style w:type="character" w:customStyle="1" w:styleId="EndnoteTextChar">
    <w:name w:val="Endnote Text Char"/>
    <w:basedOn w:val="a0"/>
    <w:locked/>
    <w:rsid w:val="00364B0A"/>
    <w:rPr>
      <w:rFonts w:ascii="Times New Roman" w:hAnsi="Times New Roman" w:cs="Times New Roman"/>
      <w:sz w:val="20"/>
      <w:szCs w:val="20"/>
      <w:lang w:eastAsia="ru-RU"/>
    </w:rPr>
  </w:style>
  <w:style w:type="paragraph" w:customStyle="1" w:styleId="western">
    <w:name w:val="western"/>
    <w:basedOn w:val="a"/>
    <w:rsid w:val="00364B0A"/>
    <w:pPr>
      <w:spacing w:before="100" w:beforeAutospacing="1" w:after="100" w:afterAutospacing="1"/>
    </w:pPr>
    <w:rPr>
      <w:rFonts w:ascii="Times New Roman" w:eastAsia="Calibri" w:hAnsi="Times New Roman"/>
      <w:sz w:val="24"/>
      <w:szCs w:val="24"/>
      <w:lang w:eastAsia="ru-RU"/>
    </w:rPr>
  </w:style>
  <w:style w:type="character" w:customStyle="1" w:styleId="Heading1Char">
    <w:name w:val="Heading 1 Char"/>
    <w:basedOn w:val="a0"/>
    <w:locked/>
    <w:rsid w:val="00364B0A"/>
    <w:rPr>
      <w:rFonts w:ascii="Cambria" w:hAnsi="Cambria" w:cs="Times New Roman"/>
      <w:b/>
      <w:bCs/>
      <w:color w:val="365F91"/>
      <w:sz w:val="28"/>
      <w:szCs w:val="28"/>
    </w:rPr>
  </w:style>
  <w:style w:type="character" w:customStyle="1" w:styleId="40pt">
    <w:name w:val="Основной текст (4) + Интервал 0 pt"/>
    <w:basedOn w:val="a0"/>
    <w:rsid w:val="00364B0A"/>
    <w:rPr>
      <w:rFonts w:ascii="Times New Roman" w:hAnsi="Times New Roman" w:cs="Times New Roman"/>
      <w:b/>
      <w:bCs/>
      <w:spacing w:val="-5"/>
      <w:sz w:val="20"/>
      <w:szCs w:val="20"/>
      <w:u w:val="none"/>
      <w:shd w:val="clear" w:color="auto" w:fill="FFFFFF"/>
    </w:rPr>
  </w:style>
  <w:style w:type="character" w:customStyle="1" w:styleId="translation-chunk">
    <w:name w:val="translation-chunk"/>
    <w:basedOn w:val="a0"/>
    <w:rsid w:val="00364B0A"/>
  </w:style>
  <w:style w:type="character" w:customStyle="1" w:styleId="st">
    <w:name w:val="st"/>
    <w:basedOn w:val="a0"/>
    <w:rsid w:val="00364B0A"/>
  </w:style>
  <w:style w:type="character" w:styleId="HTML1">
    <w:name w:val="HTML Cite"/>
    <w:basedOn w:val="a0"/>
    <w:semiHidden/>
    <w:rsid w:val="00364B0A"/>
    <w:rPr>
      <w:i/>
      <w:iCs/>
    </w:rPr>
  </w:style>
  <w:style w:type="paragraph" w:customStyle="1" w:styleId="nospacing">
    <w:name w:val="nospacing"/>
    <w:basedOn w:val="a"/>
    <w:rsid w:val="00364B0A"/>
    <w:pPr>
      <w:spacing w:before="100" w:beforeAutospacing="1" w:after="100" w:afterAutospacing="1"/>
    </w:pPr>
    <w:rPr>
      <w:rFonts w:ascii="Times New Roman" w:hAnsi="Times New Roman"/>
      <w:sz w:val="24"/>
      <w:szCs w:val="24"/>
    </w:rPr>
  </w:style>
  <w:style w:type="paragraph" w:customStyle="1" w:styleId="BodyA">
    <w:name w:val="Body A"/>
    <w:rsid w:val="00364B0A"/>
    <w:pPr>
      <w:spacing w:after="0" w:line="240" w:lineRule="auto"/>
    </w:pPr>
    <w:rPr>
      <w:rFonts w:ascii="Helvetica" w:eastAsia="Times New Roman" w:hAnsi="Helvetica" w:cs="Times New Roman"/>
      <w:color w:val="000000"/>
      <w:sz w:val="24"/>
      <w:szCs w:val="20"/>
      <w:lang w:val="en-US" w:eastAsia="ru-RU"/>
    </w:rPr>
  </w:style>
  <w:style w:type="paragraph" w:customStyle="1" w:styleId="Pa9">
    <w:name w:val="Pa9"/>
    <w:basedOn w:val="a"/>
    <w:next w:val="a"/>
    <w:rsid w:val="00364B0A"/>
    <w:pPr>
      <w:autoSpaceDE w:val="0"/>
      <w:autoSpaceDN w:val="0"/>
      <w:adjustRightInd w:val="0"/>
      <w:spacing w:line="221" w:lineRule="atLeast"/>
    </w:pPr>
    <w:rPr>
      <w:rFonts w:ascii="PT Serif" w:eastAsia="Times New Roman" w:hAnsi="PT Serif"/>
      <w:sz w:val="24"/>
      <w:szCs w:val="24"/>
      <w:lang w:eastAsia="en-US"/>
    </w:rPr>
  </w:style>
  <w:style w:type="character" w:customStyle="1" w:styleId="A14">
    <w:name w:val="A14"/>
    <w:rsid w:val="00364B0A"/>
    <w:rPr>
      <w:rFonts w:ascii="PT Serif" w:hAnsi="PT Serif"/>
      <w:color w:val="000000"/>
      <w:sz w:val="19"/>
    </w:rPr>
  </w:style>
  <w:style w:type="character" w:customStyle="1" w:styleId="msgtext">
    <w:name w:val="msgtext"/>
    <w:basedOn w:val="a0"/>
    <w:rsid w:val="00364B0A"/>
    <w:rPr>
      <w:rFonts w:cs="Times New Roman"/>
    </w:rPr>
  </w:style>
  <w:style w:type="character" w:customStyle="1" w:styleId="idea">
    <w:name w:val="idea"/>
    <w:basedOn w:val="a0"/>
    <w:rsid w:val="00364B0A"/>
    <w:rPr>
      <w:rFonts w:cs="Times New Roman"/>
    </w:rPr>
  </w:style>
  <w:style w:type="character" w:styleId="HTML2">
    <w:name w:val="HTML Definition"/>
    <w:rsid w:val="00364B0A"/>
    <w:rPr>
      <w:rFonts w:cs="Times New Roman"/>
      <w:i/>
      <w:iCs/>
    </w:rPr>
  </w:style>
  <w:style w:type="character" w:customStyle="1" w:styleId="st1">
    <w:name w:val="st1"/>
    <w:rsid w:val="00364B0A"/>
    <w:rPr>
      <w:rFonts w:cs="Times New Roman"/>
    </w:rPr>
  </w:style>
  <w:style w:type="paragraph" w:customStyle="1" w:styleId="15">
    <w:name w:val="Абзац списка1"/>
    <w:basedOn w:val="a"/>
    <w:rsid w:val="00364B0A"/>
    <w:pPr>
      <w:spacing w:after="200" w:line="276" w:lineRule="auto"/>
      <w:ind w:left="720"/>
    </w:pPr>
    <w:rPr>
      <w:rFonts w:ascii="Calibri" w:eastAsia="Calibri" w:hAnsi="Calibri"/>
      <w:sz w:val="22"/>
      <w:szCs w:val="22"/>
      <w:lang w:eastAsia="ru-RU"/>
    </w:rPr>
  </w:style>
  <w:style w:type="paragraph" w:customStyle="1" w:styleId="ms-rtefontsize-3">
    <w:name w:val="ms-rtefontsize-3"/>
    <w:basedOn w:val="a"/>
    <w:rsid w:val="00364B0A"/>
    <w:pPr>
      <w:spacing w:before="100" w:beforeAutospacing="1" w:after="100" w:afterAutospacing="1"/>
    </w:pPr>
    <w:rPr>
      <w:rFonts w:ascii="Times New Roman" w:eastAsia="Times New Roman" w:hAnsi="Times New Roman"/>
      <w:sz w:val="24"/>
      <w:szCs w:val="24"/>
      <w:lang w:eastAsia="ru-RU"/>
    </w:rPr>
  </w:style>
  <w:style w:type="character" w:customStyle="1" w:styleId="reference-text">
    <w:name w:val="reference-text"/>
    <w:basedOn w:val="a0"/>
    <w:rsid w:val="00364B0A"/>
    <w:rPr>
      <w:rFonts w:cs="Times New Roman"/>
    </w:rPr>
  </w:style>
  <w:style w:type="paragraph" w:customStyle="1" w:styleId="Pa7">
    <w:name w:val="Pa7"/>
    <w:basedOn w:val="a"/>
    <w:next w:val="a"/>
    <w:rsid w:val="00364B0A"/>
    <w:pPr>
      <w:autoSpaceDE w:val="0"/>
      <w:autoSpaceDN w:val="0"/>
      <w:adjustRightInd w:val="0"/>
      <w:spacing w:line="201" w:lineRule="atLeast"/>
    </w:pPr>
    <w:rPr>
      <w:rFonts w:ascii="SchoolBookC" w:eastAsia="Times New Roman" w:hAnsi="SchoolBookC"/>
      <w:sz w:val="24"/>
      <w:szCs w:val="24"/>
      <w:lang w:eastAsia="en-US"/>
    </w:rPr>
  </w:style>
  <w:style w:type="paragraph" w:styleId="afc">
    <w:name w:val="Body Text First Indent"/>
    <w:basedOn w:val="a4"/>
    <w:link w:val="afd"/>
    <w:rsid w:val="00364B0A"/>
    <w:pPr>
      <w:ind w:firstLine="210"/>
    </w:pPr>
    <w:rPr>
      <w:sz w:val="24"/>
      <w:szCs w:val="24"/>
    </w:rPr>
  </w:style>
  <w:style w:type="character" w:customStyle="1" w:styleId="afd">
    <w:name w:val="Красная строка Знак"/>
    <w:basedOn w:val="a5"/>
    <w:link w:val="afc"/>
    <w:rsid w:val="00364B0A"/>
    <w:rPr>
      <w:sz w:val="24"/>
      <w:szCs w:val="24"/>
    </w:rPr>
  </w:style>
  <w:style w:type="character" w:customStyle="1" w:styleId="NoSpacingChar">
    <w:name w:val="No Spacing Char"/>
    <w:link w:val="14"/>
    <w:locked/>
    <w:rsid w:val="00364B0A"/>
    <w:rPr>
      <w:rFonts w:ascii="Calibri" w:eastAsia="Times New Roman" w:hAnsi="Calibri" w:cs="Times New Roman"/>
    </w:rPr>
  </w:style>
  <w:style w:type="character" w:customStyle="1" w:styleId="bold">
    <w:name w:val="bold"/>
    <w:rsid w:val="00364B0A"/>
  </w:style>
  <w:style w:type="character" w:customStyle="1" w:styleId="blk">
    <w:name w:val="blk"/>
    <w:rsid w:val="00364B0A"/>
  </w:style>
  <w:style w:type="paragraph" w:styleId="afe">
    <w:name w:val="caption"/>
    <w:basedOn w:val="a"/>
    <w:next w:val="a"/>
    <w:qFormat/>
    <w:rsid w:val="00364B0A"/>
    <w:rPr>
      <w:rFonts w:ascii="Times New Roman" w:eastAsia="Calibri" w:hAnsi="Times New Roman"/>
      <w:b/>
      <w:bCs/>
      <w:sz w:val="20"/>
      <w:szCs w:val="20"/>
      <w:lang w:eastAsia="ru-RU"/>
    </w:rPr>
  </w:style>
  <w:style w:type="character" w:customStyle="1" w:styleId="xbekno-fv">
    <w:name w:val="_xbe kno-fv"/>
    <w:basedOn w:val="a0"/>
    <w:rsid w:val="00364B0A"/>
  </w:style>
  <w:style w:type="character" w:customStyle="1" w:styleId="ms-rtethemefontface-2ms-rtefontsize-2">
    <w:name w:val="ms-rtethemefontface-2 ms-rtefontsize-2"/>
    <w:basedOn w:val="a0"/>
    <w:rsid w:val="00364B0A"/>
  </w:style>
  <w:style w:type="character" w:customStyle="1" w:styleId="textexposedshow">
    <w:name w:val="text_exposed_show"/>
    <w:basedOn w:val="a0"/>
    <w:rsid w:val="00364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4051</Words>
  <Characters>23095</Characters>
  <Application>Microsoft Office Word</Application>
  <DocSecurity>0</DocSecurity>
  <Lines>192</Lines>
  <Paragraphs>54</Paragraphs>
  <ScaleCrop>false</ScaleCrop>
  <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2017-04-27T01:23:00Z</dcterms:created>
  <dcterms:modified xsi:type="dcterms:W3CDTF">2017-04-27T02:18:00Z</dcterms:modified>
</cp:coreProperties>
</file>