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37" w:rsidRPr="007A2CBE" w:rsidRDefault="00460237" w:rsidP="00460237">
      <w:pPr>
        <w:pStyle w:val="Style1"/>
        <w:widowControl/>
        <w:spacing w:before="29" w:line="216" w:lineRule="exact"/>
        <w:rPr>
          <w:rStyle w:val="FontStyle12"/>
          <w:lang w:val="en-US"/>
        </w:rPr>
      </w:pPr>
    </w:p>
    <w:p w:rsidR="00460237" w:rsidRDefault="00460237" w:rsidP="00460237">
      <w:pPr>
        <w:pStyle w:val="Style5"/>
        <w:widowControl/>
        <w:shd w:val="clear" w:color="auto" w:fill="000000"/>
        <w:ind w:firstLine="19"/>
        <w:jc w:val="both"/>
        <w:rPr>
          <w:rStyle w:val="FontStyle12"/>
          <w:lang w:val="en-US" w:eastAsia="en-US"/>
        </w:rPr>
      </w:pPr>
      <w:r>
        <w:rPr>
          <w:rStyle w:val="FontStyle13"/>
          <w:lang w:val="en-US" w:eastAsia="en-US"/>
        </w:rPr>
        <w:t xml:space="preserve">i </w:t>
      </w:r>
      <w:r>
        <w:rPr>
          <w:rStyle w:val="FontStyle12"/>
          <w:lang w:val="en-US" w:eastAsia="en-US"/>
        </w:rPr>
        <w:t>Language and Innovations</w:t>
      </w:r>
    </w:p>
    <w:p w:rsidR="00460237" w:rsidRPr="007A2CBE" w:rsidRDefault="00460237" w:rsidP="00460237">
      <w:pPr>
        <w:pStyle w:val="Style1"/>
        <w:widowControl/>
        <w:spacing w:before="29" w:line="216" w:lineRule="exact"/>
        <w:rPr>
          <w:rStyle w:val="FontStyle11"/>
          <w:lang w:val="en-US"/>
        </w:rPr>
      </w:pPr>
    </w:p>
    <w:p w:rsidR="00460237" w:rsidRPr="007A2CBE" w:rsidRDefault="00460237" w:rsidP="00460237">
      <w:pPr>
        <w:pStyle w:val="Style1"/>
        <w:widowControl/>
        <w:spacing w:before="29" w:line="216" w:lineRule="exact"/>
        <w:rPr>
          <w:rStyle w:val="FontStyle11"/>
          <w:lang w:val="en-US"/>
        </w:rPr>
      </w:pPr>
    </w:p>
    <w:p w:rsidR="00460237" w:rsidRPr="007A2CBE" w:rsidRDefault="00460237" w:rsidP="00460237">
      <w:pPr>
        <w:pStyle w:val="Style1"/>
        <w:widowControl/>
        <w:spacing w:before="29" w:line="216" w:lineRule="exact"/>
        <w:rPr>
          <w:rStyle w:val="FontStyle11"/>
          <w:lang w:val="en-US"/>
        </w:rPr>
      </w:pPr>
    </w:p>
    <w:p w:rsidR="00460237" w:rsidRPr="007A2CBE" w:rsidRDefault="00460237" w:rsidP="00460237">
      <w:pPr>
        <w:pStyle w:val="Style1"/>
        <w:widowControl/>
        <w:spacing w:before="29" w:line="216" w:lineRule="exact"/>
        <w:rPr>
          <w:rStyle w:val="FontStyle11"/>
          <w:lang w:val="en-US"/>
        </w:rPr>
      </w:pPr>
    </w:p>
    <w:p w:rsidR="00460237" w:rsidRPr="007A2CBE" w:rsidRDefault="00460237" w:rsidP="00460237">
      <w:pPr>
        <w:pStyle w:val="Style1"/>
        <w:widowControl/>
        <w:spacing w:before="29" w:line="216" w:lineRule="exact"/>
        <w:rPr>
          <w:rStyle w:val="FontStyle11"/>
          <w:lang w:val="en-US"/>
        </w:rPr>
      </w:pPr>
    </w:p>
    <w:p w:rsidR="00460237" w:rsidRPr="007A2CBE" w:rsidRDefault="00460237" w:rsidP="00460237">
      <w:pPr>
        <w:pStyle w:val="Style1"/>
        <w:widowControl/>
        <w:spacing w:before="29" w:line="216" w:lineRule="exact"/>
        <w:rPr>
          <w:rStyle w:val="FontStyle11"/>
          <w:lang w:val="en-US"/>
        </w:rPr>
      </w:pPr>
    </w:p>
    <w:p w:rsidR="00460237" w:rsidRPr="007A2CBE" w:rsidRDefault="00460237" w:rsidP="00460237">
      <w:pPr>
        <w:pStyle w:val="Style1"/>
        <w:widowControl/>
        <w:spacing w:before="29" w:line="216" w:lineRule="exact"/>
        <w:rPr>
          <w:rStyle w:val="FontStyle11"/>
          <w:lang w:val="en-US"/>
        </w:rPr>
      </w:pPr>
      <w:r>
        <w:rPr>
          <w:b/>
          <w:bCs/>
          <w:i/>
          <w:iCs/>
          <w:noProof/>
          <w:sz w:val="18"/>
          <w:szCs w:val="18"/>
        </w:rPr>
        <w:pict>
          <v:group id="_x0000_s1027" style="position:absolute;margin-left:-24.6pt;margin-top:15.75pt;width:369.25pt;height:327.15pt;z-index:-251658752;mso-wrap-distance-left:7in;mso-wrap-distance-right:7in;mso-position-horizontal-relative:margin" coordorigin="2227,9216" coordsize="8419,6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27;top:9811;width:8419;height:6403;mso-wrap-edited:f" wrapcoords="15085 0 15085 8095 0 8095 0 15382 0 15382 0 21502 0 21502 0 21600 21563 21600 21563 21502 21575 21502 21575 15382 21600 15382 21600 8095 21600 8095 21600 0 15085 0" o:allowincell="f">
              <v:imagedata r:id="rId7" o:title="" grayscale="t"/>
            </v:shape>
            <v:shapetype id="_x0000_t202" coordsize="21600,21600" o:spt="202" path="m,l,21600r21600,l21600,xe">
              <v:stroke joinstyle="miter"/>
              <v:path gradientshapeok="t" o:connecttype="rect"/>
            </v:shapetype>
            <v:shape id="_x0000_s1029" type="#_x0000_t202" style="position:absolute;left:2813;top:9216;width:5222;height:1018;mso-wrap-edited:f" o:allowincell="f" filled="f" strokecolor="white" strokeweight="0">
              <v:textbox inset="0,0,0,0">
                <w:txbxContent>
                  <w:p w:rsidR="00460237" w:rsidRDefault="00460237" w:rsidP="00460237">
                    <w:pPr>
                      <w:pStyle w:val="Style4"/>
                      <w:widowControl/>
                      <w:shd w:val="clear" w:color="auto" w:fill="000000"/>
                      <w:spacing w:line="499" w:lineRule="exact"/>
                      <w:rPr>
                        <w:rStyle w:val="FontStyle11"/>
                        <w:position w:val="-12"/>
                      </w:rPr>
                    </w:pPr>
                    <w:r>
                      <w:rPr>
                        <w:rStyle w:val="FontStyle11"/>
                        <w:position w:val="-12"/>
                      </w:rPr>
                      <w:t>I</w:t>
                    </w:r>
                  </w:p>
                  <w:p w:rsidR="00460237" w:rsidRDefault="00460237" w:rsidP="00460237">
                    <w:pPr>
                      <w:pStyle w:val="Style5"/>
                      <w:widowControl/>
                      <w:shd w:val="clear" w:color="auto" w:fill="000000"/>
                      <w:ind w:firstLine="19"/>
                      <w:jc w:val="both"/>
                      <w:rPr>
                        <w:rStyle w:val="FontStyle12"/>
                        <w:lang w:val="en-US" w:eastAsia="en-US"/>
                      </w:rPr>
                    </w:pPr>
                    <w:r>
                      <w:rPr>
                        <w:rStyle w:val="FontStyle13"/>
                        <w:lang w:val="en-US" w:eastAsia="en-US"/>
                      </w:rPr>
                      <w:t xml:space="preserve">i </w:t>
                    </w:r>
                    <w:r>
                      <w:rPr>
                        <w:rStyle w:val="FontStyle12"/>
                        <w:lang w:val="en-US" w:eastAsia="en-US"/>
                      </w:rPr>
                      <w:t>Language and Innovations</w:t>
                    </w:r>
                  </w:p>
                </w:txbxContent>
              </v:textbox>
            </v:shape>
            <w10:wrap type="topAndBottom" anchorx="margin"/>
          </v:group>
        </w:pict>
      </w:r>
    </w:p>
    <w:p w:rsidR="00460237" w:rsidRPr="00460237" w:rsidRDefault="00460237" w:rsidP="00460237">
      <w:pPr>
        <w:pStyle w:val="Style1"/>
        <w:widowControl/>
        <w:spacing w:before="29" w:line="216" w:lineRule="exact"/>
        <w:rPr>
          <w:rStyle w:val="FontStyle11"/>
          <w:lang w:val="en-US"/>
        </w:rPr>
      </w:pPr>
      <w:r>
        <w:rPr>
          <w:noProof/>
        </w:rPr>
        <w:pict>
          <v:shape id="_x0000_s1026" type="#_x0000_t202" style="position:absolute;margin-left:133.2pt;margin-top:-1.9pt;width:134.85pt;height:48.5pt;z-index:251656704;mso-wrap-edited:f;mso-wrap-distance-left:1.9pt;mso-wrap-distance-right:1.9pt;mso-position-horizontal-relative:margin" filled="f" stroked="f">
            <v:textbox inset="0,0,0,0">
              <w:txbxContent>
                <w:p w:rsidR="00460237" w:rsidRDefault="0011222B" w:rsidP="00460237">
                  <w:pPr>
                    <w:widowControl/>
                  </w:pPr>
                  <w:r>
                    <w:rPr>
                      <w:noProof/>
                    </w:rPr>
                    <w:drawing>
                      <wp:inline distT="0" distB="0" distL="0" distR="0">
                        <wp:extent cx="1714500" cy="615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14500" cy="615950"/>
                                </a:xfrm>
                                <a:prstGeom prst="rect">
                                  <a:avLst/>
                                </a:prstGeom>
                                <a:noFill/>
                                <a:ln w="9525">
                                  <a:noFill/>
                                  <a:miter lim="800000"/>
                                  <a:headEnd/>
                                  <a:tailEnd/>
                                </a:ln>
                              </pic:spPr>
                            </pic:pic>
                          </a:graphicData>
                        </a:graphic>
                      </wp:inline>
                    </w:drawing>
                  </w:r>
                </w:p>
              </w:txbxContent>
            </v:textbox>
            <w10:wrap type="square" side="left" anchorx="margin"/>
          </v:shape>
        </w:pict>
      </w:r>
      <w:r>
        <w:rPr>
          <w:rStyle w:val="FontStyle11"/>
        </w:rPr>
        <w:t>МАПРЯЛ</w:t>
      </w:r>
      <w:r w:rsidRPr="00460237">
        <w:rPr>
          <w:rStyle w:val="FontStyle11"/>
          <w:lang w:val="en-US"/>
        </w:rPr>
        <w:t xml:space="preserve"> </w:t>
      </w:r>
      <w:r>
        <w:rPr>
          <w:rStyle w:val="FontStyle11"/>
        </w:rPr>
        <w:t>аясында</w:t>
      </w:r>
      <w:r w:rsidRPr="00460237">
        <w:rPr>
          <w:rStyle w:val="FontStyle11"/>
          <w:lang w:val="en-US"/>
        </w:rPr>
        <w:t xml:space="preserve"> </w:t>
      </w:r>
      <w:r>
        <w:rPr>
          <w:rStyle w:val="FontStyle11"/>
        </w:rPr>
        <w:t>Под</w:t>
      </w:r>
      <w:r w:rsidRPr="00460237">
        <w:rPr>
          <w:rStyle w:val="FontStyle11"/>
          <w:lang w:val="en-US"/>
        </w:rPr>
        <w:t xml:space="preserve"> </w:t>
      </w:r>
      <w:r>
        <w:rPr>
          <w:rStyle w:val="FontStyle11"/>
        </w:rPr>
        <w:t>эгидой</w:t>
      </w:r>
      <w:r w:rsidRPr="00460237">
        <w:rPr>
          <w:rStyle w:val="FontStyle11"/>
          <w:lang w:val="en-US"/>
        </w:rPr>
        <w:t xml:space="preserve"> </w:t>
      </w:r>
      <w:r>
        <w:rPr>
          <w:rStyle w:val="FontStyle11"/>
        </w:rPr>
        <w:t>МАПРЯЛ</w:t>
      </w:r>
      <w:r w:rsidRPr="00460237">
        <w:rPr>
          <w:rStyle w:val="FontStyle11"/>
          <w:lang w:val="en-US"/>
        </w:rPr>
        <w:t xml:space="preserve"> </w:t>
      </w:r>
      <w:r>
        <w:rPr>
          <w:rStyle w:val="FontStyle11"/>
          <w:lang w:val="en-US"/>
        </w:rPr>
        <w:t>Under</w:t>
      </w:r>
      <w:r w:rsidRPr="00460237">
        <w:rPr>
          <w:rStyle w:val="FontStyle11"/>
          <w:lang w:val="en-US"/>
        </w:rPr>
        <w:t xml:space="preserve"> </w:t>
      </w:r>
      <w:r>
        <w:rPr>
          <w:rStyle w:val="FontStyle11"/>
          <w:lang w:val="en-US"/>
        </w:rPr>
        <w:t>the</w:t>
      </w:r>
      <w:r w:rsidRPr="00460237">
        <w:rPr>
          <w:rStyle w:val="FontStyle11"/>
          <w:lang w:val="en-US"/>
        </w:rPr>
        <w:t xml:space="preserve"> </w:t>
      </w:r>
      <w:r>
        <w:rPr>
          <w:rStyle w:val="FontStyle11"/>
          <w:lang w:val="en-US"/>
        </w:rPr>
        <w:t>aegis</w:t>
      </w:r>
      <w:r w:rsidRPr="00460237">
        <w:rPr>
          <w:rStyle w:val="FontStyle11"/>
          <w:lang w:val="en-US"/>
        </w:rPr>
        <w:t xml:space="preserve"> </w:t>
      </w:r>
      <w:r>
        <w:rPr>
          <w:rStyle w:val="FontStyle11"/>
          <w:lang w:val="en-US"/>
        </w:rPr>
        <w:t>ofMAPRYAL</w:t>
      </w:r>
    </w:p>
    <w:p w:rsidR="00460237" w:rsidRPr="00460237" w:rsidRDefault="00460237" w:rsidP="00460237">
      <w:pPr>
        <w:pStyle w:val="Style2"/>
        <w:widowControl/>
        <w:spacing w:line="240" w:lineRule="exact"/>
        <w:ind w:left="893"/>
        <w:rPr>
          <w:sz w:val="20"/>
          <w:szCs w:val="20"/>
          <w:lang w:val="en-US"/>
        </w:rPr>
      </w:pPr>
    </w:p>
    <w:p w:rsidR="00460237" w:rsidRDefault="00460237" w:rsidP="00460237">
      <w:pPr>
        <w:pStyle w:val="Style2"/>
        <w:widowControl/>
        <w:spacing w:before="197"/>
        <w:ind w:left="893"/>
        <w:jc w:val="center"/>
        <w:rPr>
          <w:rStyle w:val="FontStyle15"/>
        </w:rPr>
      </w:pPr>
      <w:r>
        <w:rPr>
          <w:rStyle w:val="FontStyle15"/>
        </w:rPr>
        <w:lastRenderedPageBreak/>
        <w:t xml:space="preserve">Казахстан Республикасынын </w:t>
      </w:r>
      <w:r>
        <w:rPr>
          <w:rStyle w:val="FontStyle12"/>
          <w:lang w:val="en-US"/>
        </w:rPr>
        <w:t>BiniM</w:t>
      </w:r>
      <w:r w:rsidRPr="007A2CBE">
        <w:rPr>
          <w:rStyle w:val="FontStyle12"/>
        </w:rPr>
        <w:t xml:space="preserve"> </w:t>
      </w:r>
      <w:r>
        <w:rPr>
          <w:rStyle w:val="FontStyle15"/>
        </w:rPr>
        <w:t>жэне гылым министрлт Министерство образования и науки Республики Казахстан</w:t>
      </w:r>
    </w:p>
    <w:p w:rsidR="00460237" w:rsidRDefault="00460237" w:rsidP="00460237">
      <w:pPr>
        <w:pStyle w:val="Style3"/>
        <w:widowControl/>
        <w:spacing w:before="230"/>
        <w:ind w:left="1056"/>
        <w:jc w:val="center"/>
        <w:rPr>
          <w:rStyle w:val="FontStyle15"/>
        </w:rPr>
      </w:pPr>
      <w:r>
        <w:rPr>
          <w:rStyle w:val="FontStyle15"/>
        </w:rPr>
        <w:t xml:space="preserve">бл-Фараби атындагы </w:t>
      </w:r>
      <w:r>
        <w:rPr>
          <w:rStyle w:val="FontStyle13"/>
        </w:rPr>
        <w:t xml:space="preserve">К,азак </w:t>
      </w:r>
      <w:r>
        <w:rPr>
          <w:rStyle w:val="FontStyle15"/>
        </w:rPr>
        <w:t>¥лттьщ университет! Казахский национальный университет им. аль-Фараби</w:t>
      </w:r>
    </w:p>
    <w:p w:rsidR="00460237" w:rsidRDefault="00460237" w:rsidP="00460237">
      <w:pPr>
        <w:pStyle w:val="Style4"/>
        <w:widowControl/>
        <w:spacing w:line="240" w:lineRule="exact"/>
        <w:ind w:left="1517"/>
        <w:jc w:val="center"/>
        <w:rPr>
          <w:sz w:val="20"/>
          <w:szCs w:val="20"/>
        </w:rPr>
      </w:pPr>
    </w:p>
    <w:p w:rsidR="00460237" w:rsidRDefault="00460237" w:rsidP="00460237">
      <w:pPr>
        <w:pStyle w:val="Style4"/>
        <w:widowControl/>
        <w:spacing w:line="240" w:lineRule="exact"/>
        <w:ind w:left="1517"/>
        <w:jc w:val="center"/>
        <w:rPr>
          <w:sz w:val="20"/>
          <w:szCs w:val="20"/>
        </w:rPr>
      </w:pPr>
    </w:p>
    <w:p w:rsidR="00460237" w:rsidRDefault="00460237" w:rsidP="00460237">
      <w:pPr>
        <w:pStyle w:val="Style4"/>
        <w:widowControl/>
        <w:spacing w:before="187"/>
        <w:ind w:left="1517"/>
        <w:jc w:val="center"/>
        <w:rPr>
          <w:rStyle w:val="FontStyle15"/>
        </w:rPr>
      </w:pPr>
      <w:r>
        <w:rPr>
          <w:rStyle w:val="FontStyle15"/>
        </w:rPr>
        <w:t>«Т1Л ЖЭНЕ ИННОВАЦИЯ» атты XV Халыкаралык гылыми-теориялык. конференциясыныц материалдар жинагы Аханов тагылымы 20-21 маусым</w:t>
      </w:r>
    </w:p>
    <w:p w:rsidR="00460237" w:rsidRDefault="00460237" w:rsidP="00460237">
      <w:pPr>
        <w:pStyle w:val="Style4"/>
        <w:widowControl/>
        <w:spacing w:line="240" w:lineRule="exact"/>
        <w:ind w:left="902"/>
        <w:jc w:val="center"/>
        <w:rPr>
          <w:sz w:val="20"/>
          <w:szCs w:val="20"/>
        </w:rPr>
      </w:pPr>
    </w:p>
    <w:p w:rsidR="00460237" w:rsidRDefault="00460237" w:rsidP="00460237">
      <w:pPr>
        <w:pStyle w:val="Style4"/>
        <w:widowControl/>
        <w:spacing w:before="197" w:line="216" w:lineRule="exact"/>
        <w:ind w:left="902"/>
        <w:jc w:val="center"/>
        <w:rPr>
          <w:rStyle w:val="FontStyle15"/>
        </w:rPr>
      </w:pPr>
      <w:r>
        <w:rPr>
          <w:rStyle w:val="FontStyle15"/>
        </w:rPr>
        <w:t xml:space="preserve">Сборник материалов XV Международной научно-теоретической конференции «ЯЗЫК И ИННОВАЦИИ» </w:t>
      </w:r>
      <w:r>
        <w:rPr>
          <w:rStyle w:val="FontStyle14"/>
        </w:rPr>
        <w:t xml:space="preserve">Ахановские чтения </w:t>
      </w:r>
      <w:r>
        <w:rPr>
          <w:rStyle w:val="FontStyle15"/>
        </w:rPr>
        <w:t>20-21 июня</w:t>
      </w:r>
    </w:p>
    <w:p w:rsidR="00460237" w:rsidRDefault="00460237" w:rsidP="00460237">
      <w:pPr>
        <w:pStyle w:val="Style4"/>
        <w:widowControl/>
        <w:spacing w:line="240" w:lineRule="exact"/>
        <w:ind w:left="1286"/>
        <w:jc w:val="center"/>
        <w:rPr>
          <w:sz w:val="20"/>
          <w:szCs w:val="20"/>
        </w:rPr>
      </w:pPr>
    </w:p>
    <w:p w:rsidR="00460237" w:rsidRDefault="00460237" w:rsidP="00460237">
      <w:pPr>
        <w:pStyle w:val="Style4"/>
        <w:widowControl/>
        <w:spacing w:before="206" w:line="216" w:lineRule="exact"/>
        <w:ind w:left="1286"/>
        <w:jc w:val="center"/>
        <w:rPr>
          <w:rStyle w:val="FontStyle15"/>
          <w:lang w:val="en-US" w:eastAsia="en-US"/>
        </w:rPr>
      </w:pPr>
      <w:r>
        <w:rPr>
          <w:rStyle w:val="FontStyle15"/>
          <w:lang w:val="en-US" w:eastAsia="en-US"/>
        </w:rPr>
        <w:t xml:space="preserve">Collected articles of </w:t>
      </w:r>
      <w:r w:rsidRPr="007A2CBE">
        <w:rPr>
          <w:rStyle w:val="FontStyle15"/>
          <w:lang w:val="en-US" w:eastAsia="en-US"/>
        </w:rPr>
        <w:t xml:space="preserve">XV </w:t>
      </w:r>
      <w:r>
        <w:rPr>
          <w:rStyle w:val="FontStyle15"/>
          <w:lang w:val="en-US" w:eastAsia="en-US"/>
        </w:rPr>
        <w:t xml:space="preserve">International Scientific-Theoretical Conference «LANGUAGE AND INNOVATIONS)) </w:t>
      </w:r>
      <w:r>
        <w:rPr>
          <w:rStyle w:val="FontStyle14"/>
          <w:lang w:val="en-US" w:eastAsia="en-US"/>
        </w:rPr>
        <w:t xml:space="preserve">Akhanov Conference </w:t>
      </w:r>
      <w:r w:rsidRPr="007A2CBE">
        <w:rPr>
          <w:rStyle w:val="FontStyle15"/>
          <w:lang w:val="en-US" w:eastAsia="en-US"/>
        </w:rPr>
        <w:t xml:space="preserve">20-21 </w:t>
      </w:r>
      <w:r>
        <w:rPr>
          <w:rStyle w:val="FontStyle15"/>
          <w:lang w:val="en-US" w:eastAsia="en-US"/>
        </w:rPr>
        <w:t>June</w:t>
      </w: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Pr="007A2CBE" w:rsidRDefault="00460237" w:rsidP="00460237">
      <w:pPr>
        <w:pStyle w:val="Style5"/>
        <w:widowControl/>
        <w:spacing w:line="240" w:lineRule="exact"/>
        <w:ind w:left="2659"/>
        <w:jc w:val="center"/>
        <w:rPr>
          <w:sz w:val="20"/>
          <w:szCs w:val="20"/>
          <w:lang w:val="en-US"/>
        </w:rPr>
      </w:pPr>
    </w:p>
    <w:p w:rsidR="00460237" w:rsidRDefault="00460237" w:rsidP="00460237">
      <w:pPr>
        <w:pStyle w:val="Style5"/>
        <w:widowControl/>
        <w:spacing w:before="235"/>
        <w:ind w:left="2659"/>
        <w:jc w:val="center"/>
        <w:rPr>
          <w:rStyle w:val="FontStyle15"/>
        </w:rPr>
      </w:pPr>
      <w:r>
        <w:rPr>
          <w:rStyle w:val="FontStyle15"/>
        </w:rPr>
        <w:t>Алматы, 2012</w:t>
      </w:r>
    </w:p>
    <w:p w:rsidR="00460237" w:rsidRDefault="00460237" w:rsidP="00460237">
      <w:pPr>
        <w:pStyle w:val="Style5"/>
        <w:widowControl/>
        <w:spacing w:before="235"/>
        <w:ind w:left="2659"/>
        <w:rPr>
          <w:rStyle w:val="FontStyle15"/>
        </w:rPr>
      </w:pPr>
    </w:p>
    <w:p w:rsidR="00460237" w:rsidRDefault="00460237" w:rsidP="00460237">
      <w:pPr>
        <w:pStyle w:val="Style1"/>
        <w:widowControl/>
        <w:spacing w:before="43"/>
        <w:ind w:right="4733"/>
        <w:rPr>
          <w:rStyle w:val="FontStyle15"/>
        </w:rPr>
      </w:pPr>
    </w:p>
    <w:p w:rsidR="00460237" w:rsidRDefault="00460237" w:rsidP="00460237">
      <w:pPr>
        <w:pStyle w:val="Style1"/>
        <w:widowControl/>
        <w:spacing w:before="43"/>
        <w:ind w:right="4733"/>
        <w:rPr>
          <w:rStyle w:val="FontStyle12"/>
        </w:rPr>
      </w:pPr>
      <w:r>
        <w:rPr>
          <w:rStyle w:val="FontStyle12"/>
        </w:rPr>
        <w:t>УДК 81. 2463 Я 28</w:t>
      </w:r>
    </w:p>
    <w:p w:rsidR="00460237" w:rsidRDefault="00460237" w:rsidP="00460237">
      <w:pPr>
        <w:pStyle w:val="Style1"/>
        <w:widowControl/>
        <w:spacing w:before="43"/>
        <w:ind w:right="4733"/>
        <w:rPr>
          <w:rStyle w:val="FontStyle12"/>
        </w:rPr>
      </w:pPr>
    </w:p>
    <w:p w:rsidR="00460237" w:rsidRDefault="00460237" w:rsidP="00460237">
      <w:pPr>
        <w:pStyle w:val="Style1"/>
        <w:widowControl/>
        <w:spacing w:before="43"/>
        <w:ind w:right="4733"/>
        <w:rPr>
          <w:rStyle w:val="FontStyle12"/>
        </w:rPr>
      </w:pPr>
    </w:p>
    <w:p w:rsidR="00460237" w:rsidRDefault="00460237" w:rsidP="00460237">
      <w:pPr>
        <w:pStyle w:val="Style1"/>
        <w:widowControl/>
        <w:spacing w:before="43"/>
        <w:ind w:right="4733"/>
        <w:rPr>
          <w:rStyle w:val="FontStyle12"/>
        </w:rPr>
      </w:pPr>
    </w:p>
    <w:p w:rsidR="00460237" w:rsidRDefault="00460237" w:rsidP="00460237">
      <w:pPr>
        <w:pStyle w:val="Style1"/>
        <w:widowControl/>
        <w:spacing w:before="43"/>
        <w:ind w:right="4733"/>
        <w:rPr>
          <w:rStyle w:val="FontStyle12"/>
        </w:rPr>
      </w:pPr>
    </w:p>
    <w:p w:rsidR="00460237" w:rsidRDefault="00460237" w:rsidP="00460237">
      <w:pPr>
        <w:pStyle w:val="Style1"/>
        <w:widowControl/>
        <w:spacing w:before="43"/>
        <w:ind w:right="4733"/>
        <w:rPr>
          <w:rStyle w:val="FontStyle12"/>
        </w:rPr>
      </w:pPr>
    </w:p>
    <w:p w:rsidR="00460237" w:rsidRDefault="00460237" w:rsidP="00460237">
      <w:pPr>
        <w:pStyle w:val="Style5"/>
        <w:widowControl/>
        <w:spacing w:before="216"/>
        <w:ind w:left="888"/>
        <w:rPr>
          <w:rStyle w:val="FontStyle13"/>
        </w:rPr>
      </w:pPr>
      <w:r>
        <w:rPr>
          <w:rStyle w:val="FontStyle13"/>
        </w:rPr>
        <w:lastRenderedPageBreak/>
        <w:t>Казахский национальный университет имени аль-Фараби</w:t>
      </w:r>
    </w:p>
    <w:p w:rsidR="00460237" w:rsidRDefault="00460237" w:rsidP="00460237">
      <w:pPr>
        <w:pStyle w:val="Style6"/>
        <w:widowControl/>
        <w:spacing w:before="216" w:line="216" w:lineRule="exact"/>
        <w:ind w:left="1334"/>
        <w:rPr>
          <w:rStyle w:val="FontStyle13"/>
        </w:rPr>
      </w:pPr>
      <w:r>
        <w:rPr>
          <w:rStyle w:val="FontStyle13"/>
        </w:rPr>
        <w:t>Международная ассоциация преподавателей русского языка и литературы (МАПРЯЛ)</w:t>
      </w:r>
    </w:p>
    <w:p w:rsidR="00460237" w:rsidRDefault="00460237" w:rsidP="00460237">
      <w:pPr>
        <w:pStyle w:val="Style7"/>
        <w:widowControl/>
        <w:spacing w:before="226"/>
        <w:ind w:left="2098"/>
        <w:rPr>
          <w:rStyle w:val="FontStyle13"/>
        </w:rPr>
      </w:pPr>
      <w:r>
        <w:rPr>
          <w:rStyle w:val="FontStyle13"/>
        </w:rPr>
        <w:t>Казахстанское общественное объединение преподавателей русского яз литературы (КАЗПРЯЛ)</w:t>
      </w:r>
    </w:p>
    <w:p w:rsidR="00460237" w:rsidRDefault="00460237" w:rsidP="00460237">
      <w:pPr>
        <w:pStyle w:val="Style3"/>
        <w:widowControl/>
        <w:spacing w:before="226"/>
        <w:ind w:left="1738"/>
        <w:rPr>
          <w:rStyle w:val="FontStyle13"/>
        </w:rPr>
      </w:pPr>
      <w:r>
        <w:rPr>
          <w:rStyle w:val="FontStyle12"/>
        </w:rPr>
        <w:t xml:space="preserve">Научный редактор </w:t>
      </w:r>
      <w:r>
        <w:rPr>
          <w:rStyle w:val="FontStyle13"/>
        </w:rPr>
        <w:t>Э.Д. Сулейменова</w:t>
      </w:r>
    </w:p>
    <w:p w:rsidR="00460237" w:rsidRDefault="00460237" w:rsidP="00460237">
      <w:pPr>
        <w:pStyle w:val="Style6"/>
        <w:widowControl/>
        <w:spacing w:before="221" w:line="221" w:lineRule="exact"/>
        <w:ind w:left="845"/>
        <w:rPr>
          <w:rStyle w:val="FontStyle13"/>
        </w:rPr>
      </w:pPr>
      <w:r>
        <w:rPr>
          <w:rStyle w:val="FontStyle12"/>
        </w:rPr>
        <w:t xml:space="preserve">Редакционная коллегия: </w:t>
      </w:r>
      <w:r>
        <w:rPr>
          <w:rStyle w:val="FontStyle13"/>
        </w:rPr>
        <w:t xml:space="preserve">Г.Б. Мадиева (ответственныйредактор), Ж.М. Уматова, </w:t>
      </w:r>
      <w:r>
        <w:rPr>
          <w:rStyle w:val="FontStyle13"/>
          <w:spacing w:val="20"/>
        </w:rPr>
        <w:t>РЖ.</w:t>
      </w:r>
      <w:r>
        <w:rPr>
          <w:rStyle w:val="FontStyle13"/>
        </w:rPr>
        <w:t xml:space="preserve"> Кондыбаева, Ж.Ж. Кузембекова</w:t>
      </w:r>
    </w:p>
    <w:p w:rsidR="00460237" w:rsidRDefault="00460237" w:rsidP="00460237">
      <w:pPr>
        <w:pStyle w:val="Style1"/>
        <w:widowControl/>
        <w:spacing w:line="240" w:lineRule="exact"/>
        <w:rPr>
          <w:sz w:val="20"/>
          <w:szCs w:val="20"/>
        </w:rPr>
      </w:pPr>
    </w:p>
    <w:p w:rsidR="00460237" w:rsidRDefault="00460237" w:rsidP="00460237">
      <w:pPr>
        <w:pStyle w:val="Style1"/>
        <w:widowControl/>
        <w:spacing w:before="206"/>
        <w:rPr>
          <w:rStyle w:val="FontStyle12"/>
        </w:rPr>
      </w:pPr>
      <w:r>
        <w:rPr>
          <w:rStyle w:val="FontStyle12"/>
        </w:rPr>
        <w:t>Я 28</w:t>
      </w:r>
    </w:p>
    <w:p w:rsidR="00460237" w:rsidRDefault="00460237" w:rsidP="00460237">
      <w:pPr>
        <w:pStyle w:val="Style2"/>
        <w:widowControl/>
        <w:spacing w:before="216"/>
        <w:ind w:left="250" w:firstLine="221"/>
        <w:rPr>
          <w:rStyle w:val="FontStyle12"/>
        </w:rPr>
      </w:pPr>
      <w:r>
        <w:rPr>
          <w:rStyle w:val="FontStyle11"/>
        </w:rPr>
        <w:t xml:space="preserve">Язык и инновации. </w:t>
      </w:r>
      <w:r>
        <w:rPr>
          <w:rStyle w:val="FontStyle12"/>
        </w:rPr>
        <w:t xml:space="preserve">Международная конференция «Ахановские под эгидой МАПРЯЛ (материалы докладов и сообщений) / </w:t>
      </w:r>
      <w:r>
        <w:rPr>
          <w:rStyle w:val="FontStyle12"/>
          <w:lang w:val="en-US"/>
        </w:rPr>
        <w:t>Hay</w:t>
      </w:r>
      <w:r w:rsidRPr="00471132">
        <w:rPr>
          <w:rStyle w:val="FontStyle12"/>
        </w:rPr>
        <w:t xml:space="preserve"> </w:t>
      </w:r>
      <w:r>
        <w:rPr>
          <w:rStyle w:val="FontStyle12"/>
        </w:rPr>
        <w:t>Э.Д. Сулейменова. - Алматы, 2012. - 337 с.</w:t>
      </w:r>
    </w:p>
    <w:p w:rsidR="00460237" w:rsidRDefault="00460237" w:rsidP="00460237">
      <w:pPr>
        <w:pStyle w:val="Style4"/>
        <w:widowControl/>
        <w:spacing w:before="230"/>
        <w:ind w:left="274"/>
        <w:rPr>
          <w:rStyle w:val="FontStyle11"/>
          <w:lang w:eastAsia="en-US"/>
        </w:rPr>
      </w:pPr>
      <w:r>
        <w:rPr>
          <w:rStyle w:val="FontStyle11"/>
          <w:lang w:val="en-US" w:eastAsia="en-US"/>
        </w:rPr>
        <w:t>ISBN</w:t>
      </w:r>
      <w:r w:rsidRPr="00471132">
        <w:rPr>
          <w:rStyle w:val="FontStyle11"/>
          <w:lang w:eastAsia="en-US"/>
        </w:rPr>
        <w:t xml:space="preserve"> </w:t>
      </w:r>
      <w:r>
        <w:rPr>
          <w:rStyle w:val="FontStyle11"/>
          <w:lang w:eastAsia="en-US"/>
        </w:rPr>
        <w:t>9965-30-554-4</w:t>
      </w:r>
    </w:p>
    <w:p w:rsidR="00460237" w:rsidRDefault="00460237" w:rsidP="00460237">
      <w:pPr>
        <w:pStyle w:val="Style8"/>
        <w:widowControl/>
        <w:spacing w:line="240" w:lineRule="exact"/>
        <w:rPr>
          <w:sz w:val="20"/>
          <w:szCs w:val="20"/>
        </w:rPr>
      </w:pPr>
    </w:p>
    <w:p w:rsidR="00460237" w:rsidRDefault="00460237" w:rsidP="00460237">
      <w:pPr>
        <w:pStyle w:val="Style8"/>
        <w:widowControl/>
        <w:spacing w:line="240" w:lineRule="exact"/>
        <w:rPr>
          <w:sz w:val="20"/>
          <w:szCs w:val="20"/>
        </w:rPr>
      </w:pPr>
    </w:p>
    <w:p w:rsidR="00460237" w:rsidRDefault="00460237" w:rsidP="00460237">
      <w:pPr>
        <w:pStyle w:val="Style8"/>
        <w:widowControl/>
        <w:spacing w:before="168" w:line="206" w:lineRule="exact"/>
        <w:rPr>
          <w:rStyle w:val="FontStyle12"/>
        </w:rPr>
      </w:pPr>
      <w:r>
        <w:rPr>
          <w:rStyle w:val="FontStyle12"/>
        </w:rPr>
        <w:t>Сборник материалов конференции подготовлен на факультете ф литературоведения и мировых языков Казахского национального университет аль-Фараби.</w:t>
      </w:r>
    </w:p>
    <w:p w:rsidR="00460237" w:rsidRDefault="00460237" w:rsidP="00460237">
      <w:pPr>
        <w:pStyle w:val="Style8"/>
        <w:widowControl/>
        <w:spacing w:after="658" w:line="206" w:lineRule="exact"/>
        <w:ind w:left="312"/>
        <w:rPr>
          <w:rStyle w:val="FontStyle12"/>
        </w:rPr>
      </w:pPr>
      <w:r>
        <w:rPr>
          <w:rStyle w:val="FontStyle12"/>
        </w:rPr>
        <w:t>Все публикации даются в авторской редакции.</w:t>
      </w:r>
    </w:p>
    <w:p w:rsidR="00460237" w:rsidRDefault="00460237" w:rsidP="00460237">
      <w:pPr>
        <w:pStyle w:val="Style8"/>
        <w:widowControl/>
        <w:spacing w:after="658" w:line="206" w:lineRule="exact"/>
        <w:ind w:left="312"/>
        <w:rPr>
          <w:rStyle w:val="FontStyle12"/>
        </w:rPr>
        <w:sectPr w:rsidR="00460237" w:rsidSect="007A2CBE">
          <w:type w:val="continuous"/>
          <w:pgSz w:w="8390" w:h="11905"/>
          <w:pgMar w:top="1276" w:right="921" w:bottom="849" w:left="1641" w:header="720" w:footer="720" w:gutter="0"/>
          <w:cols w:space="60"/>
          <w:noEndnote/>
        </w:sectPr>
      </w:pPr>
    </w:p>
    <w:p w:rsidR="00460237" w:rsidRDefault="00460237" w:rsidP="00460237">
      <w:pPr>
        <w:pStyle w:val="Style2"/>
        <w:widowControl/>
        <w:spacing w:line="240" w:lineRule="exact"/>
        <w:jc w:val="both"/>
        <w:rPr>
          <w:sz w:val="20"/>
          <w:szCs w:val="20"/>
        </w:rPr>
      </w:pPr>
    </w:p>
    <w:p w:rsidR="00460237" w:rsidRDefault="00460237" w:rsidP="00460237">
      <w:pPr>
        <w:pStyle w:val="Style2"/>
        <w:widowControl/>
        <w:spacing w:before="197"/>
        <w:jc w:val="both"/>
        <w:rPr>
          <w:rStyle w:val="FontStyle12"/>
          <w:lang w:eastAsia="en-US"/>
        </w:rPr>
      </w:pPr>
      <w:r>
        <w:rPr>
          <w:rStyle w:val="FontStyle12"/>
          <w:lang w:val="en-US" w:eastAsia="en-US"/>
        </w:rPr>
        <w:t>ISBN</w:t>
      </w:r>
      <w:r w:rsidRPr="00471132">
        <w:rPr>
          <w:rStyle w:val="FontStyle12"/>
          <w:lang w:eastAsia="en-US"/>
        </w:rPr>
        <w:t xml:space="preserve"> </w:t>
      </w:r>
      <w:r>
        <w:rPr>
          <w:rStyle w:val="FontStyle12"/>
          <w:lang w:eastAsia="en-US"/>
        </w:rPr>
        <w:t>9965-30-554-4</w:t>
      </w:r>
    </w:p>
    <w:p w:rsidR="00460237" w:rsidRDefault="00460237" w:rsidP="00460237">
      <w:pPr>
        <w:pStyle w:val="Style3"/>
        <w:widowControl/>
        <w:rPr>
          <w:rStyle w:val="FontStyle12"/>
        </w:rPr>
      </w:pPr>
      <w:r>
        <w:rPr>
          <w:rStyle w:val="FontStyle12"/>
        </w:rPr>
        <w:t>УДК 8</w:t>
      </w:r>
    </w:p>
    <w:p w:rsidR="00460237" w:rsidRDefault="00460237" w:rsidP="00460237">
      <w:pPr>
        <w:pStyle w:val="Style3"/>
        <w:widowControl/>
        <w:spacing w:before="226"/>
        <w:jc w:val="both"/>
        <w:rPr>
          <w:rStyle w:val="FontStyle12"/>
        </w:rPr>
      </w:pPr>
      <w:r>
        <w:rPr>
          <w:rStyle w:val="FontStyle12"/>
        </w:rPr>
        <w:t>© КазНУ им. аль-Фараби,</w:t>
      </w:r>
    </w:p>
    <w:p w:rsidR="00460237" w:rsidRDefault="00460237" w:rsidP="00460237">
      <w:pPr>
        <w:pStyle w:val="Style3"/>
        <w:widowControl/>
        <w:spacing w:before="226"/>
        <w:jc w:val="both"/>
        <w:rPr>
          <w:rStyle w:val="FontStyle12"/>
        </w:rPr>
      </w:pPr>
    </w:p>
    <w:p w:rsidR="00460237" w:rsidRDefault="00460237" w:rsidP="00460237">
      <w:pPr>
        <w:pStyle w:val="Style3"/>
        <w:widowControl/>
        <w:spacing w:before="226"/>
        <w:jc w:val="both"/>
        <w:rPr>
          <w:rStyle w:val="FontStyle12"/>
        </w:rPr>
      </w:pPr>
    </w:p>
    <w:p w:rsidR="00460237" w:rsidRDefault="00460237" w:rsidP="00460237">
      <w:pPr>
        <w:pStyle w:val="Style3"/>
        <w:widowControl/>
        <w:spacing w:before="226"/>
        <w:jc w:val="both"/>
        <w:rPr>
          <w:rStyle w:val="FontStyle12"/>
        </w:rPr>
      </w:pPr>
    </w:p>
    <w:p w:rsidR="00460237" w:rsidRDefault="00460237" w:rsidP="00460237">
      <w:pPr>
        <w:pStyle w:val="Style3"/>
        <w:widowControl/>
        <w:spacing w:before="226"/>
        <w:jc w:val="both"/>
        <w:rPr>
          <w:rStyle w:val="FontStyle12"/>
        </w:rPr>
      </w:pPr>
    </w:p>
    <w:p w:rsidR="00460237" w:rsidRDefault="00460237" w:rsidP="00460237">
      <w:pPr>
        <w:pStyle w:val="Style2"/>
        <w:widowControl/>
        <w:spacing w:before="19"/>
        <w:rPr>
          <w:rStyle w:val="FontStyle17"/>
        </w:rPr>
      </w:pPr>
    </w:p>
    <w:tbl>
      <w:tblPr>
        <w:tblW w:w="0" w:type="auto"/>
        <w:tblInd w:w="40" w:type="dxa"/>
        <w:tblLayout w:type="fixed"/>
        <w:tblCellMar>
          <w:left w:w="40" w:type="dxa"/>
          <w:right w:w="40" w:type="dxa"/>
        </w:tblCellMar>
        <w:tblLook w:val="0000"/>
      </w:tblPr>
      <w:tblGrid>
        <w:gridCol w:w="6000"/>
        <w:gridCol w:w="557"/>
      </w:tblGrid>
      <w:tr w:rsidR="00460237" w:rsidTr="00892827">
        <w:tblPrEx>
          <w:tblCellMar>
            <w:top w:w="0" w:type="dxa"/>
            <w:bottom w:w="0" w:type="dxa"/>
          </w:tblCellMar>
        </w:tblPrEx>
        <w:tc>
          <w:tcPr>
            <w:tcW w:w="6557" w:type="dxa"/>
            <w:gridSpan w:val="2"/>
            <w:tcBorders>
              <w:top w:val="single" w:sz="6" w:space="0" w:color="auto"/>
              <w:left w:val="nil"/>
              <w:bottom w:val="single" w:sz="6" w:space="0" w:color="auto"/>
              <w:right w:val="nil"/>
            </w:tcBorders>
          </w:tcPr>
          <w:p w:rsidR="00460237" w:rsidRDefault="00460237" w:rsidP="00892827">
            <w:pPr>
              <w:pStyle w:val="Style5"/>
              <w:widowControl/>
              <w:ind w:left="2731"/>
              <w:rPr>
                <w:rStyle w:val="FontStyle12"/>
              </w:rPr>
            </w:pPr>
            <w:r>
              <w:rPr>
                <w:rStyle w:val="FontStyle12"/>
              </w:rPr>
              <w:t>Содержание</w:t>
            </w:r>
          </w:p>
        </w:tc>
      </w:tr>
      <w:tr w:rsidR="00460237" w:rsidTr="00892827">
        <w:tblPrEx>
          <w:tblCellMar>
            <w:top w:w="0" w:type="dxa"/>
            <w:bottom w:w="0" w:type="dxa"/>
          </w:tblCellMar>
        </w:tblPrEx>
        <w:tc>
          <w:tcPr>
            <w:tcW w:w="6557" w:type="dxa"/>
            <w:gridSpan w:val="2"/>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ПЛЕНАРНЫЕ ДОКЛАДЫ</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Иштван Бакони ИМИДЖ РОССИИ ГЛАЗАМИ ВЕНГРОВ (РУСОФОБСТВО -</w:t>
            </w:r>
          </w:p>
        </w:tc>
        <w:tc>
          <w:tcPr>
            <w:tcW w:w="557"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7</w:t>
            </w: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КОНТАКТЫ - МЕНТАЛИТЕТ - РКП)</w:t>
            </w:r>
          </w:p>
        </w:tc>
        <w:tc>
          <w:tcPr>
            <w:tcW w:w="557" w:type="dxa"/>
            <w:tcBorders>
              <w:top w:val="nil"/>
              <w:left w:val="nil"/>
              <w:bottom w:val="single" w:sz="6" w:space="0" w:color="auto"/>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Йожа Ласло ИННОВАЦИЯ В ЯЗЫКЕ МАРКЕТИНГА</w:t>
            </w:r>
          </w:p>
        </w:tc>
        <w:tc>
          <w:tcPr>
            <w:tcW w:w="557"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10</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Сулейменова Э.Д. ОТРАЖЕНИЕ ИННОВАЦИОННЫХ ПРОЦЕССОВ В ЯЗЫКЕ И</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ЯЗЫКОВЫЕ ИННОВАЦИИ</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11</w:t>
            </w:r>
          </w:p>
        </w:tc>
      </w:tr>
      <w:tr w:rsidR="00460237" w:rsidTr="00892827">
        <w:tblPrEx>
          <w:tblCellMar>
            <w:top w:w="0" w:type="dxa"/>
            <w:bottom w:w="0" w:type="dxa"/>
          </w:tblCellMar>
        </w:tblPrEx>
        <w:tc>
          <w:tcPr>
            <w:tcW w:w="6557" w:type="dxa"/>
            <w:gridSpan w:val="2"/>
            <w:tcBorders>
              <w:top w:val="single" w:sz="6" w:space="0" w:color="auto"/>
              <w:left w:val="nil"/>
              <w:bottom w:val="single" w:sz="6" w:space="0" w:color="auto"/>
              <w:right w:val="nil"/>
            </w:tcBorders>
          </w:tcPr>
          <w:p w:rsidR="00460237" w:rsidRDefault="00460237" w:rsidP="00892827">
            <w:pPr>
              <w:pStyle w:val="Style5"/>
              <w:widowControl/>
              <w:rPr>
                <w:rStyle w:val="FontStyle14"/>
              </w:rPr>
            </w:pPr>
            <w:r>
              <w:rPr>
                <w:rStyle w:val="FontStyle12"/>
              </w:rPr>
              <w:t xml:space="preserve">ЯЗЫК И ИННОВАЦИОННЫЕ ПРОЦЕССЫ </w:t>
            </w:r>
            <w:r>
              <w:rPr>
                <w:rStyle w:val="FontStyle14"/>
              </w:rPr>
              <w:t xml:space="preserve">В </w:t>
            </w:r>
            <w:r>
              <w:rPr>
                <w:rStyle w:val="FontStyle12"/>
              </w:rPr>
              <w:t xml:space="preserve">ЕГО </w:t>
            </w:r>
            <w:r>
              <w:rPr>
                <w:rStyle w:val="FontStyle14"/>
              </w:rPr>
              <w:t xml:space="preserve">СОСТАВЕ </w:t>
            </w:r>
            <w:r>
              <w:rPr>
                <w:rStyle w:val="FontStyle12"/>
              </w:rPr>
              <w:t xml:space="preserve">И </w:t>
            </w:r>
            <w:r>
              <w:rPr>
                <w:rStyle w:val="FontStyle14"/>
              </w:rPr>
              <w:t>СТРУКТУРЕ</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 xml:space="preserve">Казкенова АХ. К ВОПРОСУ </w:t>
            </w:r>
            <w:r>
              <w:rPr>
                <w:rStyle w:val="FontStyle14"/>
              </w:rPr>
              <w:t xml:space="preserve">О </w:t>
            </w:r>
            <w:r>
              <w:rPr>
                <w:rStyle w:val="FontStyle12"/>
              </w:rPr>
              <w:t>ВЛИЯНИИ ИНОЯЗЫЧНОГО ЗАИМСТВОВАНИЯ НА</w:t>
            </w:r>
          </w:p>
        </w:tc>
        <w:tc>
          <w:tcPr>
            <w:tcW w:w="557"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12</w:t>
            </w: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ТИПОЛОГИЧЕСКОЕ СВОЕОБРАЗИЕ РУССКОГО ЯЗЫКА</w:t>
            </w:r>
          </w:p>
        </w:tc>
        <w:tc>
          <w:tcPr>
            <w:tcW w:w="557" w:type="dxa"/>
            <w:tcBorders>
              <w:top w:val="nil"/>
              <w:left w:val="nil"/>
              <w:bottom w:val="single" w:sz="6" w:space="0" w:color="auto"/>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 xml:space="preserve">Самигулина Ф.Г. ВОСПРИЯТИЕ </w:t>
            </w:r>
            <w:r>
              <w:rPr>
                <w:rStyle w:val="FontStyle14"/>
              </w:rPr>
              <w:t xml:space="preserve">И </w:t>
            </w:r>
            <w:r>
              <w:rPr>
                <w:rStyle w:val="FontStyle12"/>
              </w:rPr>
              <w:t>ИНТЕРПЕТАЦИЯ БИСТАБИЛЬНЫХ</w:t>
            </w:r>
          </w:p>
        </w:tc>
        <w:tc>
          <w:tcPr>
            <w:tcW w:w="557"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16</w:t>
            </w: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КОНЦЕПТУАЛЬНЫХ СТРУКТУР: СИНЕРГЕТИЧЕСКИЙ АСПЕКТ</w:t>
            </w:r>
          </w:p>
        </w:tc>
        <w:tc>
          <w:tcPr>
            <w:tcW w:w="557" w:type="dxa"/>
            <w:tcBorders>
              <w:top w:val="nil"/>
              <w:left w:val="nil"/>
              <w:bottom w:val="single" w:sz="6" w:space="0" w:color="auto"/>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ТрошкинаТ.П. АКТИВНЫЕ СЛОВООБРАЗОВАТЕЛЬНАЕ ПРОЦЕССЫ В</w:t>
            </w:r>
          </w:p>
        </w:tc>
        <w:tc>
          <w:tcPr>
            <w:tcW w:w="557"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19</w:t>
            </w: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СОВРЕМЕННОМ РУССКОМ ЯЗЫКЕ</w:t>
            </w:r>
          </w:p>
        </w:tc>
        <w:tc>
          <w:tcPr>
            <w:tcW w:w="557" w:type="dxa"/>
            <w:tcBorders>
              <w:top w:val="nil"/>
              <w:left w:val="nil"/>
              <w:bottom w:val="single" w:sz="6" w:space="0" w:color="auto"/>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Жанпеисова КМ. СОЗДАНИЕ ИННОВАЦИОННОЙ ОБРАЗОВАТЕЛЬНОЙ СРЕДЫ В</w:t>
            </w:r>
          </w:p>
        </w:tc>
        <w:tc>
          <w:tcPr>
            <w:tcW w:w="557"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23</w:t>
            </w: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УСЛОВИЯХ ФУНКЦИОНИРОВАНИЯ КУРСОВ ГОСУДАРСТВЕНОГО ЯЗЫКА</w:t>
            </w:r>
          </w:p>
        </w:tc>
        <w:tc>
          <w:tcPr>
            <w:tcW w:w="557" w:type="dxa"/>
            <w:tcBorders>
              <w:top w:val="nil"/>
              <w:left w:val="nil"/>
              <w:bottom w:val="single" w:sz="6" w:space="0" w:color="auto"/>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Баяндина С.Ж. СОВРЕМЕННЫЕ ТЕОРИИ И ТЕХНОЛОГИИ ОВЛАДЕНИЯ ЗНАНИЕМ</w:t>
            </w:r>
          </w:p>
        </w:tc>
        <w:tc>
          <w:tcPr>
            <w:tcW w:w="557"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26</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Акшолакова АЖ ВАРИАНТНОСТЬ - ОСНОВНАЯ КАТЕГОРИЯ ЛИТЕРАТУРНОЙ</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 xml:space="preserve">НОРМЫ </w:t>
            </w:r>
            <w:r>
              <w:rPr>
                <w:rStyle w:val="FontStyle14"/>
              </w:rPr>
              <w:t xml:space="preserve">И </w:t>
            </w:r>
            <w:r>
              <w:rPr>
                <w:rStyle w:val="FontStyle12"/>
              </w:rPr>
              <w:t>ПРЕДМЕТ ОРТОЛОГИИ</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30</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Бекжанова А Б. БАК ТШ1 - КОГАМДАШ ЖАЕАНДАНУ МЕН ИНТЕГРАЦИЯЛЬЩ</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4"/>
              <w:widowControl/>
              <w:rPr>
                <w:rStyle w:val="FontStyle14"/>
              </w:rPr>
            </w:pPr>
            <w:r>
              <w:rPr>
                <w:rStyle w:val="FontStyle14"/>
              </w:rPr>
              <w:t>удЕРГСтщкервжл</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35</w:t>
            </w:r>
          </w:p>
        </w:tc>
      </w:tr>
      <w:tr w:rsidR="00460237" w:rsidTr="00892827">
        <w:tblPrEx>
          <w:tblCellMar>
            <w:top w:w="0" w:type="dxa"/>
            <w:bottom w:w="0" w:type="dxa"/>
          </w:tblCellMar>
        </w:tblPrEx>
        <w:tc>
          <w:tcPr>
            <w:tcW w:w="6000" w:type="dxa"/>
            <w:tcBorders>
              <w:top w:val="single" w:sz="6" w:space="0" w:color="auto"/>
              <w:left w:val="nil"/>
              <w:bottom w:val="single" w:sz="6" w:space="0" w:color="auto"/>
              <w:right w:val="nil"/>
            </w:tcBorders>
          </w:tcPr>
          <w:p w:rsidR="00460237" w:rsidRDefault="00460237" w:rsidP="00892827">
            <w:pPr>
              <w:pStyle w:val="Style5"/>
              <w:widowControl/>
              <w:rPr>
                <w:rStyle w:val="FontStyle12"/>
                <w:lang w:val="en-US" w:eastAsia="en-US"/>
              </w:rPr>
            </w:pPr>
            <w:r>
              <w:rPr>
                <w:rStyle w:val="FontStyle12"/>
                <w:lang w:val="en-US" w:eastAsia="en-US"/>
              </w:rPr>
              <w:t>Guzel &amp;sin KURESEL BtR Dill NASIL YARATlLiR</w:t>
            </w:r>
          </w:p>
        </w:tc>
        <w:tc>
          <w:tcPr>
            <w:tcW w:w="557"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38</w:t>
            </w:r>
          </w:p>
        </w:tc>
      </w:tr>
      <w:tr w:rsidR="00460237" w:rsidRPr="002A5CF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lang w:val="en-US" w:eastAsia="en-US"/>
              </w:rPr>
            </w:pPr>
            <w:r w:rsidRPr="00F763A9">
              <w:rPr>
                <w:rStyle w:val="FontStyle12"/>
                <w:lang w:val="en-US" w:eastAsia="en-US"/>
              </w:rPr>
              <w:t>LE Strautman, Sh.B. Gumarova</w:t>
            </w:r>
            <w:r>
              <w:rPr>
                <w:rStyle w:val="FontStyle12"/>
                <w:lang w:val="en-US" w:eastAsia="en-US"/>
              </w:rPr>
              <w:t xml:space="preserve"> INTERACTIVE METHODS IN TEACHING TECHNICAL</w:t>
            </w:r>
          </w:p>
        </w:tc>
        <w:tc>
          <w:tcPr>
            <w:tcW w:w="557" w:type="dxa"/>
            <w:tcBorders>
              <w:top w:val="single" w:sz="6" w:space="0" w:color="auto"/>
              <w:left w:val="nil"/>
              <w:bottom w:val="nil"/>
              <w:right w:val="nil"/>
            </w:tcBorders>
          </w:tcPr>
          <w:p w:rsidR="00460237" w:rsidRPr="002A5CF7" w:rsidRDefault="00460237" w:rsidP="00892827">
            <w:pPr>
              <w:pStyle w:val="Style3"/>
              <w:widowControl/>
              <w:rPr>
                <w:lang w:val="en-US"/>
              </w:rPr>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lang w:val="en-US" w:eastAsia="en-US"/>
              </w:rPr>
            </w:pPr>
            <w:r>
              <w:rPr>
                <w:rStyle w:val="FontStyle12"/>
                <w:lang w:val="en-US" w:eastAsia="en-US"/>
              </w:rPr>
              <w:t>ENGLISH</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41</w:t>
            </w:r>
          </w:p>
        </w:tc>
      </w:tr>
      <w:tr w:rsidR="00460237" w:rsidRPr="002A5CF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lang w:val="en-US" w:eastAsia="en-US"/>
              </w:rPr>
            </w:pPr>
            <w:r>
              <w:rPr>
                <w:rStyle w:val="FontStyle12"/>
                <w:lang w:val="en-US" w:eastAsia="en-US"/>
              </w:rPr>
              <w:t>Issayev MX ON CORPUS-BASED DESCRIPTION OF INNOVATIONS IN CURRENT</w:t>
            </w:r>
          </w:p>
        </w:tc>
        <w:tc>
          <w:tcPr>
            <w:tcW w:w="557" w:type="dxa"/>
            <w:tcBorders>
              <w:top w:val="single" w:sz="6" w:space="0" w:color="auto"/>
              <w:left w:val="nil"/>
              <w:bottom w:val="nil"/>
              <w:right w:val="nil"/>
            </w:tcBorders>
          </w:tcPr>
          <w:p w:rsidR="00460237" w:rsidRPr="002A5CF7" w:rsidRDefault="00460237" w:rsidP="00892827">
            <w:pPr>
              <w:pStyle w:val="Style3"/>
              <w:widowControl/>
              <w:rPr>
                <w:lang w:val="en-US"/>
              </w:rPr>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lang w:val="en-US" w:eastAsia="en-US"/>
              </w:rPr>
            </w:pPr>
            <w:r>
              <w:rPr>
                <w:rStyle w:val="FontStyle12"/>
                <w:lang w:val="en-US" w:eastAsia="en-US"/>
              </w:rPr>
              <w:t>ENGLISH USAGE</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44</w:t>
            </w:r>
          </w:p>
        </w:tc>
      </w:tr>
      <w:tr w:rsidR="00460237" w:rsidRPr="002A5CF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lang w:val="en-US" w:eastAsia="en-US"/>
              </w:rPr>
            </w:pPr>
            <w:r>
              <w:rPr>
                <w:rStyle w:val="FontStyle12"/>
                <w:lang w:val="en-US" w:eastAsia="en-US"/>
              </w:rPr>
              <w:t>Tuzelbayeva D. THE ROLE OF INNOVATIVE TECHNOLOGY IN LEARNING ENGLISH</w:t>
            </w:r>
          </w:p>
        </w:tc>
        <w:tc>
          <w:tcPr>
            <w:tcW w:w="557" w:type="dxa"/>
            <w:tcBorders>
              <w:top w:val="single" w:sz="6" w:space="0" w:color="auto"/>
              <w:left w:val="nil"/>
              <w:bottom w:val="nil"/>
              <w:right w:val="nil"/>
            </w:tcBorders>
          </w:tcPr>
          <w:p w:rsidR="00460237" w:rsidRPr="002A5CF7" w:rsidRDefault="00460237" w:rsidP="00892827">
            <w:pPr>
              <w:pStyle w:val="Style3"/>
              <w:widowControl/>
              <w:rPr>
                <w:lang w:val="en-US"/>
              </w:rPr>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lang w:val="en-US" w:eastAsia="en-US"/>
              </w:rPr>
            </w:pPr>
            <w:r>
              <w:rPr>
                <w:rStyle w:val="FontStyle12"/>
                <w:lang w:val="en-US" w:eastAsia="en-US"/>
              </w:rPr>
              <w:t>ON THE EXAMPLE OF KINSHIP TERMS</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47</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 xml:space="preserve">Юсупова </w:t>
            </w:r>
            <w:r>
              <w:rPr>
                <w:rStyle w:val="FontStyle12"/>
                <w:lang w:val="en-US"/>
              </w:rPr>
              <w:t>M</w:t>
            </w:r>
            <w:r w:rsidRPr="002A5CF7">
              <w:rPr>
                <w:rStyle w:val="FontStyle12"/>
              </w:rPr>
              <w:t xml:space="preserve">. </w:t>
            </w:r>
            <w:r>
              <w:rPr>
                <w:rStyle w:val="FontStyle12"/>
              </w:rPr>
              <w:t>КРИТИЧЕСКОЕ МЫШЛЕНИЕ КАК ОДИН ИЗ СПОСОБОВ ОБУЧЕНИЯ</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ИНОСТРАННЫМ ЯЗЫКАМ ШКОЛЬНИКОВ В СРЕДНЕЙ ШКОЛЕ</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51</w:t>
            </w:r>
          </w:p>
        </w:tc>
      </w:tr>
      <w:tr w:rsidR="00460237" w:rsidTr="00892827">
        <w:tblPrEx>
          <w:tblCellMar>
            <w:top w:w="0" w:type="dxa"/>
            <w:bottom w:w="0" w:type="dxa"/>
          </w:tblCellMar>
        </w:tblPrEx>
        <w:tc>
          <w:tcPr>
            <w:tcW w:w="6000"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 xml:space="preserve">Азаматова А.Х. ДИСКУРС КАК ОБЪЕКТ КОГНИТИВНОГО </w:t>
            </w:r>
            <w:r>
              <w:rPr>
                <w:rStyle w:val="FontStyle12"/>
              </w:rPr>
              <w:lastRenderedPageBreak/>
              <w:t>ТЕРМИНОВЕДЕНИЯ</w:t>
            </w:r>
          </w:p>
        </w:tc>
        <w:tc>
          <w:tcPr>
            <w:tcW w:w="557"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lastRenderedPageBreak/>
              <w:t>57</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lastRenderedPageBreak/>
              <w:t xml:space="preserve">Алдамжарова </w:t>
            </w:r>
            <w:r>
              <w:rPr>
                <w:rStyle w:val="FontStyle12"/>
                <w:lang w:val="en-US"/>
              </w:rPr>
              <w:t>MX</w:t>
            </w:r>
            <w:r w:rsidRPr="002A5CF7">
              <w:rPr>
                <w:rStyle w:val="FontStyle12"/>
              </w:rPr>
              <w:t xml:space="preserve"> </w:t>
            </w:r>
            <w:r>
              <w:rPr>
                <w:rStyle w:val="FontStyle14"/>
              </w:rPr>
              <w:t xml:space="preserve">О </w:t>
            </w:r>
            <w:r>
              <w:rPr>
                <w:rStyle w:val="FontStyle12"/>
              </w:rPr>
              <w:t>КОМПОЗИЦИОННО-СИНТАКСИЧЕСКОМ АНАЛИЗЕ ХУДО-</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ЖЕСТВЕННОГО ТЕКСТА И КАТЕГОРИИ «ХУДОЖЕСТВЕННОГО КОНТЕКСТА»</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61</w:t>
            </w:r>
          </w:p>
        </w:tc>
      </w:tr>
      <w:tr w:rsidR="00460237" w:rsidTr="00892827">
        <w:tblPrEx>
          <w:tblCellMar>
            <w:top w:w="0" w:type="dxa"/>
            <w:bottom w:w="0" w:type="dxa"/>
          </w:tblCellMar>
        </w:tblPrEx>
        <w:tc>
          <w:tcPr>
            <w:tcW w:w="6000"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 xml:space="preserve">АтымтаеваМХ </w:t>
            </w:r>
            <w:r>
              <w:rPr>
                <w:rStyle w:val="FontStyle16"/>
              </w:rPr>
              <w:t xml:space="preserve">К¥ТТЫ БШКТЕП </w:t>
            </w:r>
            <w:r>
              <w:rPr>
                <w:rStyle w:val="FontStyle12"/>
              </w:rPr>
              <w:t>ТТЛ ОРАМДАРЫ МЕН СвЗ ТОЛГАМДАРЫ</w:t>
            </w:r>
          </w:p>
        </w:tc>
        <w:tc>
          <w:tcPr>
            <w:tcW w:w="557"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64</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 xml:space="preserve">Байдилдинова </w:t>
            </w:r>
            <w:r>
              <w:rPr>
                <w:rStyle w:val="FontStyle14"/>
              </w:rPr>
              <w:t>М</w:t>
            </w:r>
            <w:r>
              <w:rPr>
                <w:rStyle w:val="FontStyle12"/>
              </w:rPr>
              <w:t xml:space="preserve">.К </w:t>
            </w:r>
            <w:r>
              <w:rPr>
                <w:rStyle w:val="FontStyle16"/>
              </w:rPr>
              <w:t xml:space="preserve">ДЭЦГЕЛЕК - КР УГЛЫИ </w:t>
            </w:r>
            <w:r>
              <w:rPr>
                <w:rStyle w:val="FontStyle12"/>
              </w:rPr>
              <w:t>ФОРМАСЫНЫЦ Т1ЛД1К</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КОНЦЕГГГУАЛДАНУЬ1</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68</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 xml:space="preserve">Медетбекова П.Т. СвЙЛЁМДЁ </w:t>
            </w:r>
            <w:r>
              <w:rPr>
                <w:rStyle w:val="FontStyle17"/>
              </w:rPr>
              <w:t xml:space="preserve">сЩЁРДЩ </w:t>
            </w:r>
            <w:r>
              <w:rPr>
                <w:rStyle w:val="FontStyle12"/>
              </w:rPr>
              <w:t>МАГЪШАСЬЩ УИЖСТВРУ</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МЕХАНИЗМДЕР1</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72</w:t>
            </w:r>
          </w:p>
        </w:tc>
      </w:tr>
      <w:tr w:rsidR="00460237" w:rsidTr="00892827">
        <w:tblPrEx>
          <w:tblCellMar>
            <w:top w:w="0" w:type="dxa"/>
            <w:bottom w:w="0" w:type="dxa"/>
          </w:tblCellMar>
        </w:tblPrEx>
        <w:tc>
          <w:tcPr>
            <w:tcW w:w="6000" w:type="dxa"/>
            <w:tcBorders>
              <w:top w:val="single" w:sz="6" w:space="0" w:color="auto"/>
              <w:left w:val="nil"/>
              <w:bottom w:val="single" w:sz="6" w:space="0" w:color="auto"/>
              <w:right w:val="nil"/>
            </w:tcBorders>
          </w:tcPr>
          <w:p w:rsidR="00460237" w:rsidRDefault="00460237" w:rsidP="00892827">
            <w:pPr>
              <w:pStyle w:val="Style5"/>
              <w:widowControl/>
              <w:rPr>
                <w:rStyle w:val="FontStyle12"/>
                <w:spacing w:val="-20"/>
              </w:rPr>
            </w:pPr>
            <w:r>
              <w:rPr>
                <w:rStyle w:val="FontStyle12"/>
              </w:rPr>
              <w:t xml:space="preserve">Назарова А. ИНТЕРНЕТ ЖЭНЕ МЕМЛЕКЕТТГК </w:t>
            </w:r>
            <w:r>
              <w:rPr>
                <w:rStyle w:val="FontStyle12"/>
                <w:spacing w:val="-20"/>
              </w:rPr>
              <w:t>ТТЛ</w:t>
            </w:r>
          </w:p>
        </w:tc>
        <w:tc>
          <w:tcPr>
            <w:tcW w:w="557" w:type="dxa"/>
            <w:tcBorders>
              <w:top w:val="single" w:sz="6" w:space="0" w:color="auto"/>
              <w:left w:val="nil"/>
              <w:bottom w:val="single" w:sz="6" w:space="0" w:color="auto"/>
              <w:right w:val="nil"/>
            </w:tcBorders>
          </w:tcPr>
          <w:p w:rsidR="00460237" w:rsidRDefault="00460237" w:rsidP="00892827">
            <w:pPr>
              <w:pStyle w:val="Style5"/>
              <w:widowControl/>
              <w:rPr>
                <w:rStyle w:val="FontStyle12"/>
              </w:rPr>
            </w:pPr>
            <w:r>
              <w:rPr>
                <w:rStyle w:val="FontStyle12"/>
              </w:rPr>
              <w:t>76</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4"/>
              </w:rPr>
            </w:pPr>
            <w:r>
              <w:rPr>
                <w:rStyle w:val="FontStyle12"/>
              </w:rPr>
              <w:t xml:space="preserve">Сон СЮ. </w:t>
            </w:r>
            <w:r>
              <w:rPr>
                <w:rStyle w:val="FontStyle14"/>
              </w:rPr>
              <w:t xml:space="preserve">НОВЫЕ ИЗМЕНЕНИЯ И НОВЫЕ </w:t>
            </w:r>
            <w:r>
              <w:rPr>
                <w:rStyle w:val="FontStyle12"/>
              </w:rPr>
              <w:t xml:space="preserve">ЯЗЫКОВЫЕ ПЕРСПЕКТИВЫ </w:t>
            </w:r>
            <w:r>
              <w:rPr>
                <w:rStyle w:val="FontStyle14"/>
              </w:rPr>
              <w:t>В</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4"/>
              </w:rPr>
              <w:t xml:space="preserve">КОРЕЙСКОЙ </w:t>
            </w:r>
            <w:r>
              <w:rPr>
                <w:rStyle w:val="FontStyle12"/>
              </w:rPr>
              <w:t>ДИАСПОРЕ КАЗАХСТАНА</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79</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Тастемирова Б.И., Жиреншина ГА. СПОСОБЫ ВОЗНИКНОВЕНИЯ ГЛАГОЛЬНЫХ</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ЛЕКСЕМ В СОВРЕМЕННОМ НЕМЕЦКОМ ЯЗЫКЕ</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82</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Каляева А.Ж. МЕТОД АКТИВИЗАЦИЙ ВОЗШЖНОСТЕЙ ЛИЧНОСТИ Й</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КОЛЛЕКТИВА</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85</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койилыбаеваГ. КОРРЕЛЯЦИЯ ЭТНИЧЕСКОЙ ИДНН</w:t>
            </w:r>
            <w:r>
              <w:rPr>
                <w:rStyle w:val="FontStyle13"/>
                <w:spacing w:val="-10"/>
              </w:rPr>
              <w:t>1ЙЧНССТИ</w:t>
            </w:r>
            <w:r>
              <w:rPr>
                <w:rStyle w:val="FontStyle13"/>
              </w:rPr>
              <w:t xml:space="preserve"> </w:t>
            </w:r>
            <w:r>
              <w:rPr>
                <w:rStyle w:val="FontStyle12"/>
              </w:rPr>
              <w:t>Й</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nil"/>
              <w:right w:val="nil"/>
            </w:tcBorders>
          </w:tcPr>
          <w:p w:rsidR="00460237" w:rsidRDefault="00460237" w:rsidP="00892827">
            <w:pPr>
              <w:pStyle w:val="Style5"/>
              <w:widowControl/>
              <w:rPr>
                <w:rStyle w:val="FontStyle12"/>
              </w:rPr>
            </w:pPr>
            <w:r>
              <w:rPr>
                <w:rStyle w:val="FontStyle12"/>
              </w:rPr>
              <w:t>МЕЖПОКОЛЕННОЙ ЯЗЬЖОЮЙ ТРАНСМИССИИ (на материале массового</w:t>
            </w:r>
          </w:p>
        </w:tc>
        <w:tc>
          <w:tcPr>
            <w:tcW w:w="557" w:type="dxa"/>
            <w:tcBorders>
              <w:top w:val="nil"/>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социолингвистического анкетирования)</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87</w:t>
            </w:r>
          </w:p>
        </w:tc>
      </w:tr>
      <w:tr w:rsidR="00460237" w:rsidTr="00892827">
        <w:tblPrEx>
          <w:tblCellMar>
            <w:top w:w="0" w:type="dxa"/>
            <w:bottom w:w="0" w:type="dxa"/>
          </w:tblCellMar>
        </w:tblPrEx>
        <w:tc>
          <w:tcPr>
            <w:tcW w:w="6000" w:type="dxa"/>
            <w:tcBorders>
              <w:top w:val="single" w:sz="6" w:space="0" w:color="auto"/>
              <w:left w:val="nil"/>
              <w:bottom w:val="nil"/>
              <w:right w:val="nil"/>
            </w:tcBorders>
          </w:tcPr>
          <w:p w:rsidR="00460237" w:rsidRDefault="00460237" w:rsidP="00892827">
            <w:pPr>
              <w:pStyle w:val="Style5"/>
              <w:widowControl/>
              <w:rPr>
                <w:rStyle w:val="FontStyle12"/>
              </w:rPr>
            </w:pPr>
            <w:r>
              <w:rPr>
                <w:rStyle w:val="FontStyle12"/>
              </w:rPr>
              <w:t>Кепплеуова ДТ„ Амантай ЖБ. КАЗАК ЖЭНЕ ЖАПОН ПАРЕМИЯЛАРЫНДАЕЫ</w:t>
            </w:r>
          </w:p>
        </w:tc>
        <w:tc>
          <w:tcPr>
            <w:tcW w:w="557" w:type="dxa"/>
            <w:tcBorders>
              <w:top w:val="single" w:sz="6" w:space="0" w:color="auto"/>
              <w:left w:val="nil"/>
              <w:bottom w:val="nil"/>
              <w:right w:val="nil"/>
            </w:tcBorders>
          </w:tcPr>
          <w:p w:rsidR="00460237" w:rsidRDefault="00460237" w:rsidP="00892827">
            <w:pPr>
              <w:pStyle w:val="Style3"/>
              <w:widowControl/>
            </w:pPr>
          </w:p>
        </w:tc>
      </w:tr>
      <w:tr w:rsidR="00460237" w:rsidTr="00892827">
        <w:tblPrEx>
          <w:tblCellMar>
            <w:top w:w="0" w:type="dxa"/>
            <w:bottom w:w="0" w:type="dxa"/>
          </w:tblCellMar>
        </w:tblPrEx>
        <w:tc>
          <w:tcPr>
            <w:tcW w:w="6000" w:type="dxa"/>
            <w:tcBorders>
              <w:top w:val="nil"/>
              <w:left w:val="nil"/>
              <w:bottom w:val="single" w:sz="6" w:space="0" w:color="auto"/>
              <w:right w:val="nil"/>
            </w:tcBorders>
          </w:tcPr>
          <w:p w:rsidR="00460237" w:rsidRDefault="00460237" w:rsidP="00892827">
            <w:pPr>
              <w:pStyle w:val="Style6"/>
              <w:widowControl/>
              <w:rPr>
                <w:rStyle w:val="FontStyle15"/>
              </w:rPr>
            </w:pPr>
            <w:r>
              <w:rPr>
                <w:rStyle w:val="FontStyle16"/>
              </w:rPr>
              <w:t xml:space="preserve">ОТБАСЫ </w:t>
            </w:r>
            <w:r>
              <w:rPr>
                <w:rStyle w:val="FontStyle12"/>
              </w:rPr>
              <w:t xml:space="preserve">КОНЦЕПТ1С1 </w:t>
            </w:r>
            <w:r>
              <w:rPr>
                <w:rStyle w:val="FontStyle15"/>
              </w:rPr>
              <w:t xml:space="preserve">(паремияларга </w:t>
            </w:r>
            <w:r>
              <w:rPr>
                <w:rStyle w:val="FontStyle16"/>
              </w:rPr>
              <w:t xml:space="preserve">когншпивтж </w:t>
            </w:r>
            <w:r>
              <w:rPr>
                <w:rStyle w:val="FontStyle15"/>
              </w:rPr>
              <w:t>талдау окаеау)</w:t>
            </w:r>
          </w:p>
        </w:tc>
        <w:tc>
          <w:tcPr>
            <w:tcW w:w="557" w:type="dxa"/>
            <w:tcBorders>
              <w:top w:val="nil"/>
              <w:left w:val="nil"/>
              <w:bottom w:val="single" w:sz="6" w:space="0" w:color="auto"/>
              <w:right w:val="nil"/>
            </w:tcBorders>
          </w:tcPr>
          <w:p w:rsidR="00460237" w:rsidRDefault="00460237" w:rsidP="00892827">
            <w:pPr>
              <w:pStyle w:val="Style5"/>
              <w:widowControl/>
              <w:rPr>
                <w:rStyle w:val="FontStyle12"/>
              </w:rPr>
            </w:pPr>
            <w:r>
              <w:rPr>
                <w:rStyle w:val="FontStyle12"/>
              </w:rPr>
              <w:t>91</w:t>
            </w:r>
          </w:p>
        </w:tc>
      </w:tr>
    </w:tbl>
    <w:p w:rsidR="00460237" w:rsidRDefault="00460237" w:rsidP="00460237">
      <w:pPr>
        <w:pStyle w:val="Style2"/>
        <w:widowControl/>
        <w:spacing w:before="19"/>
        <w:rPr>
          <w:rStyle w:val="FontStyle17"/>
        </w:rPr>
      </w:pPr>
    </w:p>
    <w:p w:rsidR="00460237" w:rsidRDefault="00460237" w:rsidP="00460237">
      <w:pPr>
        <w:pStyle w:val="Style2"/>
        <w:widowControl/>
        <w:spacing w:before="19"/>
        <w:rPr>
          <w:rStyle w:val="FontStyle17"/>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460237" w:rsidRDefault="00460237">
      <w:pPr>
        <w:pStyle w:val="Style2"/>
        <w:widowControl/>
        <w:spacing w:before="202"/>
        <w:jc w:val="center"/>
        <w:rPr>
          <w:rStyle w:val="FontStyle16"/>
          <w:lang w:eastAsia="en-US"/>
        </w:rPr>
      </w:pPr>
    </w:p>
    <w:p w:rsidR="00000000" w:rsidRDefault="00DE72DB">
      <w:pPr>
        <w:pStyle w:val="Style2"/>
        <w:widowControl/>
        <w:spacing w:before="202"/>
        <w:jc w:val="center"/>
        <w:rPr>
          <w:rStyle w:val="FontStyle16"/>
          <w:lang w:val="en-US" w:eastAsia="en-US"/>
        </w:rPr>
      </w:pPr>
      <w:r>
        <w:rPr>
          <w:rStyle w:val="FontStyle16"/>
          <w:lang w:val="en-US" w:eastAsia="en-US"/>
        </w:rPr>
        <w:lastRenderedPageBreak/>
        <w:t>interactive methods in teaching technical english</w:t>
      </w:r>
    </w:p>
    <w:p w:rsidR="00000000" w:rsidRDefault="00DE72DB">
      <w:pPr>
        <w:pStyle w:val="Style4"/>
        <w:widowControl/>
        <w:spacing w:before="178"/>
        <w:ind w:left="2765"/>
        <w:rPr>
          <w:rStyle w:val="FontStyle21"/>
          <w:lang w:val="en-US" w:eastAsia="en-US"/>
        </w:rPr>
      </w:pPr>
      <w:r>
        <w:rPr>
          <w:rStyle w:val="FontStyle21"/>
          <w:lang w:val="en-US" w:eastAsia="en-US"/>
        </w:rPr>
        <w:t>L.E Strautman, Sh.B. Gumarova Al-Farabi Kazakh National University, Almaty, Kazakhstan</w:t>
      </w:r>
    </w:p>
    <w:p w:rsidR="00000000" w:rsidRDefault="00DE72DB">
      <w:pPr>
        <w:pStyle w:val="Style5"/>
        <w:widowControl/>
        <w:spacing w:before="158"/>
        <w:jc w:val="center"/>
        <w:rPr>
          <w:rStyle w:val="FontStyle21"/>
          <w:u w:val="single"/>
          <w:lang w:val="en-US" w:eastAsia="en-US"/>
        </w:rPr>
      </w:pPr>
      <w:hyperlink r:id="rId9" w:history="1">
        <w:r>
          <w:rPr>
            <w:rStyle w:val="FontStyle21"/>
            <w:u w:val="single"/>
            <w:lang w:val="en-US" w:eastAsia="en-US"/>
          </w:rPr>
          <w:t>strat50@mail.ru</w:t>
        </w:r>
      </w:hyperlink>
    </w:p>
    <w:p w:rsidR="00000000" w:rsidRDefault="00DE72DB">
      <w:pPr>
        <w:pStyle w:val="Style3"/>
        <w:widowControl/>
        <w:spacing w:before="168"/>
        <w:jc w:val="center"/>
        <w:rPr>
          <w:rStyle w:val="FontStyle17"/>
          <w:spacing w:val="0"/>
          <w:lang w:val="en-US" w:eastAsia="en-US"/>
        </w:rPr>
      </w:pPr>
      <w:r>
        <w:rPr>
          <w:rStyle w:val="FontStyle17"/>
          <w:spacing w:val="0"/>
          <w:lang w:val="en-US" w:eastAsia="en-US"/>
        </w:rPr>
        <w:t>Key</w:t>
      </w:r>
      <w:r>
        <w:rPr>
          <w:rStyle w:val="FontStyle17"/>
          <w:lang w:val="en-US" w:eastAsia="en-US"/>
        </w:rPr>
        <w:t xml:space="preserve"> </w:t>
      </w:r>
      <w:r>
        <w:rPr>
          <w:rStyle w:val="FontStyle17"/>
          <w:spacing w:val="0"/>
          <w:lang w:val="en-US" w:eastAsia="en-US"/>
        </w:rPr>
        <w:t>words:</w:t>
      </w:r>
      <w:r>
        <w:rPr>
          <w:rStyle w:val="FontStyle17"/>
          <w:lang w:val="en-US" w:eastAsia="en-US"/>
        </w:rPr>
        <w:t xml:space="preserve"> </w:t>
      </w:r>
      <w:r>
        <w:rPr>
          <w:rStyle w:val="FontStyle17"/>
          <w:spacing w:val="0"/>
          <w:lang w:val="en-US" w:eastAsia="en-US"/>
        </w:rPr>
        <w:t>teaching,</w:t>
      </w:r>
      <w:r>
        <w:rPr>
          <w:rStyle w:val="FontStyle17"/>
          <w:lang w:val="en-US" w:eastAsia="en-US"/>
        </w:rPr>
        <w:t xml:space="preserve"> </w:t>
      </w:r>
      <w:r>
        <w:rPr>
          <w:rStyle w:val="FontStyle17"/>
          <w:spacing w:val="0"/>
          <w:lang w:val="en-US" w:eastAsia="en-US"/>
        </w:rPr>
        <w:t>foreign</w:t>
      </w:r>
      <w:r>
        <w:rPr>
          <w:rStyle w:val="FontStyle17"/>
          <w:lang w:val="en-US" w:eastAsia="en-US"/>
        </w:rPr>
        <w:t xml:space="preserve"> </w:t>
      </w:r>
      <w:r>
        <w:rPr>
          <w:rStyle w:val="FontStyle17"/>
          <w:spacing w:val="0"/>
          <w:lang w:val="en-US" w:eastAsia="en-US"/>
        </w:rPr>
        <w:t>language,</w:t>
      </w:r>
      <w:r>
        <w:rPr>
          <w:rStyle w:val="FontStyle17"/>
          <w:lang w:val="en-US" w:eastAsia="en-US"/>
        </w:rPr>
        <w:t xml:space="preserve"> </w:t>
      </w:r>
      <w:r>
        <w:rPr>
          <w:rStyle w:val="FontStyle17"/>
          <w:spacing w:val="0"/>
          <w:lang w:val="en-US" w:eastAsia="en-US"/>
        </w:rPr>
        <w:t>interactive</w:t>
      </w:r>
      <w:r>
        <w:rPr>
          <w:rStyle w:val="FontStyle17"/>
          <w:lang w:val="en-US" w:eastAsia="en-US"/>
        </w:rPr>
        <w:t xml:space="preserve"> </w:t>
      </w:r>
      <w:r>
        <w:rPr>
          <w:rStyle w:val="FontStyle17"/>
          <w:spacing w:val="0"/>
          <w:lang w:val="en-US" w:eastAsia="en-US"/>
        </w:rPr>
        <w:t>methods.</w:t>
      </w:r>
    </w:p>
    <w:p w:rsidR="00000000" w:rsidRDefault="00DE72DB">
      <w:pPr>
        <w:pStyle w:val="Style7"/>
        <w:widowControl/>
        <w:spacing w:before="173"/>
        <w:rPr>
          <w:rStyle w:val="FontStyle21"/>
          <w:lang w:val="en-US" w:eastAsia="en-US"/>
        </w:rPr>
      </w:pPr>
      <w:r>
        <w:rPr>
          <w:rStyle w:val="FontStyle15"/>
          <w:lang w:val="en-US" w:eastAsia="en-US"/>
        </w:rPr>
        <w:t xml:space="preserve">In the </w:t>
      </w:r>
      <w:r>
        <w:rPr>
          <w:rStyle w:val="FontStyle21"/>
          <w:lang w:val="en-US" w:eastAsia="en-US"/>
        </w:rPr>
        <w:t xml:space="preserve">conditions when in the </w:t>
      </w:r>
      <w:r>
        <w:rPr>
          <w:rStyle w:val="FontStyle15"/>
          <w:lang w:val="en-US" w:eastAsia="en-US"/>
        </w:rPr>
        <w:t xml:space="preserve">first </w:t>
      </w:r>
      <w:r>
        <w:rPr>
          <w:rStyle w:val="FontStyle21"/>
          <w:lang w:val="en-US" w:eastAsia="en-US"/>
        </w:rPr>
        <w:t xml:space="preserve">days of university studies the students see wide use of </w:t>
      </w:r>
      <w:r>
        <w:rPr>
          <w:rStyle w:val="FontStyle15"/>
          <w:lang w:val="en-US" w:eastAsia="en-US"/>
        </w:rPr>
        <w:t xml:space="preserve">interactive </w:t>
      </w:r>
      <w:r>
        <w:rPr>
          <w:rStyle w:val="FontStyle21"/>
          <w:lang w:val="en-US" w:eastAsia="en-US"/>
        </w:rPr>
        <w:t xml:space="preserve">techniques in the presentations of lecture material and get computer-aided instjuctions it is </w:t>
      </w:r>
      <w:r>
        <w:rPr>
          <w:rStyle w:val="FontStyle15"/>
          <w:lang w:val="en-US" w:eastAsia="en-US"/>
        </w:rPr>
        <w:t xml:space="preserve">impossible not to </w:t>
      </w:r>
      <w:r>
        <w:rPr>
          <w:rStyle w:val="FontStyle21"/>
          <w:lang w:val="en-US" w:eastAsia="en-US"/>
        </w:rPr>
        <w:t>respond to the demands of the new educat</w:t>
      </w:r>
      <w:r>
        <w:rPr>
          <w:rStyle w:val="FontStyle21"/>
          <w:lang w:val="en-US" w:eastAsia="en-US"/>
        </w:rPr>
        <w:t>ional environment</w:t>
      </w:r>
    </w:p>
    <w:p w:rsidR="00000000" w:rsidRDefault="00DE72DB">
      <w:pPr>
        <w:pStyle w:val="Style7"/>
        <w:widowControl/>
        <w:ind w:firstLine="288"/>
        <w:rPr>
          <w:rStyle w:val="FontStyle21"/>
          <w:lang w:val="en-US" w:eastAsia="en-US"/>
        </w:rPr>
      </w:pPr>
      <w:r>
        <w:rPr>
          <w:rStyle w:val="FontStyle15"/>
          <w:lang w:val="en-US" w:eastAsia="en-US"/>
        </w:rPr>
        <w:t xml:space="preserve">This situation </w:t>
      </w:r>
      <w:r>
        <w:rPr>
          <w:rStyle w:val="FontStyle21"/>
          <w:lang w:val="en-US" w:eastAsia="en-US"/>
        </w:rPr>
        <w:t xml:space="preserve">brings up the problem of availability of such interactive material. However strange </w:t>
      </w:r>
      <w:r>
        <w:rPr>
          <w:rStyle w:val="FontStyle15"/>
          <w:lang w:val="en-US" w:eastAsia="en-US"/>
        </w:rPr>
        <w:t xml:space="preserve">it may seem but </w:t>
      </w:r>
      <w:r>
        <w:rPr>
          <w:rStyle w:val="FontStyle21"/>
          <w:lang w:val="en-US" w:eastAsia="en-US"/>
        </w:rPr>
        <w:t xml:space="preserve">textbooks on technical English are either not available or irrelevant. Why is relevance </w:t>
      </w:r>
      <w:r>
        <w:rPr>
          <w:rStyle w:val="FontStyle15"/>
          <w:lang w:val="en-US" w:eastAsia="en-US"/>
        </w:rPr>
        <w:t xml:space="preserve">so important? Why, </w:t>
      </w:r>
      <w:r>
        <w:rPr>
          <w:rStyle w:val="FontStyle21"/>
          <w:lang w:val="en-US" w:eastAsia="en-US"/>
        </w:rPr>
        <w:t>nowadays, having</w:t>
      </w:r>
      <w:r>
        <w:rPr>
          <w:rStyle w:val="FontStyle21"/>
          <w:lang w:val="en-US" w:eastAsia="en-US"/>
        </w:rPr>
        <w:t xml:space="preserve"> so many textbooks it is difficult to find a textbook that will suit </w:t>
      </w:r>
      <w:r>
        <w:rPr>
          <w:rStyle w:val="FontStyle15"/>
          <w:lang w:val="en-US" w:eastAsia="en-US"/>
        </w:rPr>
        <w:t xml:space="preserve">your needs? To begin </w:t>
      </w:r>
      <w:r>
        <w:rPr>
          <w:rStyle w:val="FontStyle21"/>
          <w:lang w:val="en-US" w:eastAsia="en-US"/>
        </w:rPr>
        <w:t xml:space="preserve">with, it should be noted that the situation in teaching Technical English is </w:t>
      </w:r>
      <w:r>
        <w:rPr>
          <w:rStyle w:val="FontStyle15"/>
          <w:lang w:val="en-US" w:eastAsia="en-US"/>
        </w:rPr>
        <w:t xml:space="preserve">Afferent from the </w:t>
      </w:r>
      <w:r>
        <w:rPr>
          <w:rStyle w:val="FontStyle21"/>
          <w:lang w:val="en-US" w:eastAsia="en-US"/>
        </w:rPr>
        <w:t>situation in teaching General or Business English. For teaching General</w:t>
      </w:r>
      <w:r>
        <w:rPr>
          <w:rStyle w:val="FontStyle21"/>
          <w:lang w:val="en-US" w:eastAsia="en-US"/>
        </w:rPr>
        <w:t xml:space="preserve"> English </w:t>
      </w:r>
      <w:r>
        <w:rPr>
          <w:rStyle w:val="FontStyle15"/>
          <w:lang w:val="en-US" w:eastAsia="en-US"/>
        </w:rPr>
        <w:t xml:space="preserve">different multi-level </w:t>
      </w:r>
      <w:r>
        <w:rPr>
          <w:rStyle w:val="FontStyle21"/>
          <w:lang w:val="en-US" w:eastAsia="en-US"/>
        </w:rPr>
        <w:t xml:space="preserve">text-books have been developed. The task of the teacher is to determine the level of </w:t>
      </w:r>
      <w:r>
        <w:rPr>
          <w:rStyle w:val="FontStyle15"/>
          <w:lang w:val="en-US" w:eastAsia="en-US"/>
        </w:rPr>
        <w:t xml:space="preserve">the students and to </w:t>
      </w:r>
      <w:r>
        <w:rPr>
          <w:rStyle w:val="FontStyle21"/>
          <w:lang w:val="en-US" w:eastAsia="en-US"/>
        </w:rPr>
        <w:t>provide them with the text-books of the corresponding level.</w:t>
      </w:r>
    </w:p>
    <w:p w:rsidR="00000000" w:rsidRDefault="00DE72DB">
      <w:pPr>
        <w:pStyle w:val="Style7"/>
        <w:widowControl/>
        <w:rPr>
          <w:rStyle w:val="FontStyle21"/>
          <w:lang w:val="en-US" w:eastAsia="en-US"/>
        </w:rPr>
      </w:pPr>
      <w:r>
        <w:rPr>
          <w:rStyle w:val="FontStyle15"/>
          <w:lang w:val="en-US" w:eastAsia="en-US"/>
        </w:rPr>
        <w:t xml:space="preserve">The situation in </w:t>
      </w:r>
      <w:r>
        <w:rPr>
          <w:rStyle w:val="FontStyle21"/>
          <w:lang w:val="en-US" w:eastAsia="en-US"/>
        </w:rPr>
        <w:t>teaching technical English is not so simpl</w:t>
      </w:r>
      <w:r>
        <w:rPr>
          <w:rStyle w:val="FontStyle21"/>
          <w:lang w:val="en-US" w:eastAsia="en-US"/>
        </w:rPr>
        <w:t xml:space="preserve">e. The limited number of hours forces us </w:t>
      </w:r>
      <w:r>
        <w:rPr>
          <w:rStyle w:val="FontStyle15"/>
          <w:lang w:val="en-US" w:eastAsia="en-US"/>
        </w:rPr>
        <w:t xml:space="preserve">to search for the </w:t>
      </w:r>
      <w:r>
        <w:rPr>
          <w:rStyle w:val="FontStyle21"/>
          <w:lang w:val="en-US" w:eastAsia="en-US"/>
        </w:rPr>
        <w:t xml:space="preserve">most suitable material and new strategies which would improve the efficiency of its </w:t>
      </w:r>
      <w:r>
        <w:rPr>
          <w:rStyle w:val="FontStyle15"/>
          <w:lang w:val="en-US" w:eastAsia="en-US"/>
        </w:rPr>
        <w:t xml:space="preserve">usage. The key </w:t>
      </w:r>
      <w:r>
        <w:rPr>
          <w:rStyle w:val="FontStyle21"/>
          <w:lang w:val="en-US" w:eastAsia="en-US"/>
        </w:rPr>
        <w:t xml:space="preserve">factor is the response to the demands of the new educational environment when more </w:t>
      </w:r>
      <w:r>
        <w:rPr>
          <w:rStyle w:val="FontStyle15"/>
          <w:lang w:val="en-US" w:eastAsia="en-US"/>
        </w:rPr>
        <w:t>and more Englis</w:t>
      </w:r>
      <w:r>
        <w:rPr>
          <w:rStyle w:val="FontStyle15"/>
          <w:lang w:val="en-US" w:eastAsia="en-US"/>
        </w:rPr>
        <w:t>h</w:t>
      </w:r>
      <w:r>
        <w:rPr>
          <w:rStyle w:val="FontStyle21"/>
          <w:lang w:val="en-US" w:eastAsia="en-US"/>
        </w:rPr>
        <w:t xml:space="preserve">-speaking scientists reading lectures on physics in English come to the University and </w:t>
      </w:r>
      <w:r>
        <w:rPr>
          <w:rStyle w:val="FontStyle15"/>
          <w:lang w:val="en-US" w:eastAsia="en-US"/>
        </w:rPr>
        <w:t xml:space="preserve">new disciplines in </w:t>
      </w:r>
      <w:r>
        <w:rPr>
          <w:rStyle w:val="FontStyle21"/>
          <w:lang w:val="en-US" w:eastAsia="en-US"/>
        </w:rPr>
        <w:t>English are included in the curriculum.</w:t>
      </w:r>
    </w:p>
    <w:p w:rsidR="00000000" w:rsidRDefault="00DE72DB">
      <w:pPr>
        <w:pStyle w:val="Style7"/>
        <w:widowControl/>
        <w:rPr>
          <w:rStyle w:val="FontStyle21"/>
          <w:lang w:val="en-US" w:eastAsia="en-US"/>
        </w:rPr>
      </w:pPr>
      <w:r>
        <w:rPr>
          <w:rStyle w:val="FontStyle15"/>
          <w:lang w:val="en-US" w:eastAsia="en-US"/>
        </w:rPr>
        <w:t xml:space="preserve">It should be noted </w:t>
      </w:r>
      <w:r>
        <w:rPr>
          <w:rStyle w:val="FontStyle21"/>
          <w:lang w:val="en-US" w:eastAsia="en-US"/>
        </w:rPr>
        <w:t xml:space="preserve">that now the students are more interested in the subject of their study than in </w:t>
      </w:r>
      <w:r>
        <w:rPr>
          <w:rStyle w:val="FontStyle15"/>
          <w:lang w:val="en-US" w:eastAsia="en-US"/>
        </w:rPr>
        <w:t>general En</w:t>
      </w:r>
      <w:r>
        <w:rPr>
          <w:rStyle w:val="FontStyle15"/>
          <w:lang w:val="en-US" w:eastAsia="en-US"/>
        </w:rPr>
        <w:t xml:space="preserve">glish. Even the </w:t>
      </w:r>
      <w:r>
        <w:rPr>
          <w:rStyle w:val="FontStyle21"/>
          <w:lang w:val="en-US" w:eastAsia="en-US"/>
        </w:rPr>
        <w:t xml:space="preserve">texts about film stars do not arouse such interest as the texts on physics. The </w:t>
      </w:r>
      <w:r>
        <w:rPr>
          <w:rStyle w:val="FontStyle15"/>
          <w:lang w:val="en-US" w:eastAsia="en-US"/>
        </w:rPr>
        <w:t xml:space="preserve">students are focused on </w:t>
      </w:r>
      <w:r>
        <w:rPr>
          <w:rStyle w:val="FontStyle21"/>
          <w:lang w:val="en-US" w:eastAsia="en-US"/>
        </w:rPr>
        <w:t xml:space="preserve">their future needs which include listening to English-speaking reporters and </w:t>
      </w:r>
      <w:r>
        <w:rPr>
          <w:rStyle w:val="FontStyle15"/>
          <w:lang w:val="en-US" w:eastAsia="en-US"/>
        </w:rPr>
        <w:t xml:space="preserve">reading scientific </w:t>
      </w:r>
      <w:r>
        <w:rPr>
          <w:rStyle w:val="FontStyle21"/>
          <w:lang w:val="en-US" w:eastAsia="en-US"/>
        </w:rPr>
        <w:t>articles, journals, catalogues, books on</w:t>
      </w:r>
      <w:r>
        <w:rPr>
          <w:rStyle w:val="FontStyle21"/>
          <w:lang w:val="en-US" w:eastAsia="en-US"/>
        </w:rPr>
        <w:t xml:space="preserve"> subject matter and instruction manuals in </w:t>
      </w:r>
      <w:r>
        <w:rPr>
          <w:rStyle w:val="FontStyle15"/>
          <w:lang w:val="en-US" w:eastAsia="en-US"/>
        </w:rPr>
        <w:t xml:space="preserve">English. The students are </w:t>
      </w:r>
      <w:r>
        <w:rPr>
          <w:rStyle w:val="FontStyle21"/>
          <w:lang w:val="en-US" w:eastAsia="en-US"/>
        </w:rPr>
        <w:t xml:space="preserve">especially motivated by lectures on special subjects in English. They not only </w:t>
      </w:r>
      <w:r>
        <w:rPr>
          <w:rStyle w:val="FontStyle15"/>
          <w:lang w:val="en-US" w:eastAsia="en-US"/>
        </w:rPr>
        <w:t xml:space="preserve">motivate them to leam </w:t>
      </w:r>
      <w:r>
        <w:rPr>
          <w:rStyle w:val="FontStyle21"/>
          <w:lang w:val="en-US" w:eastAsia="en-US"/>
        </w:rPr>
        <w:t>English but also enrich their vocabulary.</w:t>
      </w:r>
    </w:p>
    <w:p w:rsidR="00460237" w:rsidRPr="00460237" w:rsidRDefault="00DE72DB" w:rsidP="00460237">
      <w:pPr>
        <w:pStyle w:val="Style4"/>
        <w:widowControl/>
        <w:spacing w:line="240" w:lineRule="auto"/>
        <w:ind w:left="634"/>
        <w:jc w:val="both"/>
        <w:rPr>
          <w:rStyle w:val="FontStyle14"/>
          <w:i w:val="0"/>
          <w:lang w:val="en-US"/>
        </w:rPr>
      </w:pPr>
      <w:r>
        <w:rPr>
          <w:rStyle w:val="FontStyle15"/>
          <w:lang w:val="en-US" w:eastAsia="en-US"/>
        </w:rPr>
        <w:t xml:space="preserve">According to </w:t>
      </w:r>
      <w:r>
        <w:rPr>
          <w:rStyle w:val="FontStyle21"/>
          <w:lang w:val="en-US" w:eastAsia="en-US"/>
        </w:rPr>
        <w:t xml:space="preserve">our needs analysis reading comprehension is the skill that requires special attention </w:t>
      </w:r>
      <w:r>
        <w:rPr>
          <w:rStyle w:val="FontStyle15"/>
          <w:lang w:val="en-US" w:eastAsia="en-US"/>
        </w:rPr>
        <w:t xml:space="preserve">and priority in </w:t>
      </w:r>
      <w:r>
        <w:rPr>
          <w:rStyle w:val="FontStyle21"/>
          <w:lang w:val="en-US" w:eastAsia="en-US"/>
        </w:rPr>
        <w:t xml:space="preserve">our lesson planning Readmg comprehension implies both general and specific </w:t>
      </w:r>
      <w:r>
        <w:rPr>
          <w:rStyle w:val="FontStyle15"/>
          <w:lang w:val="en-US" w:eastAsia="en-US"/>
        </w:rPr>
        <w:t xml:space="preserve">information, though </w:t>
      </w:r>
      <w:r>
        <w:rPr>
          <w:rStyle w:val="FontStyle21"/>
          <w:lang w:val="en-US" w:eastAsia="en-US"/>
        </w:rPr>
        <w:t>inference and prediction are also involved in this skill bu</w:t>
      </w:r>
      <w:r>
        <w:rPr>
          <w:rStyle w:val="FontStyle21"/>
          <w:lang w:val="en-US" w:eastAsia="en-US"/>
        </w:rPr>
        <w:t xml:space="preserve">t by comprehension we </w:t>
      </w:r>
      <w:r>
        <w:rPr>
          <w:rStyle w:val="FontStyle15"/>
          <w:lang w:val="en-US" w:eastAsia="en-US"/>
        </w:rPr>
        <w:t xml:space="preserve">may also mean that the </w:t>
      </w:r>
      <w:r>
        <w:rPr>
          <w:rStyle w:val="FontStyle21"/>
          <w:lang w:val="en-US" w:eastAsia="en-US"/>
        </w:rPr>
        <w:t xml:space="preserve">student </w:t>
      </w:r>
      <w:r>
        <w:rPr>
          <w:rStyle w:val="FontStyle15"/>
          <w:lang w:val="en-US" w:eastAsia="en-US"/>
        </w:rPr>
        <w:t xml:space="preserve">is </w:t>
      </w:r>
      <w:r>
        <w:rPr>
          <w:rStyle w:val="FontStyle21"/>
          <w:lang w:val="en-US" w:eastAsia="en-US"/>
        </w:rPr>
        <w:t xml:space="preserve">capable of recognizing the structure of the text, guessing the meaning </w:t>
      </w:r>
      <w:r>
        <w:rPr>
          <w:rStyle w:val="FontStyle15"/>
          <w:lang w:val="en-US" w:eastAsia="en-US"/>
        </w:rPr>
        <w:t xml:space="preserve">of unknown words from </w:t>
      </w:r>
      <w:r>
        <w:rPr>
          <w:rStyle w:val="FontStyle21"/>
          <w:lang w:val="en-US" w:eastAsia="en-US"/>
        </w:rPr>
        <w:t xml:space="preserve">the context, re-expressing the content of the text, re-writing the text, </w:t>
      </w:r>
      <w:r>
        <w:rPr>
          <w:rStyle w:val="FontStyle15"/>
          <w:lang w:val="en-US" w:eastAsia="en-US"/>
        </w:rPr>
        <w:t xml:space="preserve">summarizing it, either in </w:t>
      </w:r>
      <w:r>
        <w:rPr>
          <w:rStyle w:val="FontStyle21"/>
          <w:lang w:val="en-US" w:eastAsia="en-US"/>
        </w:rPr>
        <w:t>a writte</w:t>
      </w:r>
      <w:r>
        <w:rPr>
          <w:rStyle w:val="FontStyle21"/>
          <w:lang w:val="en-US" w:eastAsia="en-US"/>
        </w:rPr>
        <w:t xml:space="preserve">n or oral way. However, not all these activities can be found in the </w:t>
      </w:r>
      <w:r>
        <w:rPr>
          <w:rStyle w:val="FontStyle15"/>
          <w:lang w:val="en-US" w:eastAsia="en-US"/>
        </w:rPr>
        <w:t xml:space="preserve">textbooks used for the students </w:t>
      </w:r>
      <w:r>
        <w:rPr>
          <w:rStyle w:val="FontStyle21"/>
          <w:lang w:val="en-US" w:eastAsia="en-US"/>
        </w:rPr>
        <w:t xml:space="preserve">of the Faculty of Technical Physics. For example, the most widely used </w:t>
      </w:r>
      <w:r>
        <w:rPr>
          <w:rStyle w:val="FontStyle15"/>
          <w:lang w:val="en-US" w:eastAsia="en-US"/>
        </w:rPr>
        <w:t>textbooks in the Russian</w:t>
      </w:r>
      <w:r>
        <w:rPr>
          <w:rStyle w:val="FontStyle21"/>
          <w:lang w:val="en-US" w:eastAsia="en-US"/>
        </w:rPr>
        <w:t>-language groups arc I.K. Bcrlina "English for the Second-Ye</w:t>
      </w:r>
      <w:r>
        <w:rPr>
          <w:rStyle w:val="FontStyle21"/>
          <w:lang w:val="en-US" w:eastAsia="en-US"/>
        </w:rPr>
        <w:t xml:space="preserve">ar Students of </w:t>
      </w:r>
      <w:r>
        <w:rPr>
          <w:rStyle w:val="FontStyle15"/>
          <w:lang w:val="en-US" w:eastAsia="en-US"/>
        </w:rPr>
        <w:t xml:space="preserve">Natural Faculties" and I.D. </w:t>
      </w:r>
      <w:r>
        <w:rPr>
          <w:rStyle w:val="FontStyle21"/>
          <w:lang w:val="en-US" w:eastAsia="en-US"/>
        </w:rPr>
        <w:t xml:space="preserve">Lepeshova 'English tor Senior Students of Physics Faculty". The texts in the </w:t>
      </w:r>
      <w:r>
        <w:rPr>
          <w:rStyle w:val="FontStyle15"/>
          <w:lang w:val="en-US" w:eastAsia="en-US"/>
        </w:rPr>
        <w:t xml:space="preserve">textbooks enable us to solve </w:t>
      </w:r>
      <w:r>
        <w:rPr>
          <w:rStyle w:val="FontStyle21"/>
          <w:lang w:val="en-US" w:eastAsia="en-US"/>
        </w:rPr>
        <w:t xml:space="preserve">the above stated problems, they are useful for enriching technical </w:t>
      </w:r>
      <w:r>
        <w:rPr>
          <w:rStyle w:val="FontStyle15"/>
          <w:lang w:val="en-US" w:eastAsia="en-US"/>
        </w:rPr>
        <w:t xml:space="preserve">vocabulary, but the exercises </w:t>
      </w:r>
      <w:r>
        <w:rPr>
          <w:rStyle w:val="FontStyle21"/>
          <w:lang w:val="en-US" w:eastAsia="en-US"/>
        </w:rPr>
        <w:t>are rather</w:t>
      </w:r>
      <w:r>
        <w:rPr>
          <w:rStyle w:val="FontStyle21"/>
          <w:lang w:val="en-US" w:eastAsia="en-US"/>
        </w:rPr>
        <w:t xml:space="preserve"> boring and do not motivate the students. Here we give some </w:t>
      </w:r>
      <w:r>
        <w:rPr>
          <w:rStyle w:val="FontStyle15"/>
          <w:lang w:val="en-US" w:eastAsia="en-US"/>
        </w:rPr>
        <w:t xml:space="preserve">examples of the tasks </w:t>
      </w:r>
      <w:r>
        <w:rPr>
          <w:rStyle w:val="FontStyle21"/>
          <w:lang w:val="en-US" w:eastAsia="en-US"/>
        </w:rPr>
        <w:t>for some of the exercises "State the function of Gerunds and Gerundial</w:t>
      </w:r>
      <w:r w:rsidR="00460237" w:rsidRPr="00460237">
        <w:rPr>
          <w:rStyle w:val="FontStyle21"/>
          <w:lang w:val="en-US" w:eastAsia="en-US"/>
        </w:rPr>
        <w:t xml:space="preserve"> </w:t>
      </w:r>
      <w:r w:rsidR="00460237" w:rsidRPr="00460237">
        <w:rPr>
          <w:rStyle w:val="FontStyle11"/>
          <w:position w:val="-2"/>
          <w:lang w:val="en-US"/>
        </w:rPr>
        <w:br w:type="column"/>
      </w:r>
      <w:r w:rsidR="00460237" w:rsidRPr="00460237">
        <w:rPr>
          <w:rStyle w:val="FontStyle14"/>
          <w:i w:val="0"/>
          <w:u w:val="single"/>
        </w:rPr>
        <w:lastRenderedPageBreak/>
        <w:t>ЯЗЫКИ</w:t>
      </w:r>
      <w:r w:rsidR="00460237" w:rsidRPr="00460237">
        <w:rPr>
          <w:rStyle w:val="FontStyle14"/>
          <w:i w:val="0"/>
          <w:lang w:val="en-US"/>
        </w:rPr>
        <w:t xml:space="preserve"> </w:t>
      </w:r>
      <w:r w:rsidR="00460237" w:rsidRPr="00460237">
        <w:rPr>
          <w:rStyle w:val="FontStyle14"/>
          <w:i w:val="0"/>
        </w:rPr>
        <w:t>ИННОВАЦИОННЫЕ</w:t>
      </w:r>
      <w:r w:rsidR="00460237" w:rsidRPr="00460237">
        <w:rPr>
          <w:rStyle w:val="FontStyle14"/>
          <w:i w:val="0"/>
          <w:lang w:val="en-US"/>
        </w:rPr>
        <w:t xml:space="preserve"> </w:t>
      </w:r>
      <w:r w:rsidR="00460237" w:rsidRPr="00460237">
        <w:rPr>
          <w:rStyle w:val="FontStyle14"/>
          <w:i w:val="0"/>
        </w:rPr>
        <w:t>ПРОЦЕССЫ</w:t>
      </w:r>
      <w:r w:rsidR="00460237" w:rsidRPr="00460237">
        <w:rPr>
          <w:rStyle w:val="FontStyle14"/>
          <w:i w:val="0"/>
          <w:lang w:val="en-US"/>
        </w:rPr>
        <w:t xml:space="preserve"> </w:t>
      </w:r>
      <w:r w:rsidR="00460237" w:rsidRPr="00460237">
        <w:rPr>
          <w:rStyle w:val="FontStyle14"/>
          <w:i w:val="0"/>
        </w:rPr>
        <w:t>В</w:t>
      </w:r>
      <w:r w:rsidR="00460237" w:rsidRPr="00460237">
        <w:rPr>
          <w:rStyle w:val="FontStyle14"/>
          <w:i w:val="0"/>
          <w:lang w:val="en-US"/>
        </w:rPr>
        <w:t xml:space="preserve"> </w:t>
      </w:r>
      <w:r w:rsidR="00460237" w:rsidRPr="00460237">
        <w:rPr>
          <w:rStyle w:val="FontStyle14"/>
          <w:i w:val="0"/>
        </w:rPr>
        <w:t>ЕГО</w:t>
      </w:r>
      <w:r w:rsidR="00460237" w:rsidRPr="00460237">
        <w:rPr>
          <w:rStyle w:val="FontStyle14"/>
          <w:i w:val="0"/>
          <w:lang w:val="en-US"/>
        </w:rPr>
        <w:t xml:space="preserve"> </w:t>
      </w:r>
      <w:r w:rsidR="00460237" w:rsidRPr="00460237">
        <w:rPr>
          <w:rStyle w:val="FontStyle14"/>
          <w:i w:val="0"/>
        </w:rPr>
        <w:t>СОСТАВЕ</w:t>
      </w:r>
      <w:r w:rsidR="00460237" w:rsidRPr="00460237">
        <w:rPr>
          <w:rStyle w:val="FontStyle14"/>
          <w:i w:val="0"/>
          <w:lang w:val="en-US"/>
        </w:rPr>
        <w:t xml:space="preserve"> </w:t>
      </w:r>
      <w:r w:rsidR="00460237" w:rsidRPr="00460237">
        <w:rPr>
          <w:rStyle w:val="FontStyle14"/>
          <w:i w:val="0"/>
        </w:rPr>
        <w:t>И</w:t>
      </w:r>
      <w:r w:rsidR="00460237" w:rsidRPr="00460237">
        <w:rPr>
          <w:rStyle w:val="FontStyle14"/>
          <w:i w:val="0"/>
          <w:lang w:val="en-US"/>
        </w:rPr>
        <w:t xml:space="preserve"> </w:t>
      </w:r>
      <w:r w:rsidR="00460237" w:rsidRPr="00460237">
        <w:rPr>
          <w:rStyle w:val="FontStyle14"/>
          <w:i w:val="0"/>
        </w:rPr>
        <w:t>СТРУКТУРЕ</w:t>
      </w:r>
    </w:p>
    <w:p w:rsidR="00460237" w:rsidRPr="00460237" w:rsidRDefault="00460237" w:rsidP="00460237">
      <w:pPr>
        <w:pStyle w:val="Style6"/>
        <w:widowControl/>
        <w:spacing w:before="24" w:line="182" w:lineRule="exact"/>
        <w:rPr>
          <w:rStyle w:val="FontStyle14"/>
          <w:i w:val="0"/>
          <w:lang w:val="en-US" w:eastAsia="en-US"/>
        </w:rPr>
      </w:pPr>
      <w:r w:rsidRPr="00460237">
        <w:rPr>
          <w:rStyle w:val="FontStyle14"/>
          <w:i w:val="0"/>
          <w:lang w:val="en-US" w:eastAsia="en-US"/>
        </w:rPr>
        <w:t>Complexes proceeded by prepositions", "Translate the sentences paying attention to the Objective •* mfinitive and the Nominative + tofinitive constructions". We also have textbooks published by Cambridge University Press "Professional English in Use" and "Science" from Macmillan Vocabulary Practice Series, which provides opportunities to practice vocabulary using interactive activities! animations and diagrams. Usage of interactive activities does not leave indifferent even the most passive and weakest students, so we have developed some interactive exercises for our materials.</w:t>
      </w:r>
    </w:p>
    <w:p w:rsidR="00460237" w:rsidRPr="00460237" w:rsidRDefault="00460237" w:rsidP="00460237">
      <w:pPr>
        <w:pStyle w:val="Style7"/>
        <w:widowControl/>
        <w:spacing w:before="5" w:line="182" w:lineRule="exact"/>
        <w:rPr>
          <w:rStyle w:val="FontStyle14"/>
          <w:i w:val="0"/>
          <w:lang w:val="en-US" w:eastAsia="en-US"/>
        </w:rPr>
      </w:pPr>
      <w:r w:rsidRPr="00460237">
        <w:rPr>
          <w:rStyle w:val="FontStyle14"/>
          <w:i w:val="0"/>
          <w:lang w:val="en-US" w:eastAsia="en-US"/>
        </w:rPr>
        <w:t>One of the approaches arising students' interest is usage of the methods called in one of the paperi "reading-to-do-skills", which means to give instructions to some practical applications. Such examples can be found in the textbook "Professional English in Use. Engineering" published by Cambridge] University Press. For example, it explains the use of Pythagoras's theorem in practice in plain English.^</w:t>
      </w:r>
    </w:p>
    <w:p w:rsidR="00460237" w:rsidRPr="00460237" w:rsidRDefault="00460237" w:rsidP="00460237">
      <w:pPr>
        <w:pStyle w:val="Style5"/>
        <w:widowControl/>
        <w:spacing w:line="182" w:lineRule="exact"/>
        <w:rPr>
          <w:rStyle w:val="FontStyle16"/>
          <w:lang w:val="en-US" w:eastAsia="en-US"/>
        </w:rPr>
      </w:pPr>
      <w:r w:rsidRPr="00460237">
        <w:rPr>
          <w:rStyle w:val="FontStyle16"/>
          <w:lang w:val="en-US" w:eastAsia="en-US"/>
        </w:rPr>
        <w:t xml:space="preserve">A quick geometry lesson. Measure a length of timber for one of the sides adjacent to the right angle. It is ifeet long. Square that number - 3 multiplied by 3 equals 9. Do the same with the otter side] adjacent to the right angle. Work out the square of the number. Then calculate the square root of the  </w:t>
      </w:r>
      <w:r w:rsidRPr="00460237">
        <w:rPr>
          <w:rStyle w:val="FontStyle15"/>
          <w:lang w:val="en-US" w:eastAsia="en-US"/>
        </w:rPr>
        <w:t xml:space="preserve">I </w:t>
      </w:r>
      <w:r w:rsidRPr="00460237">
        <w:rPr>
          <w:rStyle w:val="FontStyle16"/>
          <w:lang w:val="en-US" w:eastAsia="en-US"/>
        </w:rPr>
        <w:t xml:space="preserve">sum of </w:t>
      </w:r>
      <w:r w:rsidRPr="00460237">
        <w:rPr>
          <w:rStyle w:val="FontStyle14"/>
          <w:i w:val="0"/>
          <w:lang w:val="en-US" w:eastAsia="en-US"/>
        </w:rPr>
        <w:t xml:space="preserve">(wo </w:t>
      </w:r>
      <w:r w:rsidRPr="00460237">
        <w:rPr>
          <w:rStyle w:val="FontStyle16"/>
          <w:lang w:val="en-US" w:eastAsia="en-US"/>
        </w:rPr>
        <w:t>numbers.</w:t>
      </w:r>
    </w:p>
    <w:p w:rsidR="00460237" w:rsidRPr="00460237" w:rsidRDefault="00460237" w:rsidP="00460237">
      <w:pPr>
        <w:pStyle w:val="Style7"/>
        <w:widowControl/>
        <w:spacing w:line="206" w:lineRule="exact"/>
        <w:ind w:firstLine="360"/>
        <w:rPr>
          <w:rStyle w:val="FontStyle14"/>
          <w:i w:val="0"/>
          <w:lang w:val="en-US" w:eastAsia="en-US"/>
        </w:rPr>
      </w:pPr>
      <w:r w:rsidRPr="00460237">
        <w:rPr>
          <w:rStyle w:val="FontStyle14"/>
          <w:i w:val="0"/>
          <w:lang w:val="en-US" w:eastAsia="en-US"/>
        </w:rPr>
        <w:t xml:space="preserve">Even the weakest students do not remain ^different to such exercises. The other problem is tJ problem of </w:t>
      </w:r>
      <w:r w:rsidRPr="00460237">
        <w:rPr>
          <w:rStyle w:val="FontStyle12"/>
          <w:i w:val="0"/>
          <w:spacing w:val="-10"/>
          <w:lang w:val="en-US" w:eastAsia="en-US"/>
        </w:rPr>
        <w:t>vocabulary</w:t>
      </w:r>
      <w:r w:rsidRPr="00460237">
        <w:rPr>
          <w:rStyle w:val="FontStyle12"/>
          <w:i w:val="0"/>
          <w:lang w:val="en-US" w:eastAsia="en-US"/>
        </w:rPr>
        <w:t xml:space="preserve"> </w:t>
      </w:r>
      <w:r w:rsidRPr="00460237">
        <w:rPr>
          <w:rStyle w:val="FontStyle12"/>
          <w:i w:val="0"/>
          <w:spacing w:val="-10"/>
          <w:lang w:val="en-US" w:eastAsia="en-US"/>
        </w:rPr>
        <w:t>\</w:t>
      </w:r>
      <w:r w:rsidRPr="00460237">
        <w:rPr>
          <w:rStyle w:val="FontStyle12"/>
          <w:i w:val="0"/>
          <w:spacing w:val="-10"/>
          <w:lang w:eastAsia="en-US"/>
        </w:rPr>
        <w:t>еатт</w:t>
      </w:r>
      <w:r w:rsidRPr="00460237">
        <w:rPr>
          <w:rStyle w:val="FontStyle12"/>
          <w:i w:val="0"/>
          <w:spacing w:val="-10"/>
          <w:lang w:val="en-US" w:eastAsia="en-US"/>
        </w:rPr>
        <w:t>%.</w:t>
      </w:r>
      <w:r w:rsidRPr="00460237">
        <w:rPr>
          <w:rStyle w:val="FontStyle12"/>
          <w:i w:val="0"/>
          <w:lang w:val="en-US" w:eastAsia="en-US"/>
        </w:rPr>
        <w:t xml:space="preserve"> </w:t>
      </w:r>
      <w:r w:rsidRPr="00460237">
        <w:rPr>
          <w:rStyle w:val="FontStyle14"/>
          <w:i w:val="0"/>
          <w:lang w:val="en-US" w:eastAsia="en-US"/>
        </w:rPr>
        <w:t xml:space="preserve">Which </w:t>
      </w:r>
      <w:r w:rsidRPr="00460237">
        <w:rPr>
          <w:rStyle w:val="FontStyle12"/>
          <w:i w:val="0"/>
          <w:spacing w:val="-10"/>
          <w:lang w:val="en-US" w:eastAsia="en-US"/>
        </w:rPr>
        <w:t>vocabulary</w:t>
      </w:r>
      <w:r w:rsidRPr="00460237">
        <w:rPr>
          <w:rStyle w:val="FontStyle12"/>
          <w:i w:val="0"/>
          <w:lang w:val="en-US" w:eastAsia="en-US"/>
        </w:rPr>
        <w:t xml:space="preserve"> </w:t>
      </w:r>
      <w:r w:rsidRPr="00460237">
        <w:rPr>
          <w:rStyle w:val="FontStyle14"/>
          <w:i w:val="0"/>
          <w:lang w:val="en-US" w:eastAsia="en-US"/>
        </w:rPr>
        <w:t>type should the ESP teacher teach?</w:t>
      </w:r>
    </w:p>
    <w:p w:rsidR="00460237" w:rsidRPr="00460237" w:rsidRDefault="00460237" w:rsidP="00460237">
      <w:pPr>
        <w:pStyle w:val="Style7"/>
        <w:widowControl/>
        <w:spacing w:line="206" w:lineRule="exact"/>
        <w:ind w:firstLine="370"/>
        <w:rPr>
          <w:rStyle w:val="FontStyle14"/>
          <w:i w:val="0"/>
          <w:lang w:val="en-US" w:eastAsia="en-US"/>
        </w:rPr>
      </w:pPr>
      <w:r w:rsidRPr="00460237">
        <w:rPr>
          <w:rStyle w:val="FontStyle14"/>
          <w:i w:val="0"/>
          <w:lang w:val="en-US" w:eastAsia="en-US"/>
        </w:rPr>
        <w:t xml:space="preserve">In the research related to vocabulary learning P. Nation stated, "It is wise to direct vocabule leaning to more specialized areas when a learner has mastered 2000-3000 words of general usefulness^ English" </w:t>
      </w:r>
      <w:r w:rsidRPr="00460237">
        <w:rPr>
          <w:rStyle w:val="FontStyle14"/>
          <w:i w:val="0"/>
          <w:lang w:eastAsia="en-US"/>
        </w:rPr>
        <w:t>О</w:t>
      </w:r>
      <w:r w:rsidRPr="00460237">
        <w:rPr>
          <w:rStyle w:val="FontStyle14"/>
          <w:i w:val="0"/>
          <w:lang w:val="en-US" w:eastAsia="en-US"/>
        </w:rPr>
        <w:t>\</w:t>
      </w:r>
      <w:r w:rsidRPr="00460237">
        <w:rPr>
          <w:rStyle w:val="FontStyle14"/>
          <w:i w:val="0"/>
          <w:lang w:eastAsia="en-US"/>
        </w:rPr>
        <w:t>аЬоглД</w:t>
      </w:r>
      <w:r w:rsidRPr="00460237">
        <w:rPr>
          <w:rStyle w:val="FontStyle14"/>
          <w:i w:val="0"/>
          <w:lang w:val="en-US" w:eastAsia="en-US"/>
        </w:rPr>
        <w:t>00\, \%T).</w:t>
      </w:r>
    </w:p>
    <w:p w:rsidR="00460237" w:rsidRPr="00460237" w:rsidRDefault="00460237" w:rsidP="00460237">
      <w:pPr>
        <w:pStyle w:val="Style7"/>
        <w:widowControl/>
        <w:ind w:firstLine="379"/>
        <w:rPr>
          <w:rStyle w:val="FontStyle14"/>
          <w:i w:val="0"/>
          <w:lang w:val="en-US" w:eastAsia="en-US"/>
        </w:rPr>
      </w:pPr>
      <w:r w:rsidRPr="00460237">
        <w:rPr>
          <w:rStyle w:val="FontStyle14"/>
          <w:i w:val="0"/>
          <w:lang w:val="en-US" w:eastAsia="en-US"/>
        </w:rPr>
        <w:t>Learners who will do academic study in English must focus on academic vocabulary know "general useful scientific vocabulary" or "semi-technical vocabulary" because they need to exhibil range of academic skills like reading research papers in their own field, listening to lecturers, dis and presenting their own methods and results. Therefore semi-technical vocabulary should be gnM priority by ESP teachers as this vocabulary is used in everyday life but has a frequent occurrences academic descriptions and discussions (Dudley-Evans &amp;Johns, Developments in English for specfl purposes, 1998,87).</w:t>
      </w:r>
    </w:p>
    <w:p w:rsidR="00460237" w:rsidRPr="00460237" w:rsidRDefault="00460237" w:rsidP="00460237">
      <w:pPr>
        <w:pStyle w:val="Style7"/>
        <w:widowControl/>
        <w:ind w:firstLine="379"/>
        <w:jc w:val="left"/>
        <w:rPr>
          <w:rStyle w:val="FontStyle14"/>
          <w:i w:val="0"/>
          <w:lang w:val="en-US" w:eastAsia="en-US"/>
        </w:rPr>
      </w:pPr>
      <w:r w:rsidRPr="00460237">
        <w:rPr>
          <w:rStyle w:val="FontStyle14"/>
          <w:i w:val="0"/>
          <w:lang w:val="en-US" w:eastAsia="en-US"/>
        </w:rPr>
        <w:t>Let us consider a passage from the text taken from the book on solid state physics. (</w:t>
      </w:r>
      <w:r w:rsidRPr="00460237">
        <w:rPr>
          <w:rStyle w:val="FontStyle14"/>
          <w:i w:val="0"/>
          <w:lang w:eastAsia="en-US"/>
        </w:rPr>
        <w:t>Вгшкегв</w:t>
      </w:r>
      <w:r w:rsidRPr="00460237">
        <w:rPr>
          <w:rStyle w:val="FontStyle14"/>
          <w:i w:val="0"/>
          <w:lang w:val="en-US" w:eastAsia="en-US"/>
        </w:rPr>
        <w:t xml:space="preserve"> Oxide layers deposited from organic solutions. Physics of thin films):</w:t>
      </w:r>
    </w:p>
    <w:p w:rsidR="00460237" w:rsidRPr="00460237" w:rsidRDefault="00460237" w:rsidP="00460237">
      <w:pPr>
        <w:pStyle w:val="Style5"/>
        <w:widowControl/>
        <w:rPr>
          <w:rStyle w:val="FontStyle16"/>
          <w:lang w:val="en-US" w:eastAsia="en-US"/>
        </w:rPr>
      </w:pPr>
      <w:r w:rsidRPr="00460237">
        <w:rPr>
          <w:rStyle w:val="FontStyle16"/>
          <w:lang w:val="en-US" w:eastAsia="en-US"/>
        </w:rPr>
        <w:t xml:space="preserve">Adhesion strength was evaluated by tensile adhesion test by using a testing machine at </w:t>
      </w:r>
      <w:r w:rsidRPr="00460237">
        <w:rPr>
          <w:rStyle w:val="FontStyle17"/>
          <w:i w:val="0"/>
          <w:lang w:val="en-US" w:eastAsia="en-US"/>
        </w:rPr>
        <w:t xml:space="preserve">a </w:t>
      </w:r>
      <w:r w:rsidRPr="00460237">
        <w:rPr>
          <w:rStyle w:val="FontStyle16"/>
          <w:lang w:val="en-US" w:eastAsia="en-US"/>
        </w:rPr>
        <w:t xml:space="preserve">head speed of 0.5 mm/min Before measurements the specimens were filled with acrylic resin ■vacuum dryer and cured at 150°for I h to prevent adhesive penetration After removing the acrylic resin, the specimens were fixed with tensile jigs using epoxy adhesives and then cured </w:t>
      </w:r>
      <w:r w:rsidRPr="00460237">
        <w:rPr>
          <w:rStyle w:val="FontStyle17"/>
          <w:i w:val="0"/>
          <w:lang w:val="en-US" w:eastAsia="en-US"/>
        </w:rPr>
        <w:t xml:space="preserve">at I </w:t>
      </w:r>
      <w:r w:rsidRPr="00460237">
        <w:rPr>
          <w:rStyle w:val="FontStyle16"/>
          <w:lang w:val="en-US" w:eastAsia="en-US"/>
        </w:rPr>
        <w:t>for2h The tensile strength of the epoxy adhesive was only 60-70 Mpa.</w:t>
      </w:r>
    </w:p>
    <w:p w:rsidR="00460237" w:rsidRPr="00460237" w:rsidRDefault="00460237" w:rsidP="00460237">
      <w:pPr>
        <w:pStyle w:val="Style4"/>
        <w:widowControl/>
        <w:spacing w:line="187" w:lineRule="exact"/>
        <w:rPr>
          <w:rStyle w:val="FontStyle14"/>
          <w:i w:val="0"/>
          <w:lang w:val="en-US" w:eastAsia="en-US"/>
        </w:rPr>
      </w:pPr>
      <w:r w:rsidRPr="00460237">
        <w:rPr>
          <w:rStyle w:val="FontStyle14"/>
          <w:i w:val="0"/>
          <w:lang w:val="en-US" w:eastAsia="en-US"/>
        </w:rPr>
        <w:t>The teachers, adherents of authentic texts, may applaud. It is an authentic text, but it can useful for students. What does the above example give us? In terms of relevancy or irrelevancy is irrelevant for bachelor students.</w:t>
      </w:r>
    </w:p>
    <w:p w:rsidR="00460237" w:rsidRPr="00460237" w:rsidRDefault="00460237" w:rsidP="00460237">
      <w:pPr>
        <w:pStyle w:val="Style4"/>
        <w:widowControl/>
        <w:spacing w:line="187" w:lineRule="exact"/>
        <w:ind w:firstLine="384"/>
        <w:rPr>
          <w:rStyle w:val="FontStyle14"/>
          <w:i w:val="0"/>
          <w:lang w:val="en-US" w:eastAsia="en-US"/>
        </w:rPr>
      </w:pPr>
      <w:r w:rsidRPr="00460237">
        <w:rPr>
          <w:rStyle w:val="FontStyle14"/>
          <w:i w:val="0"/>
          <w:lang w:val="en-US" w:eastAsia="en-US"/>
        </w:rPr>
        <w:t>A new generation of textbooks, for example, V.A. Radovel "English for Technical Universil Moscow, 2010, E.I. Kurashvili "English for Physicists", Astxel Publishing House, 2004 suggest varied exercises but do not give interactive activities which stimulate students' participation learning process.</w:t>
      </w:r>
    </w:p>
    <w:p w:rsidR="00460237" w:rsidRPr="00460237" w:rsidRDefault="00460237" w:rsidP="00460237">
      <w:pPr>
        <w:pStyle w:val="Style7"/>
        <w:widowControl/>
        <w:rPr>
          <w:rStyle w:val="FontStyle14"/>
          <w:i w:val="0"/>
          <w:lang w:val="en-US" w:eastAsia="en-US"/>
        </w:rPr>
      </w:pPr>
      <w:r w:rsidRPr="00460237">
        <w:rPr>
          <w:rStyle w:val="FontStyle14"/>
          <w:i w:val="0"/>
          <w:lang w:val="en-US" w:eastAsia="en-US"/>
        </w:rPr>
        <w:t xml:space="preserve">In special subjects (mechanics, molecular, atomic physics, etc) the students are given I interactive tasks, they are allowed to simulate various processes, in the course of nuclear physics </w:t>
      </w:r>
      <w:r w:rsidRPr="00460237">
        <w:rPr>
          <w:rStyle w:val="FontStyle15"/>
          <w:lang w:val="en-US" w:eastAsia="en-US"/>
        </w:rPr>
        <w:t xml:space="preserve">(J </w:t>
      </w:r>
      <w:r w:rsidRPr="00460237">
        <w:rPr>
          <w:rStyle w:val="FontStyle14"/>
          <w:i w:val="0"/>
          <w:lang w:val="en-US" w:eastAsia="en-US"/>
        </w:rPr>
        <w:t xml:space="preserve">are even allowed to simulate the operation of a nuclear power plant, therefore our text books dosj meet their expectations and reduce their motivation. Therefore to maintain students' interest ■ necessary to introduce new types of activities. The tasks presented below provide a feedback' the teacher and the student, they are placed in the Intranet as tasks for homework and means </w:t>
      </w:r>
      <w:r w:rsidRPr="00460237">
        <w:rPr>
          <w:rStyle w:val="FontStyle14"/>
          <w:i w:val="0"/>
          <w:lang w:eastAsia="en-US"/>
        </w:rPr>
        <w:t>о</w:t>
      </w:r>
      <w:r w:rsidRPr="00460237">
        <w:rPr>
          <w:rStyle w:val="FontStyle14"/>
          <w:i w:val="0"/>
          <w:lang w:val="en-US" w:eastAsia="en-US"/>
        </w:rPr>
        <w:t xml:space="preserve"> control. The computer </w:t>
      </w:r>
      <w:r w:rsidRPr="00460237">
        <w:rPr>
          <w:rStyle w:val="FontStyle14"/>
          <w:i w:val="0"/>
          <w:lang w:val="en-US" w:eastAsia="en-US"/>
        </w:rPr>
        <w:lastRenderedPageBreak/>
        <w:t xml:space="preserve">program for the tasks was specially developed by a programmer </w:t>
      </w:r>
      <w:r w:rsidRPr="00460237">
        <w:rPr>
          <w:rStyle w:val="FontStyle14"/>
          <w:i w:val="0"/>
          <w:lang w:eastAsia="en-US"/>
        </w:rPr>
        <w:t>Й</w:t>
      </w:r>
      <w:r w:rsidRPr="00460237">
        <w:rPr>
          <w:rStyle w:val="FontStyle14"/>
          <w:i w:val="0"/>
          <w:lang w:val="en-US" w:eastAsia="en-US"/>
        </w:rPr>
        <w:t xml:space="preserve"> D'yachkov, it enables the students to fulfill some tasks with answer key, whereas the tasks wttl answer key are used as means of control.</w:t>
      </w:r>
    </w:p>
    <w:p w:rsidR="00460237" w:rsidRPr="00460237" w:rsidRDefault="00460237" w:rsidP="00460237">
      <w:pPr>
        <w:pStyle w:val="Style3"/>
        <w:widowControl/>
        <w:spacing w:before="187"/>
        <w:rPr>
          <w:rStyle w:val="FontStyle14"/>
          <w:i w:val="0"/>
          <w:lang w:val="en-US" w:eastAsia="en-US"/>
        </w:rPr>
      </w:pPr>
      <w:r w:rsidRPr="00460237">
        <w:rPr>
          <w:rStyle w:val="FontStyle14"/>
          <w:i w:val="0"/>
          <w:lang w:val="en-US" w:eastAsia="en-US"/>
        </w:rPr>
        <w:t>Practical examples</w:t>
      </w:r>
    </w:p>
    <w:p w:rsidR="00460237" w:rsidRPr="00460237" w:rsidRDefault="00460237" w:rsidP="00460237">
      <w:pPr>
        <w:pStyle w:val="Style3"/>
        <w:widowControl/>
        <w:ind w:left="211"/>
        <w:jc w:val="both"/>
        <w:rPr>
          <w:rStyle w:val="FontStyle14"/>
          <w:i w:val="0"/>
          <w:lang w:val="en-US"/>
        </w:rPr>
      </w:pPr>
      <w:r w:rsidRPr="00460237">
        <w:rPr>
          <w:rStyle w:val="FontStyle14"/>
          <w:i w:val="0"/>
          <w:lang w:val="en-US"/>
        </w:rPr>
        <w:t>1. Match the two parts</w:t>
      </w:r>
    </w:p>
    <w:p w:rsidR="00460237" w:rsidRDefault="00460237">
      <w:pPr>
        <w:pStyle w:val="Style7"/>
        <w:widowControl/>
        <w:ind w:firstLine="283"/>
        <w:rPr>
          <w:rStyle w:val="FontStyle21"/>
          <w:lang w:eastAsia="en-US"/>
        </w:rPr>
      </w:pPr>
    </w:p>
    <w:tbl>
      <w:tblPr>
        <w:tblW w:w="0" w:type="auto"/>
        <w:tblInd w:w="40" w:type="dxa"/>
        <w:tblLayout w:type="fixed"/>
        <w:tblCellMar>
          <w:left w:w="40" w:type="dxa"/>
          <w:right w:w="40" w:type="dxa"/>
        </w:tblCellMar>
        <w:tblLook w:val="0000"/>
      </w:tblPr>
      <w:tblGrid>
        <w:gridCol w:w="1531"/>
        <w:gridCol w:w="4843"/>
      </w:tblGrid>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2"/>
                <w:lang w:val="en-US" w:eastAsia="en-US"/>
              </w:rPr>
            </w:pPr>
            <w:r>
              <w:rPr>
                <w:rStyle w:val="FontStyle14"/>
                <w:lang w:val="en-US" w:eastAsia="en-US"/>
              </w:rPr>
              <w:t xml:space="preserve">Kinetic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Energy that results in an increase in temperature</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Thermal 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The form of energy that can be heard</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5"/>
              <w:widowControl/>
              <w:rPr>
                <w:rStyle w:val="FontStyle12"/>
                <w:lang w:val="en-US" w:eastAsia="en-US"/>
              </w:rPr>
            </w:pPr>
            <w:r>
              <w:rPr>
                <w:rStyle w:val="FontStyle14"/>
                <w:lang w:val="en-US" w:eastAsia="en-US"/>
              </w:rPr>
              <w:t xml:space="preserve">Sound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Potential energy stored in a deformed material</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Chemical 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Mechanical energy in the form of movement</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5"/>
              <w:widowControl/>
              <w:rPr>
                <w:rStyle w:val="FontStyle12"/>
                <w:lang w:val="en-US" w:eastAsia="en-US"/>
              </w:rPr>
            </w:pPr>
            <w:r>
              <w:rPr>
                <w:rStyle w:val="FontStyle14"/>
                <w:lang w:val="en-US" w:eastAsia="en-US"/>
              </w:rPr>
              <w:t xml:space="preserve">Light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Energy stored within the liquids or solids in a battery</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2"/>
                <w:lang w:val="en-US" w:eastAsia="en-US"/>
              </w:rPr>
            </w:pPr>
            <w:r>
              <w:rPr>
                <w:rStyle w:val="FontStyle14"/>
                <w:lang w:val="en-US" w:eastAsia="en-US"/>
              </w:rPr>
              <w:t xml:space="preserve">Strain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The forms of energy that shines and can be seen</w:t>
            </w:r>
          </w:p>
        </w:tc>
      </w:tr>
      <w:tr w:rsidR="00460237" w:rsidRPr="00460237" w:rsidTr="00892827">
        <w:tblPrEx>
          <w:tblCellMar>
            <w:top w:w="0" w:type="dxa"/>
            <w:bottom w:w="0" w:type="dxa"/>
          </w:tblCellMar>
        </w:tblPrEx>
        <w:tc>
          <w:tcPr>
            <w:tcW w:w="6374" w:type="dxa"/>
            <w:gridSpan w:val="2"/>
            <w:tcBorders>
              <w:top w:val="single" w:sz="6" w:space="0" w:color="auto"/>
              <w:left w:val="single" w:sz="6" w:space="0" w:color="auto"/>
              <w:bottom w:val="single" w:sz="6" w:space="0" w:color="auto"/>
              <w:right w:val="single" w:sz="6" w:space="0" w:color="auto"/>
            </w:tcBorders>
          </w:tcPr>
          <w:p w:rsidR="00460237" w:rsidRPr="00460237" w:rsidRDefault="00460237" w:rsidP="00892827">
            <w:pPr>
              <w:pStyle w:val="Style2"/>
              <w:widowControl/>
              <w:rPr>
                <w:lang w:val="en-US"/>
              </w:rPr>
            </w:pP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Series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A circuit containing one or more sockets</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Short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A very small, often complex circuit</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Printed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spacing w:line="178" w:lineRule="exact"/>
              <w:rPr>
                <w:rStyle w:val="FontStyle14"/>
                <w:lang w:val="en-US" w:eastAsia="en-US"/>
              </w:rPr>
            </w:pPr>
            <w:r>
              <w:rPr>
                <w:rStyle w:val="FontStyle14"/>
                <w:lang w:val="en-US" w:eastAsia="en-US"/>
              </w:rPr>
              <w:t>A simple circuit where all components are placed one after the other along the same conductor</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[integrated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spacing w:line="173" w:lineRule="exact"/>
              <w:rPr>
                <w:rStyle w:val="FontStyle14"/>
                <w:lang w:val="en-US" w:eastAsia="en-US"/>
              </w:rPr>
            </w:pPr>
            <w:r>
              <w:rPr>
                <w:rStyle w:val="FontStyle14"/>
                <w:lang w:val="en-US" w:eastAsia="en-US"/>
              </w:rPr>
              <w:t>What happens if life and neutral conductors touch while a current is flowing and there is no component between them</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parallel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spacing w:line="178" w:lineRule="exact"/>
              <w:rPr>
                <w:rStyle w:val="FontStyle14"/>
                <w:lang w:val="en-US" w:eastAsia="en-US"/>
              </w:rPr>
            </w:pPr>
            <w:r>
              <w:rPr>
                <w:rStyle w:val="FontStyle14"/>
                <w:lang w:val="en-US" w:eastAsia="en-US"/>
              </w:rPr>
              <w:t>A circuit which allows different components to be controlled independently by separate switches</w:t>
            </w:r>
          </w:p>
        </w:tc>
      </w:tr>
      <w:tr w:rsidR="00460237" w:rsidTr="0089282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rPr>
            </w:pPr>
            <w:r>
              <w:rPr>
                <w:rStyle w:val="FontStyle12"/>
              </w:rPr>
              <w:t xml:space="preserve">1 </w:t>
            </w:r>
            <w:r>
              <w:rPr>
                <w:rStyle w:val="FontStyle14"/>
                <w:lang w:val="en-US"/>
              </w:rPr>
              <w:t>Power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A circuit that can be populated with a large number of components</w:t>
            </w:r>
          </w:p>
        </w:tc>
      </w:tr>
    </w:tbl>
    <w:p w:rsidR="00460237" w:rsidRDefault="00460237">
      <w:pPr>
        <w:pStyle w:val="Style7"/>
        <w:widowControl/>
        <w:ind w:firstLine="283"/>
        <w:rPr>
          <w:rStyle w:val="FontStyle21"/>
          <w:lang w:eastAsia="en-US"/>
        </w:rPr>
      </w:pPr>
    </w:p>
    <w:p w:rsidR="00460237" w:rsidRPr="00460237" w:rsidRDefault="00460237">
      <w:pPr>
        <w:pStyle w:val="Style7"/>
        <w:widowControl/>
        <w:ind w:firstLine="283"/>
        <w:rPr>
          <w:rStyle w:val="FontStyle21"/>
          <w:lang w:val="en-US" w:eastAsia="en-US"/>
        </w:rPr>
      </w:pPr>
      <w:r>
        <w:rPr>
          <w:rStyle w:val="FontStyle14"/>
          <w:lang w:val="kk-KZ" w:eastAsia="en-US"/>
        </w:rPr>
        <w:t>(</w:t>
      </w:r>
      <w:r>
        <w:rPr>
          <w:rStyle w:val="FontStyle14"/>
          <w:lang w:val="en-US" w:eastAsia="en-US"/>
        </w:rPr>
        <w:t>The exercise is fulfilled by dragging the right-hand parts of the sentences to right</w:t>
      </w:r>
    </w:p>
    <w:p w:rsidR="00460237" w:rsidRDefault="00460237" w:rsidP="00460237">
      <w:pPr>
        <w:pStyle w:val="Style4"/>
        <w:widowControl/>
        <w:spacing w:line="192" w:lineRule="exact"/>
        <w:rPr>
          <w:rStyle w:val="FontStyle14"/>
          <w:lang w:val="en-US"/>
        </w:rPr>
      </w:pPr>
      <w:r>
        <w:rPr>
          <w:noProof/>
        </w:rPr>
        <w:pict>
          <v:group id="_x0000_s1030" style="position:absolute;left:0;text-align:left;margin-left:-3.35pt;margin-top:0;width:318.7pt;height:180.25pt;z-index:251658752;mso-wrap-distance-left:1.9pt;mso-wrap-distance-right:1.9pt;mso-wrap-distance-bottom:9.1pt;mso-position-horizontal-relative:margin" coordorigin="1114,5366" coordsize="6374,3605">
            <v:shape id="_x0000_s1031" type="#_x0000_t202" style="position:absolute;left:1114;top:5712;width:6374;height:2894;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531"/>
                      <w:gridCol w:w="4843"/>
                    </w:tblGrid>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2"/>
                              <w:lang w:val="en-US" w:eastAsia="en-US"/>
                            </w:rPr>
                          </w:pPr>
                          <w:r>
                            <w:rPr>
                              <w:rStyle w:val="FontStyle14"/>
                              <w:lang w:val="en-US" w:eastAsia="en-US"/>
                            </w:rPr>
                            <w:t xml:space="preserve">Kinetic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Energy that results in an increase in temperature</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Thermal 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The form of energy that can be heard</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5"/>
                            <w:widowControl/>
                            <w:rPr>
                              <w:rStyle w:val="FontStyle12"/>
                              <w:lang w:val="en-US" w:eastAsia="en-US"/>
                            </w:rPr>
                          </w:pPr>
                          <w:r>
                            <w:rPr>
                              <w:rStyle w:val="FontStyle14"/>
                              <w:lang w:val="en-US" w:eastAsia="en-US"/>
                            </w:rPr>
                            <w:t xml:space="preserve">Sound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Potential energy stored in a deformed material</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Chemical 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Mechanical energy in the form of movement</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5"/>
                            <w:widowControl/>
                            <w:rPr>
                              <w:rStyle w:val="FontStyle12"/>
                              <w:lang w:val="en-US" w:eastAsia="en-US"/>
                            </w:rPr>
                          </w:pPr>
                          <w:r>
                            <w:rPr>
                              <w:rStyle w:val="FontStyle14"/>
                              <w:lang w:val="en-US" w:eastAsia="en-US"/>
                            </w:rPr>
                            <w:t xml:space="preserve">Light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Energy stored within the liquids or solids in a battery</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2"/>
                              <w:lang w:val="en-US" w:eastAsia="en-US"/>
                            </w:rPr>
                          </w:pPr>
                          <w:r>
                            <w:rPr>
                              <w:rStyle w:val="FontStyle14"/>
                              <w:lang w:val="en-US" w:eastAsia="en-US"/>
                            </w:rPr>
                            <w:t xml:space="preserve">Strain </w:t>
                          </w:r>
                          <w:r>
                            <w:rPr>
                              <w:rStyle w:val="FontStyle12"/>
                              <w:lang w:val="en-US" w:eastAsia="en-US"/>
                            </w:rPr>
                            <w:t>energy</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The forms of energy that shines and can be seen</w:t>
                          </w:r>
                        </w:p>
                      </w:tc>
                    </w:tr>
                    <w:tr w:rsidR="00460237" w:rsidRPr="00460237">
                      <w:tblPrEx>
                        <w:tblCellMar>
                          <w:top w:w="0" w:type="dxa"/>
                          <w:bottom w:w="0" w:type="dxa"/>
                        </w:tblCellMar>
                      </w:tblPrEx>
                      <w:tc>
                        <w:tcPr>
                          <w:tcW w:w="6374" w:type="dxa"/>
                          <w:gridSpan w:val="2"/>
                          <w:tcBorders>
                            <w:top w:val="single" w:sz="6" w:space="0" w:color="auto"/>
                            <w:left w:val="single" w:sz="6" w:space="0" w:color="auto"/>
                            <w:bottom w:val="single" w:sz="6" w:space="0" w:color="auto"/>
                            <w:right w:val="single" w:sz="6" w:space="0" w:color="auto"/>
                          </w:tcBorders>
                        </w:tcPr>
                        <w:p w:rsidR="00460237" w:rsidRPr="00460237" w:rsidRDefault="00460237">
                          <w:pPr>
                            <w:pStyle w:val="Style2"/>
                            <w:widowControl/>
                            <w:rPr>
                              <w:lang w:val="en-US"/>
                            </w:rPr>
                          </w:pP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Series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A circuit containing one or more sockets</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Short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A very small, often complex circuit</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Printed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spacing w:line="178" w:lineRule="exact"/>
                            <w:rPr>
                              <w:rStyle w:val="FontStyle14"/>
                              <w:lang w:val="en-US" w:eastAsia="en-US"/>
                            </w:rPr>
                          </w:pPr>
                          <w:r>
                            <w:rPr>
                              <w:rStyle w:val="FontStyle14"/>
                              <w:lang w:val="en-US" w:eastAsia="en-US"/>
                            </w:rPr>
                            <w:t>A simple circuit where all components are placed one after the other along the same conductor</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[integrated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spacing w:line="173" w:lineRule="exact"/>
                            <w:rPr>
                              <w:rStyle w:val="FontStyle14"/>
                              <w:lang w:val="en-US" w:eastAsia="en-US"/>
                            </w:rPr>
                          </w:pPr>
                          <w:r>
                            <w:rPr>
                              <w:rStyle w:val="FontStyle14"/>
                              <w:lang w:val="en-US" w:eastAsia="en-US"/>
                            </w:rPr>
                            <w:t>What happens if life and neutral conductors touch while a current is flowing and there is no component between them</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parallel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spacing w:line="178" w:lineRule="exact"/>
                            <w:rPr>
                              <w:rStyle w:val="FontStyle14"/>
                              <w:lang w:val="en-US" w:eastAsia="en-US"/>
                            </w:rPr>
                          </w:pPr>
                          <w:r>
                            <w:rPr>
                              <w:rStyle w:val="FontStyle14"/>
                              <w:lang w:val="en-US" w:eastAsia="en-US"/>
                            </w:rPr>
                            <w:t>A circuit which allows different components to be controlled independently by separate switches</w:t>
                          </w:r>
                        </w:p>
                      </w:tc>
                    </w:tr>
                    <w:tr w:rsidR="00460237">
                      <w:tblPrEx>
                        <w:tblCellMar>
                          <w:top w:w="0" w:type="dxa"/>
                          <w:bottom w:w="0" w:type="dxa"/>
                        </w:tblCellMar>
                      </w:tblPrEx>
                      <w:tc>
                        <w:tcPr>
                          <w:tcW w:w="1531"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rPr>
                          </w:pPr>
                          <w:r>
                            <w:rPr>
                              <w:rStyle w:val="FontStyle12"/>
                            </w:rPr>
                            <w:t xml:space="preserve">1 </w:t>
                          </w:r>
                          <w:r>
                            <w:rPr>
                              <w:rStyle w:val="FontStyle14"/>
                              <w:lang w:val="en-US"/>
                            </w:rPr>
                            <w:t>Power circuit</w:t>
                          </w:r>
                        </w:p>
                      </w:tc>
                      <w:tc>
                        <w:tcPr>
                          <w:tcW w:w="4843" w:type="dxa"/>
                          <w:tcBorders>
                            <w:top w:val="single" w:sz="6" w:space="0" w:color="auto"/>
                            <w:left w:val="single" w:sz="6" w:space="0" w:color="auto"/>
                            <w:bottom w:val="single" w:sz="6" w:space="0" w:color="auto"/>
                            <w:right w:val="single" w:sz="6" w:space="0" w:color="auto"/>
                          </w:tcBorders>
                        </w:tcPr>
                        <w:p w:rsidR="00460237" w:rsidRDefault="00460237">
                          <w:pPr>
                            <w:pStyle w:val="Style3"/>
                            <w:widowControl/>
                            <w:rPr>
                              <w:rStyle w:val="FontStyle14"/>
                              <w:lang w:val="en-US" w:eastAsia="en-US"/>
                            </w:rPr>
                          </w:pPr>
                          <w:r>
                            <w:rPr>
                              <w:rStyle w:val="FontStyle14"/>
                              <w:lang w:val="en-US" w:eastAsia="en-US"/>
                            </w:rPr>
                            <w:t>A circuit that can be populated with a large number of components</w:t>
                          </w:r>
                        </w:p>
                      </w:tc>
                    </w:tr>
                  </w:tbl>
                </w:txbxContent>
              </v:textbox>
            </v:shape>
            <v:shape id="_x0000_s1032" type="#_x0000_t202" style="position:absolute;left:1397;top:5371;width:1440;height:168;mso-wrap-edited:f" o:allowincell="f" filled="f" strokecolor="white" strokeweight="0">
              <v:textbox inset="0,0,0,0">
                <w:txbxContent>
                  <w:p w:rsidR="00460237" w:rsidRPr="00460237" w:rsidRDefault="00460237" w:rsidP="00460237">
                    <w:pPr>
                      <w:pStyle w:val="Style1"/>
                      <w:widowControl/>
                      <w:jc w:val="both"/>
                      <w:rPr>
                        <w:rStyle w:val="FontStyle12"/>
                        <w:lang w:val="kk-KZ"/>
                      </w:rPr>
                    </w:pPr>
                  </w:p>
                </w:txbxContent>
              </v:textbox>
            </v:shape>
            <v:shape id="_x0000_s1033" type="#_x0000_t202" style="position:absolute;left:5540;top:5366;width:1915;height:173;mso-wrap-edited:f" o:allowincell="f" filled="f" strokecolor="white" strokeweight="0">
              <v:textbox inset="0,0,0,0">
                <w:txbxContent>
                  <w:p w:rsidR="00460237" w:rsidRPr="00460237" w:rsidRDefault="00460237" w:rsidP="00460237">
                    <w:pPr>
                      <w:pStyle w:val="Style1"/>
                      <w:widowControl/>
                      <w:jc w:val="both"/>
                      <w:rPr>
                        <w:rStyle w:val="FontStyle12"/>
                        <w:lang w:val="kk-KZ"/>
                      </w:rPr>
                    </w:pPr>
                  </w:p>
                </w:txbxContent>
              </v:textbox>
            </v:shape>
            <v:shape id="_x0000_s1034" type="#_x0000_t202" style="position:absolute;left:1546;top:8784;width:5400;height:187;mso-wrap-edited:f" o:allowincell="f" filled="f" strokecolor="white" strokeweight="0">
              <v:textbox inset="0,0,0,0">
                <w:txbxContent>
                  <w:p w:rsidR="00460237" w:rsidRDefault="00460237" w:rsidP="00460237">
                    <w:pPr>
                      <w:pStyle w:val="Style8"/>
                      <w:widowControl/>
                      <w:rPr>
                        <w:rStyle w:val="FontStyle14"/>
                        <w:lang w:val="en-US" w:eastAsia="en-US"/>
                      </w:rPr>
                    </w:pPr>
                    <w:r>
                      <w:rPr>
                        <w:rStyle w:val="FontStyle14"/>
                        <w:lang w:val="en-US" w:eastAsia="en-US"/>
                      </w:rPr>
                      <w:t>(The exercise is fulfilled by dragging the right-hand parts of the sentences to right places.)</w:t>
                    </w:r>
                  </w:p>
                </w:txbxContent>
              </v:textbox>
            </v:shape>
            <w10:wrap type="topAndBottom" anchorx="margin"/>
          </v:group>
        </w:pict>
      </w:r>
      <w:r w:rsidRPr="00460237">
        <w:rPr>
          <w:rStyle w:val="FontStyle14"/>
          <w:lang w:val="en-US"/>
        </w:rPr>
        <w:t xml:space="preserve">2. </w:t>
      </w:r>
      <w:r>
        <w:rPr>
          <w:rStyle w:val="FontStyle14"/>
          <w:u w:val="single"/>
          <w:lang w:val="en-US"/>
        </w:rPr>
        <w:t xml:space="preserve">Drug the words from the box into the table to make groups of verbs with similar meanings </w:t>
      </w:r>
      <w:r>
        <w:rPr>
          <w:rStyle w:val="FontStyle14"/>
          <w:lang w:val="en-US"/>
        </w:rPr>
        <w:t>amend circulate redesign revise supersede</w:t>
      </w:r>
    </w:p>
    <w:p w:rsidR="00460237" w:rsidRDefault="00460237" w:rsidP="00460237">
      <w:pPr>
        <w:pStyle w:val="Style4"/>
        <w:widowControl/>
        <w:tabs>
          <w:tab w:val="left" w:leader="underscore" w:pos="5525"/>
        </w:tabs>
        <w:spacing w:line="240" w:lineRule="auto"/>
        <w:rPr>
          <w:rStyle w:val="FontStyle14"/>
          <w:lang w:val="en-US" w:eastAsia="en-US"/>
        </w:rPr>
      </w:pPr>
      <w:r>
        <w:rPr>
          <w:rStyle w:val="FontStyle14"/>
          <w:u w:val="single"/>
          <w:lang w:val="en-US" w:eastAsia="en-US"/>
        </w:rPr>
        <w:t>approve issue refine sign off</w:t>
      </w:r>
      <w:r>
        <w:rPr>
          <w:rStyle w:val="FontStyle14"/>
          <w:lang w:val="en-US" w:eastAsia="en-US"/>
        </w:rPr>
        <w:tab/>
      </w:r>
    </w:p>
    <w:p w:rsidR="00460237" w:rsidRPr="00460237" w:rsidRDefault="00460237" w:rsidP="00460237">
      <w:pPr>
        <w:widowControl/>
        <w:spacing w:after="173" w:line="1" w:lineRule="exact"/>
        <w:rPr>
          <w:sz w:val="2"/>
          <w:szCs w:val="2"/>
          <w:lang w:val="en-US"/>
        </w:rPr>
      </w:pPr>
    </w:p>
    <w:tbl>
      <w:tblPr>
        <w:tblW w:w="0" w:type="auto"/>
        <w:tblInd w:w="40" w:type="dxa"/>
        <w:tblLayout w:type="fixed"/>
        <w:tblCellMar>
          <w:left w:w="40" w:type="dxa"/>
          <w:right w:w="40" w:type="dxa"/>
        </w:tblCellMar>
        <w:tblLook w:val="0000"/>
      </w:tblPr>
      <w:tblGrid>
        <w:gridCol w:w="1430"/>
        <w:gridCol w:w="1570"/>
        <w:gridCol w:w="1574"/>
        <w:gridCol w:w="1723"/>
      </w:tblGrid>
      <w:tr w:rsidR="00460237" w:rsidTr="00892827">
        <w:tblPrEx>
          <w:tblCellMar>
            <w:top w:w="0" w:type="dxa"/>
            <w:bottom w:w="0" w:type="dxa"/>
          </w:tblCellMar>
        </w:tblPrEx>
        <w:tc>
          <w:tcPr>
            <w:tcW w:w="1430"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9"/>
              <w:widowControl/>
              <w:rPr>
                <w:rStyle w:val="FontStyle15"/>
              </w:rPr>
            </w:pPr>
            <w:r>
              <w:rPr>
                <w:rStyle w:val="FontStyle15"/>
              </w:rPr>
              <w:t>1</w:t>
            </w:r>
          </w:p>
        </w:tc>
        <w:tc>
          <w:tcPr>
            <w:tcW w:w="1570"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9"/>
              <w:widowControl/>
              <w:rPr>
                <w:rStyle w:val="FontStyle15"/>
              </w:rPr>
            </w:pPr>
            <w:r>
              <w:rPr>
                <w:rStyle w:val="FontStyle15"/>
              </w:rPr>
              <w:t>2</w:t>
            </w:r>
          </w:p>
        </w:tc>
        <w:tc>
          <w:tcPr>
            <w:tcW w:w="1574"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9"/>
              <w:widowControl/>
              <w:rPr>
                <w:rStyle w:val="FontStyle15"/>
              </w:rPr>
            </w:pPr>
            <w:r>
              <w:rPr>
                <w:rStyle w:val="FontStyle15"/>
              </w:rPr>
              <w:t>3</w:t>
            </w:r>
          </w:p>
        </w:tc>
        <w:tc>
          <w:tcPr>
            <w:tcW w:w="1723" w:type="dxa"/>
            <w:tcBorders>
              <w:top w:val="single" w:sz="6" w:space="0" w:color="auto"/>
              <w:left w:val="single" w:sz="6" w:space="0" w:color="auto"/>
              <w:bottom w:val="single" w:sz="6" w:space="0" w:color="auto"/>
              <w:right w:val="single" w:sz="6" w:space="0" w:color="auto"/>
            </w:tcBorders>
          </w:tcPr>
          <w:p w:rsidR="00460237" w:rsidRDefault="00460237" w:rsidP="00892827">
            <w:pPr>
              <w:pStyle w:val="Style3"/>
              <w:widowControl/>
              <w:rPr>
                <w:rStyle w:val="FontStyle14"/>
              </w:rPr>
            </w:pPr>
            <w:r>
              <w:rPr>
                <w:rStyle w:val="FontStyle14"/>
              </w:rPr>
              <w:t>4</w:t>
            </w:r>
          </w:p>
        </w:tc>
      </w:tr>
      <w:tr w:rsidR="00460237" w:rsidTr="00892827">
        <w:tblPrEx>
          <w:tblCellMar>
            <w:top w:w="0" w:type="dxa"/>
            <w:bottom w:w="0" w:type="dxa"/>
          </w:tblCellMar>
        </w:tblPrEx>
        <w:tc>
          <w:tcPr>
            <w:tcW w:w="1430" w:type="dxa"/>
            <w:tcBorders>
              <w:top w:val="single" w:sz="6" w:space="0" w:color="auto"/>
              <w:left w:val="single" w:sz="6" w:space="0" w:color="auto"/>
              <w:bottom w:val="nil"/>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lastRenderedPageBreak/>
              <w:t>Change</w:t>
            </w:r>
          </w:p>
        </w:tc>
        <w:tc>
          <w:tcPr>
            <w:tcW w:w="1570" w:type="dxa"/>
            <w:tcBorders>
              <w:top w:val="single" w:sz="6" w:space="0" w:color="auto"/>
              <w:left w:val="single" w:sz="6" w:space="0" w:color="auto"/>
              <w:bottom w:val="nil"/>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Send out</w:t>
            </w:r>
          </w:p>
        </w:tc>
        <w:tc>
          <w:tcPr>
            <w:tcW w:w="1574" w:type="dxa"/>
            <w:tcBorders>
              <w:top w:val="single" w:sz="6" w:space="0" w:color="auto"/>
              <w:left w:val="single" w:sz="6" w:space="0" w:color="auto"/>
              <w:bottom w:val="nil"/>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Accept</w:t>
            </w:r>
          </w:p>
        </w:tc>
        <w:tc>
          <w:tcPr>
            <w:tcW w:w="1723" w:type="dxa"/>
            <w:tcBorders>
              <w:top w:val="single" w:sz="6" w:space="0" w:color="auto"/>
              <w:left w:val="single" w:sz="6" w:space="0" w:color="auto"/>
              <w:bottom w:val="nil"/>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replace</w:t>
            </w:r>
          </w:p>
        </w:tc>
      </w:tr>
      <w:tr w:rsidR="00460237" w:rsidTr="00892827">
        <w:tblPrEx>
          <w:tblCellMar>
            <w:top w:w="0" w:type="dxa"/>
            <w:bottom w:w="0" w:type="dxa"/>
          </w:tblCellMar>
        </w:tblPrEx>
        <w:tc>
          <w:tcPr>
            <w:tcW w:w="1430" w:type="dxa"/>
            <w:tcBorders>
              <w:top w:val="nil"/>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Improve</w:t>
            </w:r>
          </w:p>
        </w:tc>
        <w:tc>
          <w:tcPr>
            <w:tcW w:w="1570" w:type="dxa"/>
            <w:tcBorders>
              <w:top w:val="nil"/>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distribute</w:t>
            </w:r>
          </w:p>
        </w:tc>
        <w:tc>
          <w:tcPr>
            <w:tcW w:w="1574" w:type="dxa"/>
            <w:tcBorders>
              <w:top w:val="nil"/>
              <w:left w:val="single" w:sz="6" w:space="0" w:color="auto"/>
              <w:bottom w:val="single" w:sz="6" w:space="0" w:color="auto"/>
              <w:right w:val="single" w:sz="6" w:space="0" w:color="auto"/>
            </w:tcBorders>
          </w:tcPr>
          <w:p w:rsidR="00460237" w:rsidRDefault="00460237" w:rsidP="00892827">
            <w:pPr>
              <w:pStyle w:val="Style3"/>
              <w:widowControl/>
              <w:rPr>
                <w:rStyle w:val="FontStyle14"/>
                <w:lang w:val="en-US" w:eastAsia="en-US"/>
              </w:rPr>
            </w:pPr>
            <w:r>
              <w:rPr>
                <w:rStyle w:val="FontStyle14"/>
                <w:lang w:val="en-US" w:eastAsia="en-US"/>
              </w:rPr>
              <w:t>agree</w:t>
            </w:r>
          </w:p>
        </w:tc>
        <w:tc>
          <w:tcPr>
            <w:tcW w:w="1723" w:type="dxa"/>
            <w:tcBorders>
              <w:top w:val="nil"/>
              <w:left w:val="single" w:sz="6" w:space="0" w:color="auto"/>
              <w:bottom w:val="single" w:sz="6" w:space="0" w:color="auto"/>
              <w:right w:val="single" w:sz="6" w:space="0" w:color="auto"/>
            </w:tcBorders>
          </w:tcPr>
          <w:p w:rsidR="00460237" w:rsidRDefault="00460237" w:rsidP="00892827">
            <w:pPr>
              <w:pStyle w:val="Style2"/>
              <w:widowControl/>
            </w:pPr>
          </w:p>
        </w:tc>
      </w:tr>
    </w:tbl>
    <w:p w:rsidR="00460237" w:rsidRDefault="00460237" w:rsidP="00460237">
      <w:pPr>
        <w:pStyle w:val="Style4"/>
        <w:widowControl/>
        <w:spacing w:before="182" w:line="240" w:lineRule="auto"/>
        <w:rPr>
          <w:rStyle w:val="FontStyle14"/>
          <w:lang w:val="en-US"/>
        </w:rPr>
      </w:pPr>
      <w:r w:rsidRPr="00460237">
        <w:rPr>
          <w:rStyle w:val="FontStyle14"/>
          <w:lang w:val="en-US"/>
        </w:rPr>
        <w:t xml:space="preserve">3. </w:t>
      </w:r>
      <w:r>
        <w:rPr>
          <w:rStyle w:val="FontStyle14"/>
          <w:lang w:val="en-US"/>
        </w:rPr>
        <w:t>Fill in the blanks with the appropriate words from the list given below.</w:t>
      </w:r>
    </w:p>
    <w:p w:rsidR="00460237" w:rsidRPr="00460237" w:rsidRDefault="00460237" w:rsidP="00460237">
      <w:pPr>
        <w:pStyle w:val="Style7"/>
        <w:widowControl/>
        <w:numPr>
          <w:ilvl w:val="0"/>
          <w:numId w:val="2"/>
        </w:numPr>
        <w:tabs>
          <w:tab w:val="left" w:pos="499"/>
        </w:tabs>
        <w:spacing w:before="187"/>
        <w:ind w:left="374" w:firstLine="0"/>
        <w:jc w:val="left"/>
        <w:rPr>
          <w:rStyle w:val="FontStyle14"/>
          <w:lang w:val="en-US"/>
        </w:rPr>
      </w:pPr>
      <w:r>
        <w:rPr>
          <w:rStyle w:val="FontStyle14"/>
          <w:lang w:val="en-US" w:eastAsia="en-US"/>
        </w:rPr>
        <w:t>The</w:t>
      </w:r>
      <w:r w:rsidRPr="00460237">
        <w:rPr>
          <w:rStyle w:val="FontStyle14"/>
          <w:lang w:val="en-US" w:eastAsia="en-US"/>
        </w:rPr>
        <w:t xml:space="preserve">... </w:t>
      </w:r>
      <w:r>
        <w:rPr>
          <w:rStyle w:val="FontStyle14"/>
          <w:lang w:val="en-US" w:eastAsia="en-US"/>
        </w:rPr>
        <w:t>of matter and the size of the universe arc not known yet</w:t>
      </w:r>
    </w:p>
    <w:p w:rsidR="00460237" w:rsidRPr="00460237" w:rsidRDefault="00460237" w:rsidP="00460237">
      <w:pPr>
        <w:pStyle w:val="Style7"/>
        <w:widowControl/>
        <w:numPr>
          <w:ilvl w:val="0"/>
          <w:numId w:val="2"/>
        </w:numPr>
        <w:tabs>
          <w:tab w:val="left" w:pos="499"/>
        </w:tabs>
        <w:ind w:left="374" w:firstLine="0"/>
        <w:jc w:val="left"/>
        <w:rPr>
          <w:rStyle w:val="FontStyle14"/>
          <w:lang w:val="en-US"/>
        </w:rPr>
      </w:pPr>
      <w:r>
        <w:rPr>
          <w:rStyle w:val="FontStyle14"/>
          <w:lang w:val="en-US" w:eastAsia="en-US"/>
        </w:rPr>
        <w:t>Uranium and thorium are, in the course of time,</w:t>
      </w:r>
      <w:r w:rsidRPr="00460237">
        <w:rPr>
          <w:rStyle w:val="FontStyle14"/>
          <w:lang w:val="en-US" w:eastAsia="en-US"/>
        </w:rPr>
        <w:t xml:space="preserve">... </w:t>
      </w:r>
      <w:r>
        <w:rPr>
          <w:rStyle w:val="FontStyle14"/>
          <w:lang w:val="en-US" w:eastAsia="en-US"/>
        </w:rPr>
        <w:t>into certain kinds (isotopes) of lead</w:t>
      </w:r>
    </w:p>
    <w:p w:rsidR="00460237" w:rsidRPr="00460237" w:rsidRDefault="00460237" w:rsidP="00460237">
      <w:pPr>
        <w:pStyle w:val="Style7"/>
        <w:widowControl/>
        <w:numPr>
          <w:ilvl w:val="0"/>
          <w:numId w:val="2"/>
        </w:numPr>
        <w:tabs>
          <w:tab w:val="left" w:pos="499"/>
        </w:tabs>
        <w:ind w:left="374" w:firstLine="0"/>
        <w:jc w:val="left"/>
        <w:rPr>
          <w:rStyle w:val="FontStyle14"/>
          <w:lang w:val="en-US"/>
        </w:rPr>
      </w:pPr>
      <w:r>
        <w:rPr>
          <w:rStyle w:val="FontStyle14"/>
          <w:lang w:val="en-US" w:eastAsia="en-US"/>
        </w:rPr>
        <w:t>The amount of uranium</w:t>
      </w:r>
      <w:r w:rsidRPr="00460237">
        <w:rPr>
          <w:rStyle w:val="FontStyle14"/>
          <w:lang w:val="en-US" w:eastAsia="en-US"/>
        </w:rPr>
        <w:t xml:space="preserve">..., </w:t>
      </w:r>
      <w:r>
        <w:rPr>
          <w:rStyle w:val="FontStyle14"/>
          <w:lang w:val="en-US" w:eastAsia="en-US"/>
        </w:rPr>
        <w:t>that of lead</w:t>
      </w:r>
      <w:r w:rsidRPr="00460237">
        <w:rPr>
          <w:rStyle w:val="FontStyle14"/>
          <w:lang w:val="en-US" w:eastAsia="en-US"/>
        </w:rPr>
        <w:t xml:space="preserve">... </w:t>
      </w:r>
      <w:r>
        <w:rPr>
          <w:rStyle w:val="FontStyle14"/>
          <w:lang w:val="en-US" w:eastAsia="en-US"/>
        </w:rPr>
        <w:t>gradually.</w:t>
      </w:r>
    </w:p>
    <w:p w:rsidR="00460237" w:rsidRDefault="00460237" w:rsidP="00460237">
      <w:pPr>
        <w:pStyle w:val="Style7"/>
        <w:widowControl/>
        <w:numPr>
          <w:ilvl w:val="0"/>
          <w:numId w:val="2"/>
        </w:numPr>
        <w:tabs>
          <w:tab w:val="left" w:pos="499"/>
        </w:tabs>
        <w:ind w:left="374" w:firstLine="0"/>
        <w:jc w:val="left"/>
        <w:rPr>
          <w:rStyle w:val="FontStyle14"/>
        </w:rPr>
      </w:pPr>
      <w:r>
        <w:rPr>
          <w:rStyle w:val="FontStyle14"/>
          <w:lang w:val="en-US" w:eastAsia="en-US"/>
        </w:rPr>
        <w:t>Nitrogen and oxygen are a mixture</w:t>
      </w:r>
      <w:r w:rsidRPr="00460237">
        <w:rPr>
          <w:rStyle w:val="FontStyle14"/>
          <w:lang w:val="en-US" w:eastAsia="en-US"/>
        </w:rPr>
        <w:t xml:space="preserve">... </w:t>
      </w:r>
      <w:r>
        <w:rPr>
          <w:rStyle w:val="FontStyle14"/>
          <w:lang w:eastAsia="en-US"/>
        </w:rPr>
        <w:t xml:space="preserve">99% </w:t>
      </w:r>
      <w:r>
        <w:rPr>
          <w:rStyle w:val="FontStyle14"/>
          <w:lang w:val="en-US" w:eastAsia="en-US"/>
        </w:rPr>
        <w:t>of the atmosphere.</w:t>
      </w:r>
    </w:p>
    <w:p w:rsidR="00460237" w:rsidRDefault="00460237" w:rsidP="00460237">
      <w:pPr>
        <w:pStyle w:val="Style8"/>
        <w:widowControl/>
        <w:spacing w:line="187" w:lineRule="exact"/>
        <w:rPr>
          <w:rStyle w:val="FontStyle14"/>
          <w:lang w:val="en-US"/>
        </w:rPr>
      </w:pPr>
      <w:r w:rsidRPr="00460237">
        <w:rPr>
          <w:rStyle w:val="FontStyle14"/>
          <w:lang w:val="en-US"/>
        </w:rPr>
        <w:t xml:space="preserve">5.... </w:t>
      </w:r>
      <w:r>
        <w:rPr>
          <w:rStyle w:val="FontStyle14"/>
          <w:lang w:val="en-US"/>
        </w:rPr>
        <w:t>all the carbon and oxygen in the organic compounds of both plants and animals conies from carbon dioxide (C02)</w:t>
      </w:r>
      <w:r w:rsidRPr="00460237">
        <w:rPr>
          <w:rStyle w:val="FontStyle14"/>
          <w:lang w:val="en-US"/>
        </w:rPr>
        <w:t xml:space="preserve">... </w:t>
      </w:r>
      <w:r>
        <w:rPr>
          <w:rStyle w:val="FontStyle14"/>
          <w:lang w:val="en-US"/>
        </w:rPr>
        <w:t>from the surrounding water or from the air by green plants.</w:t>
      </w:r>
    </w:p>
    <w:p w:rsidR="00460237" w:rsidRDefault="00460237" w:rsidP="00460237">
      <w:pPr>
        <w:pStyle w:val="Style7"/>
        <w:widowControl/>
        <w:tabs>
          <w:tab w:val="left" w:pos="437"/>
        </w:tabs>
        <w:rPr>
          <w:rStyle w:val="FontStyle14"/>
          <w:lang w:val="en-US"/>
        </w:rPr>
      </w:pPr>
      <w:r w:rsidRPr="00460237">
        <w:rPr>
          <w:rStyle w:val="FontStyle15"/>
          <w:lang w:val="en-US"/>
        </w:rPr>
        <w:t>6.</w:t>
      </w:r>
      <w:r w:rsidRPr="00460237">
        <w:rPr>
          <w:rStyle w:val="FontStyle15"/>
          <w:sz w:val="20"/>
          <w:szCs w:val="20"/>
          <w:lang w:val="en-US"/>
        </w:rPr>
        <w:tab/>
      </w:r>
      <w:r>
        <w:rPr>
          <w:rStyle w:val="FontStyle14"/>
          <w:lang w:val="en-US"/>
        </w:rPr>
        <w:t xml:space="preserve">Coral animals growing on </w:t>
      </w:r>
      <w:r w:rsidRPr="00460237">
        <w:rPr>
          <w:rStyle w:val="FontStyle14"/>
          <w:lang w:val="en-US"/>
        </w:rPr>
        <w:t xml:space="preserve">... </w:t>
      </w:r>
      <w:r>
        <w:rPr>
          <w:rStyle w:val="FontStyle14"/>
          <w:lang w:val="en-US"/>
        </w:rPr>
        <w:t>of the ocean floor eventually piled high enough to reach the</w:t>
      </w:r>
      <w:r>
        <w:rPr>
          <w:rStyle w:val="FontStyle14"/>
          <w:lang w:val="en-US"/>
        </w:rPr>
        <w:br/>
        <w:t>surface of the water.</w:t>
      </w:r>
    </w:p>
    <w:p w:rsidR="00460237" w:rsidRPr="00460237" w:rsidRDefault="00460237" w:rsidP="00460237">
      <w:pPr>
        <w:pStyle w:val="Style7"/>
        <w:widowControl/>
        <w:numPr>
          <w:ilvl w:val="0"/>
          <w:numId w:val="3"/>
        </w:numPr>
        <w:tabs>
          <w:tab w:val="left" w:pos="514"/>
        </w:tabs>
        <w:ind w:left="379" w:firstLine="0"/>
        <w:jc w:val="left"/>
        <w:rPr>
          <w:rStyle w:val="FontStyle14"/>
          <w:lang w:val="en-US"/>
        </w:rPr>
      </w:pPr>
      <w:r>
        <w:rPr>
          <w:rStyle w:val="FontStyle14"/>
          <w:lang w:val="en-US" w:eastAsia="en-US"/>
        </w:rPr>
        <w:t>Ocean drifts and</w:t>
      </w:r>
      <w:r w:rsidRPr="00460237">
        <w:rPr>
          <w:rStyle w:val="FontStyle14"/>
          <w:lang w:val="en-US" w:eastAsia="en-US"/>
        </w:rPr>
        <w:t xml:space="preserve">... </w:t>
      </w:r>
      <w:r>
        <w:rPr>
          <w:rStyle w:val="FontStyle14"/>
          <w:lang w:val="en-US" w:eastAsia="en-US"/>
        </w:rPr>
        <w:t>are caused mainly by the prevailing winds of the earth.</w:t>
      </w:r>
    </w:p>
    <w:p w:rsidR="00460237" w:rsidRDefault="00460237" w:rsidP="00460237">
      <w:pPr>
        <w:pStyle w:val="Style7"/>
        <w:widowControl/>
        <w:numPr>
          <w:ilvl w:val="0"/>
          <w:numId w:val="3"/>
        </w:numPr>
        <w:tabs>
          <w:tab w:val="left" w:pos="514"/>
        </w:tabs>
        <w:spacing w:before="5"/>
        <w:ind w:left="379" w:firstLine="0"/>
        <w:jc w:val="left"/>
        <w:rPr>
          <w:rStyle w:val="FontStyle14"/>
        </w:rPr>
      </w:pPr>
      <w:r>
        <w:rPr>
          <w:rStyle w:val="FontStyle14"/>
          <w:lang w:val="en-US" w:eastAsia="en-US"/>
        </w:rPr>
        <w:t>Air has not much...</w:t>
      </w:r>
      <w:r>
        <w:rPr>
          <w:rStyle w:val="FontStyle14"/>
          <w:lang w:eastAsia="en-US"/>
        </w:rPr>
        <w:t>.</w:t>
      </w:r>
    </w:p>
    <w:p w:rsidR="00460237" w:rsidRDefault="00460237" w:rsidP="00460237">
      <w:pPr>
        <w:pStyle w:val="Style7"/>
        <w:widowControl/>
        <w:tabs>
          <w:tab w:val="left" w:pos="437"/>
        </w:tabs>
        <w:rPr>
          <w:rStyle w:val="FontStyle14"/>
          <w:lang w:val="en-US"/>
        </w:rPr>
      </w:pPr>
      <w:r w:rsidRPr="00460237">
        <w:rPr>
          <w:rStyle w:val="FontStyle14"/>
          <w:lang w:val="en-US"/>
        </w:rPr>
        <w:t>9.</w:t>
      </w:r>
      <w:r w:rsidRPr="00460237">
        <w:rPr>
          <w:rStyle w:val="FontStyle14"/>
          <w:sz w:val="20"/>
          <w:szCs w:val="20"/>
          <w:lang w:val="en-US"/>
        </w:rPr>
        <w:tab/>
      </w:r>
      <w:r>
        <w:rPr>
          <w:rStyle w:val="FontStyle14"/>
          <w:lang w:val="en-US"/>
        </w:rPr>
        <w:t xml:space="preserve">The atmosphere becomes progressively thinner with increasing </w:t>
      </w:r>
      <w:r w:rsidRPr="00460237">
        <w:rPr>
          <w:rStyle w:val="FontStyle14"/>
          <w:lang w:val="en-US"/>
        </w:rPr>
        <w:t xml:space="preserve">... . </w:t>
      </w:r>
      <w:r>
        <w:rPr>
          <w:rStyle w:val="FontStyle14"/>
          <w:lang w:val="en-US"/>
        </w:rPr>
        <w:t xml:space="preserve">It </w:t>
      </w:r>
      <w:r w:rsidRPr="00460237">
        <w:rPr>
          <w:rStyle w:val="FontStyle14"/>
          <w:lang w:val="en-US"/>
        </w:rPr>
        <w:t xml:space="preserve">... </w:t>
      </w:r>
      <w:r>
        <w:rPr>
          <w:rStyle w:val="FontStyle14"/>
          <w:lang w:val="en-US"/>
        </w:rPr>
        <w:t xml:space="preserve">to approximately </w:t>
      </w:r>
      <w:r w:rsidRPr="00460237">
        <w:rPr>
          <w:rStyle w:val="FontStyle14"/>
          <w:lang w:val="en-US"/>
        </w:rPr>
        <w:t>8</w:t>
      </w:r>
      <w:r w:rsidRPr="00460237">
        <w:rPr>
          <w:rStyle w:val="FontStyle14"/>
          <w:lang w:val="en-US"/>
        </w:rPr>
        <w:br/>
      </w:r>
      <w:r>
        <w:rPr>
          <w:rStyle w:val="FontStyle14"/>
          <w:lang w:val="en-US"/>
        </w:rPr>
        <w:t>miles above the surface of the earth.</w:t>
      </w:r>
    </w:p>
    <w:p w:rsidR="00460237" w:rsidRDefault="00460237" w:rsidP="00460237">
      <w:pPr>
        <w:pStyle w:val="Style7"/>
        <w:widowControl/>
        <w:tabs>
          <w:tab w:val="left" w:pos="504"/>
        </w:tabs>
        <w:ind w:firstLine="312"/>
        <w:rPr>
          <w:rStyle w:val="FontStyle14"/>
          <w:lang w:val="en-US"/>
        </w:rPr>
      </w:pPr>
      <w:r w:rsidRPr="00460237">
        <w:rPr>
          <w:rStyle w:val="FontStyle14"/>
          <w:lang w:val="en-US"/>
        </w:rPr>
        <w:t>10.</w:t>
      </w:r>
      <w:r w:rsidRPr="00460237">
        <w:rPr>
          <w:rStyle w:val="FontStyle14"/>
          <w:sz w:val="20"/>
          <w:szCs w:val="20"/>
          <w:lang w:val="en-US"/>
        </w:rPr>
        <w:tab/>
      </w:r>
      <w:r>
        <w:rPr>
          <w:rStyle w:val="FontStyle14"/>
          <w:lang w:val="en-US"/>
        </w:rPr>
        <w:t>In</w:t>
      </w:r>
      <w:r w:rsidRPr="00460237">
        <w:rPr>
          <w:rStyle w:val="FontStyle14"/>
          <w:lang w:val="en-US"/>
        </w:rPr>
        <w:t xml:space="preserve">... </w:t>
      </w:r>
      <w:r>
        <w:rPr>
          <w:rStyle w:val="FontStyle14"/>
          <w:lang w:val="en-US"/>
        </w:rPr>
        <w:t>to the layers of ions, in the ionosphere there are layers of electrons that provide reflecting</w:t>
      </w:r>
      <w:r>
        <w:rPr>
          <w:rStyle w:val="FontStyle14"/>
          <w:lang w:val="en-US"/>
        </w:rPr>
        <w:br/>
        <w:t>layers for radio-waves.</w:t>
      </w:r>
    </w:p>
    <w:p w:rsidR="00460237" w:rsidRPr="00460237" w:rsidRDefault="00460237" w:rsidP="00460237">
      <w:pPr>
        <w:pStyle w:val="Style7"/>
        <w:widowControl/>
        <w:numPr>
          <w:ilvl w:val="0"/>
          <w:numId w:val="4"/>
        </w:numPr>
        <w:tabs>
          <w:tab w:val="left" w:pos="595"/>
        </w:tabs>
        <w:ind w:left="403" w:firstLine="0"/>
        <w:jc w:val="left"/>
        <w:rPr>
          <w:rStyle w:val="FontStyle14"/>
          <w:lang w:val="en-US"/>
        </w:rPr>
      </w:pPr>
      <w:r>
        <w:rPr>
          <w:rStyle w:val="FontStyle14"/>
          <w:lang w:val="en-US" w:eastAsia="en-US"/>
        </w:rPr>
        <w:t>In terms of electron content, the lowest layers</w:t>
      </w:r>
      <w:r w:rsidRPr="00460237">
        <w:rPr>
          <w:rStyle w:val="FontStyle14"/>
          <w:lang w:val="en-US" w:eastAsia="en-US"/>
        </w:rPr>
        <w:t xml:space="preserve">... </w:t>
      </w:r>
      <w:r>
        <w:rPr>
          <w:rStyle w:val="FontStyle14"/>
          <w:lang w:val="en-US" w:eastAsia="en-US"/>
        </w:rPr>
        <w:t>the least number of electrons.</w:t>
      </w:r>
    </w:p>
    <w:p w:rsidR="00460237" w:rsidRPr="00460237" w:rsidRDefault="00460237" w:rsidP="00460237">
      <w:pPr>
        <w:pStyle w:val="Style7"/>
        <w:widowControl/>
        <w:numPr>
          <w:ilvl w:val="0"/>
          <w:numId w:val="4"/>
        </w:numPr>
        <w:tabs>
          <w:tab w:val="left" w:pos="595"/>
        </w:tabs>
        <w:ind w:left="403" w:firstLine="0"/>
        <w:jc w:val="left"/>
        <w:rPr>
          <w:rStyle w:val="FontStyle14"/>
          <w:lang w:val="en-US"/>
        </w:rPr>
      </w:pPr>
      <w:r>
        <w:rPr>
          <w:rStyle w:val="FontStyle14"/>
          <w:lang w:val="en-US" w:eastAsia="en-US"/>
        </w:rPr>
        <w:t>Silicon dioxide, or quarts is the major</w:t>
      </w:r>
      <w:r w:rsidRPr="00460237">
        <w:rPr>
          <w:rStyle w:val="FontStyle14"/>
          <w:lang w:val="en-US" w:eastAsia="en-US"/>
        </w:rPr>
        <w:t xml:space="preserve">... </w:t>
      </w:r>
      <w:r>
        <w:rPr>
          <w:rStyle w:val="FontStyle14"/>
          <w:lang w:val="en-US" w:eastAsia="en-US"/>
        </w:rPr>
        <w:t>of granite.</w:t>
      </w:r>
    </w:p>
    <w:p w:rsidR="00460237" w:rsidRPr="00460237" w:rsidRDefault="00460237" w:rsidP="00460237">
      <w:pPr>
        <w:pStyle w:val="Style7"/>
        <w:widowControl/>
        <w:numPr>
          <w:ilvl w:val="0"/>
          <w:numId w:val="4"/>
        </w:numPr>
        <w:tabs>
          <w:tab w:val="left" w:pos="595"/>
        </w:tabs>
        <w:ind w:left="403" w:firstLine="0"/>
        <w:jc w:val="left"/>
        <w:rPr>
          <w:rStyle w:val="FontStyle14"/>
          <w:lang w:val="en-US"/>
        </w:rPr>
      </w:pPr>
      <w:r>
        <w:rPr>
          <w:rStyle w:val="FontStyle14"/>
          <w:lang w:val="en-US" w:eastAsia="en-US"/>
        </w:rPr>
        <w:t>Dark surface of the earth, such as rock and soil, are good</w:t>
      </w:r>
      <w:r w:rsidRPr="00460237">
        <w:rPr>
          <w:rStyle w:val="FontStyle14"/>
          <w:lang w:val="en-US" w:eastAsia="en-US"/>
        </w:rPr>
        <w:t xml:space="preserve">... </w:t>
      </w:r>
      <w:r>
        <w:rPr>
          <w:rStyle w:val="FontStyle14"/>
          <w:lang w:val="en-US" w:eastAsia="en-US"/>
        </w:rPr>
        <w:t>of heat.</w:t>
      </w:r>
    </w:p>
    <w:p w:rsidR="00460237" w:rsidRDefault="00460237" w:rsidP="00460237">
      <w:pPr>
        <w:pStyle w:val="Style7"/>
        <w:widowControl/>
        <w:tabs>
          <w:tab w:val="left" w:pos="504"/>
        </w:tabs>
        <w:ind w:firstLine="312"/>
        <w:rPr>
          <w:rStyle w:val="FontStyle14"/>
          <w:lang w:val="en-US"/>
        </w:rPr>
      </w:pPr>
      <w:r w:rsidRPr="00460237">
        <w:rPr>
          <w:rStyle w:val="FontStyle14"/>
          <w:lang w:val="en-US"/>
        </w:rPr>
        <w:t>14.</w:t>
      </w:r>
      <w:r w:rsidRPr="00460237">
        <w:rPr>
          <w:rStyle w:val="FontStyle14"/>
          <w:sz w:val="20"/>
          <w:szCs w:val="20"/>
          <w:lang w:val="en-US"/>
        </w:rPr>
        <w:tab/>
      </w:r>
      <w:r>
        <w:rPr>
          <w:rStyle w:val="FontStyle14"/>
          <w:lang w:val="en-US"/>
        </w:rPr>
        <w:t xml:space="preserve">Life might exist somewhere in the universe but it might not have </w:t>
      </w:r>
      <w:r w:rsidRPr="00460237">
        <w:rPr>
          <w:rStyle w:val="FontStyle14"/>
          <w:lang w:val="en-US"/>
        </w:rPr>
        <w:t xml:space="preserve">... </w:t>
      </w:r>
      <w:r>
        <w:rPr>
          <w:rStyle w:val="FontStyle14"/>
          <w:lang w:val="en-US"/>
        </w:rPr>
        <w:t>to the level of taking</w:t>
      </w:r>
      <w:r>
        <w:rPr>
          <w:rStyle w:val="FontStyle14"/>
          <w:lang w:val="en-US"/>
        </w:rPr>
        <w:br/>
        <w:t>beings.</w:t>
      </w:r>
    </w:p>
    <w:p w:rsidR="00460237" w:rsidRDefault="00460237" w:rsidP="00460237">
      <w:pPr>
        <w:pStyle w:val="Style8"/>
        <w:widowControl/>
        <w:spacing w:line="187" w:lineRule="exact"/>
        <w:ind w:firstLine="298"/>
        <w:rPr>
          <w:rStyle w:val="FontStyle14"/>
          <w:lang w:val="en-US" w:eastAsia="en-US"/>
        </w:rPr>
      </w:pPr>
      <w:r>
        <w:rPr>
          <w:rStyle w:val="FontStyle14"/>
          <w:lang w:val="en-US" w:eastAsia="en-US"/>
        </w:rPr>
        <w:t>a), b) currents, c) comprising d) decreases, e) elevations, f) possess, g) absorbers, h) altitudes, i) evolved, j) amount k) increases, I) eventually, m) extends, n) absorbed, o) weight p) addition, q) converted</w:t>
      </w:r>
    </w:p>
    <w:p w:rsidR="00460237" w:rsidRDefault="00460237">
      <w:pPr>
        <w:pStyle w:val="Style7"/>
        <w:widowControl/>
        <w:ind w:firstLine="283"/>
        <w:rPr>
          <w:rStyle w:val="FontStyle21"/>
          <w:lang w:val="kk-KZ" w:eastAsia="en-US"/>
        </w:rPr>
      </w:pPr>
    </w:p>
    <w:p w:rsidR="0011222B" w:rsidRDefault="0011222B" w:rsidP="0011222B">
      <w:pPr>
        <w:pStyle w:val="Style2"/>
        <w:widowControl/>
        <w:spacing w:line="182" w:lineRule="exact"/>
        <w:ind w:left="259"/>
        <w:jc w:val="center"/>
        <w:rPr>
          <w:rStyle w:val="FontStyle13"/>
          <w:lang w:val="en-US" w:eastAsia="en-US"/>
        </w:rPr>
      </w:pPr>
      <w:r>
        <w:rPr>
          <w:rStyle w:val="FontStyle13"/>
          <w:lang w:val="en-US" w:eastAsia="en-US"/>
        </w:rPr>
        <w:t>Conclusion</w:t>
      </w:r>
    </w:p>
    <w:p w:rsidR="0011222B" w:rsidRDefault="0011222B" w:rsidP="0011222B">
      <w:pPr>
        <w:pStyle w:val="Style3"/>
        <w:widowControl/>
        <w:spacing w:line="182" w:lineRule="exact"/>
        <w:rPr>
          <w:rStyle w:val="FontStyle13"/>
          <w:lang w:val="en-US" w:eastAsia="en-US"/>
        </w:rPr>
      </w:pPr>
      <w:r>
        <w:rPr>
          <w:rStyle w:val="FontStyle13"/>
          <w:lang w:val="en-US" w:eastAsia="en-US"/>
        </w:rPr>
        <w:t>Teaching of special subjects in English requires development of new approaches to teach technical English. To be competitive in this field it is necessary to include into work with speciali texts not only reading, translation and memorizing words, but also interactive activities, animations diagrams arising more active students' participation in classroom activities.</w:t>
      </w:r>
    </w:p>
    <w:p w:rsidR="0011222B" w:rsidRDefault="0011222B" w:rsidP="0011222B">
      <w:pPr>
        <w:pStyle w:val="Style2"/>
        <w:widowControl/>
        <w:spacing w:before="192" w:line="168" w:lineRule="exact"/>
        <w:rPr>
          <w:rStyle w:val="FontStyle13"/>
          <w:lang w:val="en-US" w:eastAsia="en-US"/>
        </w:rPr>
      </w:pPr>
      <w:r>
        <w:rPr>
          <w:rStyle w:val="FontStyle13"/>
          <w:lang w:val="en-US" w:eastAsia="en-US"/>
        </w:rPr>
        <w:t>References</w:t>
      </w:r>
    </w:p>
    <w:p w:rsidR="0011222B" w:rsidRPr="006F1B8E" w:rsidRDefault="0011222B" w:rsidP="0011222B">
      <w:pPr>
        <w:pStyle w:val="Style4"/>
        <w:widowControl/>
        <w:numPr>
          <w:ilvl w:val="0"/>
          <w:numId w:val="5"/>
        </w:numPr>
        <w:tabs>
          <w:tab w:val="left" w:pos="139"/>
        </w:tabs>
        <w:spacing w:before="5" w:line="168" w:lineRule="exact"/>
        <w:jc w:val="left"/>
        <w:rPr>
          <w:rStyle w:val="FontStyle15"/>
          <w:lang w:val="en-US"/>
        </w:rPr>
      </w:pPr>
      <w:r>
        <w:rPr>
          <w:rStyle w:val="FontStyle15"/>
          <w:lang w:val="en-US" w:eastAsia="en-US"/>
        </w:rPr>
        <w:t xml:space="preserve">Strevens, P. </w:t>
      </w:r>
      <w:r w:rsidRPr="006F1B8E">
        <w:rPr>
          <w:rStyle w:val="FontStyle15"/>
          <w:lang w:val="en-US" w:eastAsia="en-US"/>
        </w:rPr>
        <w:t xml:space="preserve">(1988). </w:t>
      </w:r>
      <w:r>
        <w:rPr>
          <w:rStyle w:val="FontStyle15"/>
          <w:lang w:val="en-US" w:eastAsia="en-US"/>
        </w:rPr>
        <w:t>"The learner and the Teacher of ESP</w:t>
      </w:r>
      <w:r w:rsidRPr="006F1B8E">
        <w:rPr>
          <w:rStyle w:val="FontStyle15"/>
          <w:lang w:val="en-US" w:eastAsia="en-US"/>
        </w:rPr>
        <w:t>'.</w:t>
      </w:r>
    </w:p>
    <w:p w:rsidR="0011222B" w:rsidRDefault="0011222B" w:rsidP="0011222B">
      <w:pPr>
        <w:pStyle w:val="Style4"/>
        <w:widowControl/>
        <w:numPr>
          <w:ilvl w:val="0"/>
          <w:numId w:val="5"/>
        </w:numPr>
        <w:tabs>
          <w:tab w:val="left" w:pos="139"/>
        </w:tabs>
        <w:spacing w:line="168" w:lineRule="exact"/>
        <w:jc w:val="left"/>
        <w:rPr>
          <w:rStyle w:val="FontStyle15"/>
        </w:rPr>
      </w:pPr>
      <w:r>
        <w:rPr>
          <w:rStyle w:val="FontStyle15"/>
          <w:lang w:val="en-US" w:eastAsia="en-US"/>
        </w:rPr>
        <w:t xml:space="preserve">Esko Johnson. How to Develop Reading-To-Do Skills in Engineering Education. Kokkola Institute of Technology (Finland), </w:t>
      </w:r>
      <w:r>
        <w:rPr>
          <w:rStyle w:val="FontStyle15"/>
          <w:lang w:eastAsia="en-US"/>
        </w:rPr>
        <w:t>2004.</w:t>
      </w:r>
    </w:p>
    <w:p w:rsidR="0011222B" w:rsidRDefault="0011222B" w:rsidP="0011222B">
      <w:pPr>
        <w:pStyle w:val="Style4"/>
        <w:widowControl/>
        <w:numPr>
          <w:ilvl w:val="0"/>
          <w:numId w:val="5"/>
        </w:numPr>
        <w:tabs>
          <w:tab w:val="left" w:pos="139"/>
        </w:tabs>
        <w:spacing w:line="168" w:lineRule="exact"/>
        <w:jc w:val="left"/>
        <w:rPr>
          <w:rStyle w:val="FontStyle15"/>
        </w:rPr>
      </w:pPr>
      <w:r>
        <w:rPr>
          <w:rStyle w:val="FontStyle15"/>
          <w:lang w:val="en-US" w:eastAsia="en-US"/>
        </w:rPr>
        <w:t xml:space="preserve">Ian Douglas, Language for Specific Purposes assessment criteria: where do they come from? Iowa State University, Language Testing, </w:t>
      </w:r>
      <w:r>
        <w:rPr>
          <w:rStyle w:val="FontStyle15"/>
          <w:lang w:eastAsia="en-US"/>
        </w:rPr>
        <w:t xml:space="preserve">2001, </w:t>
      </w:r>
      <w:r>
        <w:rPr>
          <w:rStyle w:val="FontStyle15"/>
          <w:lang w:val="en-US" w:eastAsia="en-US"/>
        </w:rPr>
        <w:t>p. 1</w:t>
      </w:r>
      <w:r>
        <w:rPr>
          <w:rStyle w:val="FontStyle14"/>
          <w:lang w:eastAsia="en-US"/>
        </w:rPr>
        <w:t>7</w:t>
      </w:r>
      <w:r>
        <w:rPr>
          <w:rStyle w:val="FontStyle15"/>
          <w:lang w:eastAsia="en-US"/>
        </w:rPr>
        <w:t>'1-185</w:t>
      </w:r>
    </w:p>
    <w:p w:rsidR="0011222B" w:rsidRDefault="0011222B" w:rsidP="0011222B">
      <w:pPr>
        <w:pStyle w:val="Style4"/>
        <w:widowControl/>
        <w:numPr>
          <w:ilvl w:val="0"/>
          <w:numId w:val="5"/>
        </w:numPr>
        <w:tabs>
          <w:tab w:val="left" w:pos="139"/>
        </w:tabs>
        <w:spacing w:line="168" w:lineRule="exact"/>
        <w:jc w:val="left"/>
        <w:rPr>
          <w:rStyle w:val="FontStyle15"/>
        </w:rPr>
      </w:pPr>
      <w:r>
        <w:rPr>
          <w:rStyle w:val="FontStyle15"/>
          <w:lang w:val="en-US" w:eastAsia="en-US"/>
        </w:rPr>
        <w:t xml:space="preserve">Nation P. Learning vocabulary in the specialized classroom. Cambridge University Press, </w:t>
      </w:r>
      <w:r>
        <w:rPr>
          <w:rStyle w:val="FontStyle15"/>
          <w:lang w:eastAsia="en-US"/>
        </w:rPr>
        <w:t>2001.</w:t>
      </w:r>
    </w:p>
    <w:p w:rsidR="0011222B" w:rsidRPr="0011222B" w:rsidRDefault="0011222B">
      <w:pPr>
        <w:pStyle w:val="Style7"/>
        <w:widowControl/>
        <w:ind w:firstLine="283"/>
        <w:rPr>
          <w:rStyle w:val="FontStyle21"/>
          <w:lang w:val="kk-KZ" w:eastAsia="en-US"/>
        </w:rPr>
      </w:pPr>
    </w:p>
    <w:sectPr w:rsidR="0011222B" w:rsidRPr="0011222B">
      <w:footerReference w:type="default" r:id="rId10"/>
      <w:type w:val="continuous"/>
      <w:pgSz w:w="8390" w:h="11905"/>
      <w:pgMar w:top="913" w:right="1423" w:bottom="306" w:left="70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DB" w:rsidRDefault="00DE72DB">
      <w:r>
        <w:separator/>
      </w:r>
    </w:p>
  </w:endnote>
  <w:endnote w:type="continuationSeparator" w:id="0">
    <w:p w:rsidR="00DE72DB" w:rsidRDefault="00DE7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72DB">
    <w:pPr>
      <w:pStyle w:val="Style1"/>
      <w:widowControl/>
      <w:ind w:left="-192" w:right="-24"/>
      <w:jc w:val="right"/>
      <w:rPr>
        <w:rStyle w:val="FontStyle13"/>
        <w:spacing w:val="20"/>
      </w:rPr>
    </w:pPr>
    <w:r>
      <w:rPr>
        <w:rStyle w:val="FontStyle13"/>
        <w:spacing w:val="20"/>
      </w:rPr>
      <w:fldChar w:fldCharType="begin"/>
    </w:r>
    <w:r>
      <w:rPr>
        <w:rStyle w:val="FontStyle13"/>
        <w:spacing w:val="20"/>
      </w:rPr>
      <w:instrText>PAGE</w:instrText>
    </w:r>
    <w:r>
      <w:rPr>
        <w:rStyle w:val="FontStyle13"/>
        <w:spacing w:val="20"/>
      </w:rPr>
      <w:fldChar w:fldCharType="separate"/>
    </w:r>
    <w:r w:rsidR="0011222B">
      <w:rPr>
        <w:rStyle w:val="FontStyle13"/>
        <w:noProof/>
        <w:spacing w:val="20"/>
      </w:rPr>
      <w:t>7</w:t>
    </w:r>
    <w:r>
      <w:rPr>
        <w:rStyle w:val="FontStyle13"/>
        <w:spacing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DB" w:rsidRDefault="00DE72DB">
      <w:r>
        <w:separator/>
      </w:r>
    </w:p>
  </w:footnote>
  <w:footnote w:type="continuationSeparator" w:id="0">
    <w:p w:rsidR="00DE72DB" w:rsidRDefault="00DE7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2B12"/>
    <w:multiLevelType w:val="singleLevel"/>
    <w:tmpl w:val="1220950E"/>
    <w:lvl w:ilvl="0">
      <w:start w:val="7"/>
      <w:numFmt w:val="decimal"/>
      <w:lvlText w:val="%1."/>
      <w:legacy w:legacy="1" w:legacySpace="0" w:legacyIndent="135"/>
      <w:lvlJc w:val="left"/>
      <w:rPr>
        <w:rFonts w:ascii="Times New Roman" w:hAnsi="Times New Roman" w:cs="Times New Roman" w:hint="default"/>
      </w:rPr>
    </w:lvl>
  </w:abstractNum>
  <w:abstractNum w:abstractNumId="1">
    <w:nsid w:val="29AB3BAD"/>
    <w:multiLevelType w:val="singleLevel"/>
    <w:tmpl w:val="86608BA6"/>
    <w:lvl w:ilvl="0">
      <w:start w:val="1"/>
      <w:numFmt w:val="decimal"/>
      <w:lvlText w:val="%1."/>
      <w:legacy w:legacy="1" w:legacySpace="0" w:legacyIndent="192"/>
      <w:lvlJc w:val="left"/>
      <w:rPr>
        <w:rFonts w:ascii="Times New Roman" w:hAnsi="Times New Roman" w:cs="Times New Roman" w:hint="default"/>
      </w:rPr>
    </w:lvl>
  </w:abstractNum>
  <w:abstractNum w:abstractNumId="2">
    <w:nsid w:val="3EDF411B"/>
    <w:multiLevelType w:val="singleLevel"/>
    <w:tmpl w:val="EB5604D8"/>
    <w:lvl w:ilvl="0">
      <w:start w:val="1"/>
      <w:numFmt w:val="decimal"/>
      <w:lvlText w:val="%1."/>
      <w:legacy w:legacy="1" w:legacySpace="0" w:legacyIndent="125"/>
      <w:lvlJc w:val="left"/>
      <w:rPr>
        <w:rFonts w:ascii="Times New Roman" w:hAnsi="Times New Roman" w:cs="Times New Roman" w:hint="default"/>
      </w:rPr>
    </w:lvl>
  </w:abstractNum>
  <w:abstractNum w:abstractNumId="3">
    <w:nsid w:val="4B4442C4"/>
    <w:multiLevelType w:val="singleLevel"/>
    <w:tmpl w:val="4586A676"/>
    <w:lvl w:ilvl="0">
      <w:start w:val="1"/>
      <w:numFmt w:val="decimal"/>
      <w:lvlText w:val="%1."/>
      <w:legacy w:legacy="1" w:legacySpace="0" w:legacyIndent="139"/>
      <w:lvlJc w:val="left"/>
      <w:rPr>
        <w:rFonts w:ascii="Times New Roman" w:hAnsi="Times New Roman" w:cs="Times New Roman" w:hint="default"/>
      </w:rPr>
    </w:lvl>
  </w:abstractNum>
  <w:abstractNum w:abstractNumId="4">
    <w:nsid w:val="5E605F75"/>
    <w:multiLevelType w:val="singleLevel"/>
    <w:tmpl w:val="B13E3C38"/>
    <w:lvl w:ilvl="0">
      <w:start w:val="11"/>
      <w:numFmt w:val="decimal"/>
      <w:lvlText w:val="%1."/>
      <w:legacy w:legacy="1" w:legacySpace="0" w:legacyIndent="192"/>
      <w:lvlJc w:val="left"/>
      <w:rPr>
        <w:rFonts w:ascii="Times New Roman" w:hAnsi="Times New Roman" w:cs="Times New Roman"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60237"/>
    <w:rsid w:val="0011222B"/>
    <w:rsid w:val="00460237"/>
    <w:rsid w:val="00DE7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173" w:lineRule="exact"/>
      <w:jc w:val="righ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187" w:lineRule="exact"/>
      <w:ind w:firstLine="298"/>
      <w:jc w:val="both"/>
    </w:pPr>
  </w:style>
  <w:style w:type="paragraph" w:customStyle="1" w:styleId="Style8">
    <w:name w:val="Style8"/>
    <w:basedOn w:val="a"/>
    <w:uiPriority w:val="99"/>
  </w:style>
  <w:style w:type="paragraph" w:customStyle="1" w:styleId="Style9">
    <w:name w:val="Style9"/>
    <w:basedOn w:val="a"/>
    <w:uiPriority w:val="99"/>
  </w:style>
  <w:style w:type="character" w:customStyle="1" w:styleId="FontStyle11">
    <w:name w:val="Font Style11"/>
    <w:basedOn w:val="a0"/>
    <w:uiPriority w:val="99"/>
    <w:rPr>
      <w:rFonts w:ascii="Times New Roman" w:hAnsi="Times New Roman" w:cs="Times New Roman"/>
      <w:b/>
      <w:bCs/>
      <w:sz w:val="16"/>
      <w:szCs w:val="16"/>
    </w:rPr>
  </w:style>
  <w:style w:type="character" w:customStyle="1" w:styleId="FontStyle12">
    <w:name w:val="Font Style12"/>
    <w:basedOn w:val="a0"/>
    <w:uiPriority w:val="99"/>
    <w:rPr>
      <w:rFonts w:ascii="Book Antiqua" w:hAnsi="Book Antiqua" w:cs="Book Antiqua"/>
      <w:i/>
      <w:iCs/>
      <w:sz w:val="18"/>
      <w:szCs w:val="18"/>
    </w:rPr>
  </w:style>
  <w:style w:type="character" w:customStyle="1" w:styleId="FontStyle13">
    <w:name w:val="Font Style13"/>
    <w:basedOn w:val="a0"/>
    <w:uiPriority w:val="99"/>
    <w:rPr>
      <w:rFonts w:ascii="Times New Roman" w:hAnsi="Times New Roman" w:cs="Times New Roman"/>
      <w:b/>
      <w:bCs/>
      <w:sz w:val="14"/>
      <w:szCs w:val="14"/>
    </w:rPr>
  </w:style>
  <w:style w:type="character" w:customStyle="1" w:styleId="FontStyle14">
    <w:name w:val="Font Style14"/>
    <w:basedOn w:val="a0"/>
    <w:uiPriority w:val="99"/>
    <w:rPr>
      <w:rFonts w:ascii="Segoe UI" w:hAnsi="Segoe UI" w:cs="Segoe UI"/>
      <w:i/>
      <w:iCs/>
      <w:sz w:val="16"/>
      <w:szCs w:val="16"/>
    </w:rPr>
  </w:style>
  <w:style w:type="character" w:customStyle="1" w:styleId="FontStyle15">
    <w:name w:val="Font Style15"/>
    <w:basedOn w:val="a0"/>
    <w:uiPriority w:val="99"/>
    <w:rPr>
      <w:rFonts w:ascii="Times New Roman" w:hAnsi="Times New Roman" w:cs="Times New Roman"/>
      <w:sz w:val="16"/>
      <w:szCs w:val="16"/>
    </w:rPr>
  </w:style>
  <w:style w:type="character" w:customStyle="1" w:styleId="FontStyle16">
    <w:name w:val="Font Style16"/>
    <w:basedOn w:val="a0"/>
    <w:uiPriority w:val="99"/>
    <w:rPr>
      <w:rFonts w:ascii="Times New Roman" w:hAnsi="Times New Roman" w:cs="Times New Roman"/>
      <w:smallCaps/>
      <w:sz w:val="16"/>
      <w:szCs w:val="16"/>
    </w:rPr>
  </w:style>
  <w:style w:type="character" w:customStyle="1" w:styleId="FontStyle17">
    <w:name w:val="Font Style17"/>
    <w:basedOn w:val="a0"/>
    <w:uiPriority w:val="99"/>
    <w:rPr>
      <w:rFonts w:ascii="Times New Roman" w:hAnsi="Times New Roman" w:cs="Times New Roman"/>
      <w:i/>
      <w:iCs/>
      <w:spacing w:val="-10"/>
      <w:sz w:val="16"/>
      <w:szCs w:val="16"/>
    </w:rPr>
  </w:style>
  <w:style w:type="character" w:customStyle="1" w:styleId="FontStyle18">
    <w:name w:val="Font Style18"/>
    <w:basedOn w:val="a0"/>
    <w:uiPriority w:val="99"/>
    <w:rPr>
      <w:rFonts w:ascii="Segoe UI" w:hAnsi="Segoe UI" w:cs="Segoe UI"/>
      <w:sz w:val="12"/>
      <w:szCs w:val="12"/>
    </w:rPr>
  </w:style>
  <w:style w:type="character" w:customStyle="1" w:styleId="FontStyle19">
    <w:name w:val="Font Style19"/>
    <w:basedOn w:val="a0"/>
    <w:uiPriority w:val="99"/>
    <w:rPr>
      <w:rFonts w:ascii="Times New Roman" w:hAnsi="Times New Roman" w:cs="Times New Roman"/>
      <w:b/>
      <w:bCs/>
      <w:i/>
      <w:iCs/>
      <w:sz w:val="14"/>
      <w:szCs w:val="14"/>
    </w:rPr>
  </w:style>
  <w:style w:type="character" w:customStyle="1" w:styleId="FontStyle20">
    <w:name w:val="Font Style20"/>
    <w:basedOn w:val="a0"/>
    <w:uiPriority w:val="99"/>
    <w:rPr>
      <w:rFonts w:ascii="Times New Roman" w:hAnsi="Times New Roman" w:cs="Times New Roman"/>
      <w:b/>
      <w:bCs/>
      <w:i/>
      <w:iCs/>
      <w:sz w:val="14"/>
      <w:szCs w:val="14"/>
    </w:rPr>
  </w:style>
  <w:style w:type="character" w:customStyle="1" w:styleId="FontStyle21">
    <w:name w:val="Font Style21"/>
    <w:basedOn w:val="a0"/>
    <w:uiPriority w:val="99"/>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rat5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Muldagalieva</dc:creator>
  <cp:keywords/>
  <dc:description/>
  <cp:lastModifiedBy>Muldagalieva</cp:lastModifiedBy>
  <cp:revision>1</cp:revision>
  <dcterms:created xsi:type="dcterms:W3CDTF">2013-05-10T08:02:00Z</dcterms:created>
  <dcterms:modified xsi:type="dcterms:W3CDTF">2013-05-10T08:13:00Z</dcterms:modified>
</cp:coreProperties>
</file>