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8F" w:rsidRDefault="00A32C8F" w:rsidP="00A32C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Учебное пособие посвящено химической технологии минеральных удобрений. Приведена классификация и агротехническое значение минеральных удобрений. Описаны свойства, применение, теоретические основы технологии получения фосфорных (простого суперфосфата, двойного суперфосфата, преципитата) удобрений, а также технологии получения фосфорной кислоты, как важнейшего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сырья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фосфорных удобрений. Приведены теоретические основы, технологии получения с описанием свойств и областей применения азотных, калийных, комплексных, сложных и сложно-смешанных удобрений.  </w:t>
      </w:r>
      <w:r>
        <w:rPr>
          <w:rFonts w:ascii="Times New Roman" w:hAnsi="Times New Roman" w:cs="Times New Roman"/>
          <w:sz w:val="24"/>
          <w:szCs w:val="24"/>
        </w:rPr>
        <w:t xml:space="preserve">Учебное пособие предназначено магистрантам, обучающимся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специальности «химическая технология неорганических веществ» по программе профильной магистратуры по подготовке кадров для приоритетных отраслей индустрии по ГПИИР-2, а также учебное пособие может быть полезно студентам бакалавриата, обучающимся по специальности «химическая технология неорганических веществ», научным сотрудникам, занимающимися исследованиями в области технологии минеральных удобрений, а также работникам фосфорной, азотной и калийной промышленности.   </w:t>
      </w:r>
    </w:p>
    <w:p w:rsidR="00A32C8F" w:rsidRDefault="00A32C8F" w:rsidP="00A32C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0C4E" w:rsidRPr="00A32C8F" w:rsidRDefault="00D30C4E">
      <w:pPr>
        <w:rPr>
          <w:lang w:val="kk-KZ"/>
        </w:rPr>
      </w:pPr>
      <w:bookmarkStart w:id="0" w:name="_GoBack"/>
      <w:bookmarkEnd w:id="0"/>
    </w:p>
    <w:sectPr w:rsidR="00D30C4E" w:rsidRPr="00A3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D9"/>
    <w:rsid w:val="005540D9"/>
    <w:rsid w:val="00A32C8F"/>
    <w:rsid w:val="00D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71E7A-8739-4B68-B5E4-A6B46DFD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Баешова</dc:creator>
  <cp:keywords/>
  <dc:description/>
  <cp:lastModifiedBy>Ажар Баешова</cp:lastModifiedBy>
  <cp:revision>3</cp:revision>
  <dcterms:created xsi:type="dcterms:W3CDTF">2016-05-09T19:20:00Z</dcterms:created>
  <dcterms:modified xsi:type="dcterms:W3CDTF">2016-05-09T19:20:00Z</dcterms:modified>
</cp:coreProperties>
</file>