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3D" w:rsidRPr="009E5928" w:rsidRDefault="001A763D" w:rsidP="001A763D">
      <w:pPr>
        <w:pStyle w:val="a7"/>
        <w:shd w:val="clear" w:color="auto" w:fill="FFFFFF"/>
        <w:tabs>
          <w:tab w:val="left" w:pos="567"/>
          <w:tab w:val="left" w:pos="1134"/>
        </w:tabs>
        <w:autoSpaceDE w:val="0"/>
        <w:autoSpaceDN w:val="0"/>
        <w:adjustRightInd w:val="0"/>
        <w:spacing w:after="0" w:line="240" w:lineRule="auto"/>
        <w:ind w:left="567"/>
        <w:jc w:val="center"/>
        <w:rPr>
          <w:rFonts w:ascii="Times New Roman" w:hAnsi="Times New Roman" w:cs="Times New Roman"/>
          <w:b/>
          <w:bCs/>
          <w:sz w:val="28"/>
          <w:szCs w:val="28"/>
          <w:lang w:val="en-US"/>
        </w:rPr>
      </w:pPr>
      <w:r w:rsidRPr="009E5928">
        <w:rPr>
          <w:rFonts w:ascii="Times New Roman" w:hAnsi="Times New Roman" w:cs="Times New Roman"/>
          <w:b/>
          <w:bCs/>
          <w:sz w:val="28"/>
          <w:szCs w:val="28"/>
          <w:lang w:val="en-US"/>
        </w:rPr>
        <w:t>Kazakh-</w:t>
      </w:r>
      <w:proofErr w:type="spellStart"/>
      <w:r w:rsidRPr="009E5928">
        <w:rPr>
          <w:rFonts w:ascii="Times New Roman" w:hAnsi="Times New Roman" w:cs="Times New Roman"/>
          <w:b/>
          <w:bCs/>
          <w:sz w:val="28"/>
          <w:szCs w:val="28"/>
          <w:lang w:val="en-US"/>
        </w:rPr>
        <w:t>russian</w:t>
      </w:r>
      <w:proofErr w:type="spellEnd"/>
      <w:r w:rsidRPr="009E5928">
        <w:rPr>
          <w:rFonts w:ascii="Times New Roman" w:hAnsi="Times New Roman" w:cs="Times New Roman"/>
          <w:b/>
          <w:bCs/>
          <w:sz w:val="28"/>
          <w:szCs w:val="28"/>
          <w:lang w:val="en-US"/>
        </w:rPr>
        <w:t xml:space="preserve"> relations in the eighteenth century in sources and scientific literature</w:t>
      </w:r>
    </w:p>
    <w:p w:rsidR="004E59BF" w:rsidRPr="0026181E" w:rsidRDefault="004E59BF" w:rsidP="0026181E">
      <w:pPr>
        <w:shd w:val="clear" w:color="auto" w:fill="FFFFFF"/>
        <w:tabs>
          <w:tab w:val="left" w:pos="567"/>
        </w:tabs>
        <w:autoSpaceDE w:val="0"/>
        <w:autoSpaceDN w:val="0"/>
        <w:adjustRightInd w:val="0"/>
        <w:spacing w:after="0" w:line="240" w:lineRule="auto"/>
        <w:jc w:val="center"/>
        <w:rPr>
          <w:rFonts w:ascii="Times New Roman" w:hAnsi="Times New Roman" w:cs="Times New Roman"/>
          <w:b/>
          <w:sz w:val="28"/>
          <w:szCs w:val="28"/>
          <w:lang w:val="en-US"/>
        </w:rPr>
      </w:pPr>
    </w:p>
    <w:p w:rsidR="00453341" w:rsidRPr="004050C3" w:rsidRDefault="00453341" w:rsidP="0026181E">
      <w:pPr>
        <w:shd w:val="clear" w:color="auto" w:fill="FFFFFF"/>
        <w:tabs>
          <w:tab w:val="left" w:pos="567"/>
        </w:tabs>
        <w:autoSpaceDE w:val="0"/>
        <w:autoSpaceDN w:val="0"/>
        <w:adjustRightInd w:val="0"/>
        <w:spacing w:after="0" w:line="240" w:lineRule="auto"/>
        <w:jc w:val="right"/>
        <w:rPr>
          <w:rFonts w:ascii="Times New Roman" w:hAnsi="Times New Roman" w:cs="Times New Roman"/>
          <w:b/>
          <w:bCs/>
          <w:sz w:val="28"/>
          <w:szCs w:val="28"/>
          <w:lang w:val="en-US"/>
        </w:rPr>
      </w:pPr>
      <w:proofErr w:type="spellStart"/>
      <w:r w:rsidRPr="004050C3">
        <w:rPr>
          <w:rFonts w:ascii="Times New Roman" w:hAnsi="Times New Roman" w:cs="Times New Roman"/>
          <w:b/>
          <w:bCs/>
          <w:sz w:val="28"/>
          <w:szCs w:val="28"/>
          <w:lang w:val="en-US"/>
        </w:rPr>
        <w:t>Zharylkasyn</w:t>
      </w:r>
      <w:proofErr w:type="spellEnd"/>
      <w:r w:rsidR="00A561BA" w:rsidRPr="004050C3">
        <w:rPr>
          <w:rFonts w:ascii="Times New Roman" w:hAnsi="Times New Roman" w:cs="Times New Roman"/>
          <w:b/>
          <w:bCs/>
          <w:sz w:val="28"/>
          <w:szCs w:val="28"/>
          <w:lang w:val="en-US"/>
        </w:rPr>
        <w:t xml:space="preserve"> </w:t>
      </w:r>
      <w:proofErr w:type="spellStart"/>
      <w:r w:rsidR="00A561BA" w:rsidRPr="004050C3">
        <w:rPr>
          <w:rFonts w:ascii="Times New Roman" w:hAnsi="Times New Roman" w:cs="Times New Roman"/>
          <w:b/>
          <w:bCs/>
          <w:sz w:val="28"/>
          <w:szCs w:val="28"/>
          <w:lang w:val="en-US"/>
        </w:rPr>
        <w:t>Zhappasov</w:t>
      </w:r>
      <w:proofErr w:type="spellEnd"/>
      <w:r w:rsidR="00A561BA" w:rsidRPr="004050C3">
        <w:rPr>
          <w:rFonts w:ascii="Times New Roman" w:hAnsi="Times New Roman" w:cs="Times New Roman"/>
          <w:b/>
          <w:bCs/>
          <w:sz w:val="28"/>
          <w:szCs w:val="28"/>
          <w:lang w:val="en-US"/>
        </w:rPr>
        <w:t xml:space="preserve"> </w:t>
      </w:r>
    </w:p>
    <w:p w:rsidR="00A561BA" w:rsidRPr="004050C3" w:rsidRDefault="00A561BA" w:rsidP="0026181E">
      <w:pPr>
        <w:shd w:val="clear" w:color="auto" w:fill="FFFFFF"/>
        <w:tabs>
          <w:tab w:val="left" w:pos="567"/>
        </w:tabs>
        <w:autoSpaceDE w:val="0"/>
        <w:autoSpaceDN w:val="0"/>
        <w:adjustRightInd w:val="0"/>
        <w:spacing w:after="0" w:line="240" w:lineRule="auto"/>
        <w:jc w:val="right"/>
        <w:rPr>
          <w:rFonts w:ascii="Times New Roman" w:hAnsi="Times New Roman" w:cs="Times New Roman"/>
          <w:b/>
          <w:bCs/>
          <w:sz w:val="28"/>
          <w:szCs w:val="28"/>
          <w:lang w:val="en-US"/>
        </w:rPr>
      </w:pPr>
      <w:r w:rsidRPr="004050C3">
        <w:rPr>
          <w:rFonts w:ascii="Times New Roman" w:hAnsi="Times New Roman" w:cs="Times New Roman"/>
          <w:b/>
          <w:bCs/>
          <w:sz w:val="28"/>
          <w:szCs w:val="28"/>
          <w:lang w:val="en-US"/>
        </w:rPr>
        <w:t xml:space="preserve">Sen. Lecturer of </w:t>
      </w:r>
      <w:proofErr w:type="spellStart"/>
      <w:r w:rsidRPr="004050C3">
        <w:rPr>
          <w:rFonts w:ascii="Times New Roman" w:hAnsi="Times New Roman" w:cs="Times New Roman"/>
          <w:b/>
          <w:bCs/>
          <w:sz w:val="28"/>
          <w:szCs w:val="28"/>
          <w:lang w:val="en-US"/>
        </w:rPr>
        <w:t>KazNU</w:t>
      </w:r>
      <w:proofErr w:type="spellEnd"/>
      <w:r w:rsidRPr="004050C3">
        <w:rPr>
          <w:rFonts w:ascii="Times New Roman" w:hAnsi="Times New Roman" w:cs="Times New Roman"/>
          <w:b/>
          <w:bCs/>
          <w:sz w:val="28"/>
          <w:szCs w:val="28"/>
          <w:lang w:val="en-US"/>
        </w:rPr>
        <w:t xml:space="preserve"> named after Al-</w:t>
      </w:r>
      <w:proofErr w:type="spellStart"/>
      <w:r w:rsidRPr="004050C3">
        <w:rPr>
          <w:rFonts w:ascii="Times New Roman" w:hAnsi="Times New Roman" w:cs="Times New Roman"/>
          <w:b/>
          <w:bCs/>
          <w:sz w:val="28"/>
          <w:szCs w:val="28"/>
          <w:lang w:val="en-US"/>
        </w:rPr>
        <w:t>Farabi</w:t>
      </w:r>
      <w:proofErr w:type="spellEnd"/>
    </w:p>
    <w:p w:rsidR="00453341" w:rsidRPr="004050C3" w:rsidRDefault="00453341" w:rsidP="0026181E">
      <w:pPr>
        <w:shd w:val="clear" w:color="auto" w:fill="FFFFFF"/>
        <w:tabs>
          <w:tab w:val="left" w:pos="567"/>
        </w:tabs>
        <w:autoSpaceDE w:val="0"/>
        <w:autoSpaceDN w:val="0"/>
        <w:adjustRightInd w:val="0"/>
        <w:spacing w:after="0" w:line="240" w:lineRule="auto"/>
        <w:jc w:val="right"/>
        <w:rPr>
          <w:rFonts w:ascii="Times New Roman" w:hAnsi="Times New Roman" w:cs="Times New Roman"/>
          <w:b/>
          <w:bCs/>
          <w:sz w:val="28"/>
          <w:szCs w:val="28"/>
          <w:lang w:val="en-US"/>
        </w:rPr>
      </w:pPr>
      <w:proofErr w:type="spellStart"/>
      <w:r w:rsidRPr="004050C3">
        <w:rPr>
          <w:rFonts w:ascii="Times New Roman" w:hAnsi="Times New Roman" w:cs="Times New Roman"/>
          <w:b/>
          <w:bCs/>
          <w:sz w:val="28"/>
          <w:szCs w:val="28"/>
          <w:lang w:val="en-US"/>
        </w:rPr>
        <w:t>Nazyiya</w:t>
      </w:r>
      <w:proofErr w:type="spellEnd"/>
      <w:r w:rsidRPr="004050C3">
        <w:rPr>
          <w:rFonts w:ascii="Times New Roman" w:hAnsi="Times New Roman" w:cs="Times New Roman"/>
          <w:b/>
          <w:bCs/>
          <w:sz w:val="28"/>
          <w:szCs w:val="28"/>
          <w:lang w:val="en-US"/>
        </w:rPr>
        <w:t xml:space="preserve"> </w:t>
      </w:r>
      <w:proofErr w:type="spellStart"/>
      <w:r w:rsidRPr="004050C3">
        <w:rPr>
          <w:rFonts w:ascii="Times New Roman" w:hAnsi="Times New Roman" w:cs="Times New Roman"/>
          <w:b/>
          <w:bCs/>
          <w:sz w:val="28"/>
          <w:szCs w:val="28"/>
          <w:lang w:val="en-US"/>
        </w:rPr>
        <w:t>Tasylova</w:t>
      </w:r>
      <w:proofErr w:type="spellEnd"/>
    </w:p>
    <w:p w:rsidR="00453341" w:rsidRPr="004050C3" w:rsidRDefault="00453341" w:rsidP="0026181E">
      <w:pPr>
        <w:shd w:val="clear" w:color="auto" w:fill="FFFFFF"/>
        <w:tabs>
          <w:tab w:val="left" w:pos="567"/>
        </w:tabs>
        <w:autoSpaceDE w:val="0"/>
        <w:autoSpaceDN w:val="0"/>
        <w:adjustRightInd w:val="0"/>
        <w:spacing w:after="0" w:line="240" w:lineRule="auto"/>
        <w:jc w:val="right"/>
        <w:rPr>
          <w:rFonts w:ascii="Times New Roman" w:hAnsi="Times New Roman" w:cs="Times New Roman"/>
          <w:b/>
          <w:bCs/>
          <w:sz w:val="28"/>
          <w:szCs w:val="28"/>
          <w:lang w:val="en-US"/>
        </w:rPr>
      </w:pPr>
      <w:r w:rsidRPr="004050C3">
        <w:rPr>
          <w:rFonts w:ascii="Times New Roman" w:hAnsi="Times New Roman" w:cs="Times New Roman"/>
          <w:b/>
          <w:bCs/>
          <w:sz w:val="28"/>
          <w:szCs w:val="28"/>
          <w:lang w:val="en-US"/>
        </w:rPr>
        <w:t xml:space="preserve">Sen. Lecturer of </w:t>
      </w:r>
      <w:proofErr w:type="spellStart"/>
      <w:r w:rsidRPr="004050C3">
        <w:rPr>
          <w:rFonts w:ascii="Times New Roman" w:hAnsi="Times New Roman" w:cs="Times New Roman"/>
          <w:b/>
          <w:bCs/>
          <w:sz w:val="28"/>
          <w:szCs w:val="28"/>
          <w:lang w:val="en-US"/>
        </w:rPr>
        <w:t>KazNU</w:t>
      </w:r>
      <w:proofErr w:type="spellEnd"/>
      <w:r w:rsidRPr="004050C3">
        <w:rPr>
          <w:rFonts w:ascii="Times New Roman" w:hAnsi="Times New Roman" w:cs="Times New Roman"/>
          <w:b/>
          <w:bCs/>
          <w:sz w:val="28"/>
          <w:szCs w:val="28"/>
          <w:lang w:val="en-US"/>
        </w:rPr>
        <w:t xml:space="preserve"> named after Al-</w:t>
      </w:r>
      <w:proofErr w:type="spellStart"/>
      <w:r w:rsidRPr="004050C3">
        <w:rPr>
          <w:rFonts w:ascii="Times New Roman" w:hAnsi="Times New Roman" w:cs="Times New Roman"/>
          <w:b/>
          <w:bCs/>
          <w:sz w:val="28"/>
          <w:szCs w:val="28"/>
          <w:lang w:val="en-US"/>
        </w:rPr>
        <w:t>Farabi</w:t>
      </w:r>
      <w:proofErr w:type="spellEnd"/>
    </w:p>
    <w:p w:rsidR="004E59BF" w:rsidRPr="004050C3" w:rsidRDefault="004E59BF" w:rsidP="0026181E">
      <w:pPr>
        <w:shd w:val="clear" w:color="auto" w:fill="FFFFFF"/>
        <w:tabs>
          <w:tab w:val="left" w:pos="567"/>
        </w:tabs>
        <w:autoSpaceDE w:val="0"/>
        <w:autoSpaceDN w:val="0"/>
        <w:adjustRightInd w:val="0"/>
        <w:spacing w:after="0" w:line="240" w:lineRule="auto"/>
        <w:jc w:val="center"/>
        <w:rPr>
          <w:rFonts w:ascii="Times New Roman" w:hAnsi="Times New Roman" w:cs="Times New Roman"/>
          <w:sz w:val="28"/>
          <w:szCs w:val="28"/>
          <w:lang w:val="en-US"/>
        </w:rPr>
      </w:pP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Most</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of</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the</w:t>
      </w:r>
      <w:r w:rsidR="00EC51EB" w:rsidRPr="004050C3">
        <w:rPr>
          <w:rFonts w:ascii="Times New Roman" w:hAnsi="Times New Roman" w:cs="Times New Roman"/>
          <w:sz w:val="28"/>
          <w:szCs w:val="28"/>
          <w:lang w:val="en-US"/>
        </w:rPr>
        <w:t xml:space="preserve"> pre-revolu</w:t>
      </w:r>
      <w:r w:rsidRPr="004050C3">
        <w:rPr>
          <w:rFonts w:ascii="Times New Roman" w:hAnsi="Times New Roman" w:cs="Times New Roman"/>
          <w:sz w:val="28"/>
          <w:szCs w:val="28"/>
          <w:lang w:val="en-US"/>
        </w:rPr>
        <w:t>tionary</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history</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of</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the Kazakh-Russian relations belongs to the XVIII century - beginning of the accession of</w:t>
      </w:r>
      <w:r w:rsidR="00EC51EB"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Kazakhstan to Russia</w:t>
      </w:r>
      <w:r w:rsidR="00EC51EB" w:rsidRPr="004050C3">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The first researchers in Kazakhstan this period can be considered an employee of Orenburg province office of P</w:t>
      </w:r>
      <w:r w:rsidR="00EC51EB" w:rsidRPr="004050C3">
        <w:rPr>
          <w:rFonts w:ascii="Times New Roman" w:hAnsi="Times New Roman" w:cs="Times New Roman"/>
          <w:sz w:val="28"/>
          <w:szCs w:val="28"/>
          <w:lang w:val="en-US"/>
        </w:rPr>
        <w:t>.</w:t>
      </w:r>
      <w:r w:rsidRPr="004050C3">
        <w:rPr>
          <w:rFonts w:ascii="Times New Roman" w:hAnsi="Times New Roman" w:cs="Times New Roman"/>
          <w:sz w:val="28"/>
          <w:szCs w:val="28"/>
          <w:lang w:val="en-US"/>
        </w:rPr>
        <w:t>I</w:t>
      </w:r>
      <w:r w:rsidR="00EC51EB" w:rsidRPr="004050C3">
        <w:rPr>
          <w:rFonts w:ascii="Times New Roman" w:hAnsi="Times New Roman" w:cs="Times New Roman"/>
          <w:sz w:val="28"/>
          <w:szCs w:val="28"/>
          <w:lang w:val="en-US"/>
        </w:rPr>
        <w:t xml:space="preserve">. </w:t>
      </w:r>
      <w:proofErr w:type="spellStart"/>
      <w:r w:rsidR="00EC51EB" w:rsidRPr="004050C3">
        <w:rPr>
          <w:rFonts w:ascii="Times New Roman" w:hAnsi="Times New Roman" w:cs="Times New Roman"/>
          <w:sz w:val="28"/>
          <w:szCs w:val="28"/>
          <w:lang w:val="en-US"/>
        </w:rPr>
        <w:t>Rychkov</w:t>
      </w:r>
      <w:r w:rsidR="00BB5C02" w:rsidRPr="004050C3">
        <w:rPr>
          <w:rFonts w:ascii="Times New Roman" w:hAnsi="Times New Roman" w:cs="Times New Roman"/>
          <w:sz w:val="28"/>
          <w:szCs w:val="28"/>
          <w:lang w:val="en-US"/>
        </w:rPr>
        <w:t>a</w:t>
      </w:r>
      <w:proofErr w:type="spellEnd"/>
      <w:r w:rsidRPr="004050C3">
        <w:rPr>
          <w:rFonts w:ascii="Times New Roman" w:hAnsi="Times New Roman" w:cs="Times New Roman"/>
          <w:sz w:val="28"/>
          <w:szCs w:val="28"/>
          <w:lang w:val="en-US"/>
        </w:rPr>
        <w:t xml:space="preserve"> [1], which is not only because of his official duties, but also with inherent scale research scientist and </w:t>
      </w:r>
      <w:proofErr w:type="spellStart"/>
      <w:r w:rsidRPr="004050C3">
        <w:rPr>
          <w:rFonts w:ascii="Times New Roman" w:hAnsi="Times New Roman" w:cs="Times New Roman"/>
          <w:sz w:val="28"/>
          <w:szCs w:val="28"/>
          <w:lang w:val="en-US"/>
        </w:rPr>
        <w:t>traveller</w:t>
      </w:r>
      <w:proofErr w:type="spellEnd"/>
      <w:r w:rsidRPr="004050C3">
        <w:rPr>
          <w:rFonts w:ascii="Times New Roman" w:hAnsi="Times New Roman" w:cs="Times New Roman"/>
          <w:sz w:val="28"/>
          <w:szCs w:val="28"/>
          <w:lang w:val="en-US"/>
        </w:rPr>
        <w:t xml:space="preserve"> was able to observe and reflect in their writings and life history of the Kazakh people.</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However, we should not forget that P</w:t>
      </w:r>
      <w:r w:rsidR="00BB5C02" w:rsidRPr="004050C3">
        <w:rPr>
          <w:rFonts w:ascii="Times New Roman" w:hAnsi="Times New Roman" w:cs="Times New Roman"/>
          <w:sz w:val="28"/>
          <w:szCs w:val="28"/>
          <w:lang w:val="en-US"/>
        </w:rPr>
        <w:t>.</w:t>
      </w:r>
      <w:r w:rsidRPr="004050C3">
        <w:rPr>
          <w:rFonts w:ascii="Times New Roman" w:hAnsi="Times New Roman" w:cs="Times New Roman"/>
          <w:sz w:val="28"/>
          <w:szCs w:val="28"/>
          <w:lang w:val="en-US"/>
        </w:rPr>
        <w:t>I</w:t>
      </w:r>
      <w:r w:rsidR="00BB5C02" w:rsidRPr="004050C3">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Rychkov</w:t>
      </w:r>
      <w:proofErr w:type="spellEnd"/>
      <w:r w:rsidRPr="004050C3">
        <w:rPr>
          <w:rFonts w:ascii="Times New Roman" w:hAnsi="Times New Roman" w:cs="Times New Roman"/>
          <w:sz w:val="28"/>
          <w:szCs w:val="28"/>
          <w:lang w:val="en-US"/>
        </w:rPr>
        <w:t xml:space="preserve"> was representative of the imperial administration in the Kazakh steppe, and that all its findings influ</w:t>
      </w:r>
      <w:r w:rsidRPr="004050C3">
        <w:rPr>
          <w:rFonts w:ascii="Times New Roman" w:hAnsi="Times New Roman" w:cs="Times New Roman"/>
          <w:sz w:val="28"/>
          <w:szCs w:val="28"/>
          <w:lang w:val="en-US"/>
        </w:rPr>
        <w:softHyphen/>
        <w:t xml:space="preserve">enced the official policy is the courtyard. In XVIII century on the initiative of the Russian Academy of Sciences have been taken in the expedition of little-investigated areas, led by Pallas, Falk, George, N. </w:t>
      </w:r>
      <w:proofErr w:type="spellStart"/>
      <w:r w:rsidRPr="004050C3">
        <w:rPr>
          <w:rFonts w:ascii="Times New Roman" w:hAnsi="Times New Roman" w:cs="Times New Roman"/>
          <w:sz w:val="28"/>
          <w:szCs w:val="28"/>
          <w:lang w:val="en-US"/>
        </w:rPr>
        <w:t>Rychkov</w:t>
      </w:r>
      <w:proofErr w:type="spellEnd"/>
      <w:r w:rsidRPr="004050C3">
        <w:rPr>
          <w:rFonts w:ascii="Times New Roman" w:hAnsi="Times New Roman" w:cs="Times New Roman"/>
          <w:sz w:val="28"/>
          <w:szCs w:val="28"/>
          <w:lang w:val="en-US"/>
        </w:rPr>
        <w:t xml:space="preserve"> and others. They left a lot of interesting evidence on the Kazakh khanate XVIII century, the political relations between them and Russia. We can say that their observations, as historical sources, have not lost their scientific value today.</w:t>
      </w:r>
    </w:p>
    <w:p w:rsidR="002609B2"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Valuable material on the history of Russian-Kazakh relations is con</w:t>
      </w:r>
      <w:r w:rsidRPr="004050C3">
        <w:rPr>
          <w:rFonts w:ascii="Times New Roman" w:hAnsi="Times New Roman" w:cs="Times New Roman"/>
          <w:sz w:val="28"/>
          <w:szCs w:val="28"/>
          <w:lang w:val="en-US"/>
        </w:rPr>
        <w:softHyphen/>
        <w:t>tained in the XVI</w:t>
      </w:r>
      <w:r w:rsidR="00BB5C02" w:rsidRPr="004050C3">
        <w:rPr>
          <w:rFonts w:ascii="Times New Roman" w:hAnsi="Times New Roman" w:cs="Times New Roman"/>
          <w:sz w:val="28"/>
          <w:szCs w:val="28"/>
          <w:lang w:val="en-US"/>
        </w:rPr>
        <w:t xml:space="preserve">II century works of A. </w:t>
      </w:r>
      <w:proofErr w:type="spellStart"/>
      <w:r w:rsidR="00BB5C02"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who headed the Russian embassy in Kazakhstan and playing a significant role in becoming part of the Junior and Middle </w:t>
      </w:r>
      <w:proofErr w:type="spellStart"/>
      <w:r w:rsidRPr="004050C3">
        <w:rPr>
          <w:rFonts w:ascii="Times New Roman" w:hAnsi="Times New Roman" w:cs="Times New Roman"/>
          <w:sz w:val="28"/>
          <w:szCs w:val="28"/>
          <w:lang w:val="en-US"/>
        </w:rPr>
        <w:t>zhuzov</w:t>
      </w:r>
      <w:proofErr w:type="spellEnd"/>
      <w:r w:rsidRPr="004050C3">
        <w:rPr>
          <w:rFonts w:ascii="Times New Roman" w:hAnsi="Times New Roman" w:cs="Times New Roman"/>
          <w:sz w:val="28"/>
          <w:szCs w:val="28"/>
          <w:lang w:val="en-US"/>
        </w:rPr>
        <w:t xml:space="preserve"> to Russia. In a shortened form of </w:t>
      </w:r>
      <w:r w:rsidR="00F9051F" w:rsidRPr="004050C3">
        <w:rPr>
          <w:rFonts w:ascii="Times New Roman" w:hAnsi="Times New Roman" w:cs="Times New Roman"/>
          <w:sz w:val="28"/>
          <w:szCs w:val="28"/>
          <w:lang w:val="en-US"/>
        </w:rPr>
        <w:t xml:space="preserve">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Journals</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published a number of occasions. In the most complete one published in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Kazakh-</w:t>
      </w:r>
      <w:r w:rsidR="002609B2" w:rsidRPr="004050C3">
        <w:rPr>
          <w:rFonts w:ascii="Times New Roman" w:hAnsi="Times New Roman" w:cs="Times New Roman"/>
          <w:sz w:val="28"/>
          <w:szCs w:val="28"/>
          <w:lang w:val="en-US"/>
        </w:rPr>
        <w:t>Russian relations in the XVI-XVII</w:t>
      </w:r>
      <w:r w:rsidRPr="004050C3">
        <w:rPr>
          <w:rFonts w:ascii="Times New Roman" w:hAnsi="Times New Roman" w:cs="Times New Roman"/>
          <w:sz w:val="28"/>
          <w:szCs w:val="28"/>
          <w:lang w:val="en-US"/>
        </w:rPr>
        <w:t>I centuries.</w:t>
      </w:r>
      <w:r w:rsidR="00683AF6">
        <w:rPr>
          <w:rFonts w:ascii="Times New Roman" w:hAnsi="Times New Roman" w:cs="Times New Roman"/>
          <w:sz w:val="28"/>
          <w:szCs w:val="28"/>
          <w:lang w:val="en-US"/>
        </w:rPr>
        <w:t>»</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Finally, researchers of history of</w:t>
      </w:r>
      <w:r w:rsidR="00FD6049"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Kazakhstan who lived and worked in the XVIII century, it should be called D. </w:t>
      </w:r>
      <w:proofErr w:type="spellStart"/>
      <w:r w:rsidRPr="004050C3">
        <w:rPr>
          <w:rFonts w:ascii="Times New Roman" w:hAnsi="Times New Roman" w:cs="Times New Roman"/>
          <w:sz w:val="28"/>
          <w:szCs w:val="28"/>
          <w:lang w:val="en-US"/>
        </w:rPr>
        <w:t>Gladysheva</w:t>
      </w:r>
      <w:proofErr w:type="spellEnd"/>
      <w:r w:rsidRPr="004050C3">
        <w:rPr>
          <w:rFonts w:ascii="Times New Roman" w:hAnsi="Times New Roman" w:cs="Times New Roman"/>
          <w:sz w:val="28"/>
          <w:szCs w:val="28"/>
          <w:lang w:val="en-US"/>
        </w:rPr>
        <w:t xml:space="preserve">, I. </w:t>
      </w:r>
      <w:proofErr w:type="spellStart"/>
      <w:r w:rsidRPr="004050C3">
        <w:rPr>
          <w:rFonts w:ascii="Times New Roman" w:hAnsi="Times New Roman" w:cs="Times New Roman"/>
          <w:sz w:val="28"/>
          <w:szCs w:val="28"/>
          <w:lang w:val="en-US"/>
        </w:rPr>
        <w:t>Mur</w:t>
      </w:r>
      <w:r w:rsidR="003F3123" w:rsidRPr="004050C3">
        <w:rPr>
          <w:rFonts w:ascii="Times New Roman" w:hAnsi="Times New Roman" w:cs="Times New Roman"/>
          <w:sz w:val="28"/>
          <w:szCs w:val="28"/>
          <w:lang w:val="en-US"/>
        </w:rPr>
        <w:t>avina</w:t>
      </w:r>
      <w:proofErr w:type="spellEnd"/>
      <w:r w:rsidR="003F3123" w:rsidRPr="004050C3">
        <w:rPr>
          <w:rFonts w:ascii="Times New Roman" w:hAnsi="Times New Roman" w:cs="Times New Roman"/>
          <w:sz w:val="28"/>
          <w:szCs w:val="28"/>
          <w:lang w:val="en-US"/>
        </w:rPr>
        <w:t xml:space="preserve">, </w:t>
      </w:r>
      <w:proofErr w:type="spellStart"/>
      <w:r w:rsidR="003F3123" w:rsidRPr="004050C3">
        <w:rPr>
          <w:rFonts w:ascii="Times New Roman" w:hAnsi="Times New Roman" w:cs="Times New Roman"/>
          <w:sz w:val="28"/>
          <w:szCs w:val="28"/>
          <w:lang w:val="en-US"/>
        </w:rPr>
        <w:t>Blankenagelya</w:t>
      </w:r>
      <w:proofErr w:type="spellEnd"/>
      <w:r w:rsidR="003F3123" w:rsidRPr="004050C3">
        <w:rPr>
          <w:rFonts w:ascii="Times New Roman" w:hAnsi="Times New Roman" w:cs="Times New Roman"/>
          <w:sz w:val="28"/>
          <w:szCs w:val="28"/>
          <w:lang w:val="en-US"/>
        </w:rPr>
        <w:t>, K. Miller.</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Since the beginning of the XVIII century increasingly enhanced the exchanges between the embassies of Russia and other countries in the East. This embassy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nobleman </w:t>
      </w:r>
      <w:proofErr w:type="spellStart"/>
      <w:r w:rsidRPr="004050C3">
        <w:rPr>
          <w:rFonts w:ascii="Times New Roman" w:hAnsi="Times New Roman" w:cs="Times New Roman"/>
          <w:sz w:val="28"/>
          <w:szCs w:val="28"/>
          <w:lang w:val="en-US"/>
        </w:rPr>
        <w:t>Trushnikova</w:t>
      </w:r>
      <w:proofErr w:type="spellEnd"/>
      <w:r w:rsidRPr="004050C3">
        <w:rPr>
          <w:rFonts w:ascii="Times New Roman" w:hAnsi="Times New Roman" w:cs="Times New Roman"/>
          <w:sz w:val="28"/>
          <w:szCs w:val="28"/>
          <w:lang w:val="en-US"/>
        </w:rPr>
        <w:t xml:space="preserve"> with the Cossacks in the North Tibet in 1714-1716 biennium. The expedition in 1719 under the leadership of </w:t>
      </w:r>
      <w:proofErr w:type="spellStart"/>
      <w:r w:rsidRPr="004050C3">
        <w:rPr>
          <w:rFonts w:ascii="Times New Roman" w:hAnsi="Times New Roman" w:cs="Times New Roman"/>
          <w:sz w:val="28"/>
          <w:szCs w:val="28"/>
          <w:lang w:val="en-US"/>
        </w:rPr>
        <w:t>Kolmakova</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Urusova</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Somova</w:t>
      </w:r>
      <w:proofErr w:type="spellEnd"/>
      <w:r w:rsidRPr="004050C3">
        <w:rPr>
          <w:rFonts w:ascii="Times New Roman" w:hAnsi="Times New Roman" w:cs="Times New Roman"/>
          <w:sz w:val="28"/>
          <w:szCs w:val="28"/>
          <w:lang w:val="en-US"/>
        </w:rPr>
        <w:t xml:space="preserve"> for studying of the Lake Nor-</w:t>
      </w:r>
      <w:proofErr w:type="spellStart"/>
      <w:r w:rsidRPr="004050C3">
        <w:rPr>
          <w:rFonts w:ascii="Times New Roman" w:hAnsi="Times New Roman" w:cs="Times New Roman"/>
          <w:sz w:val="28"/>
          <w:szCs w:val="28"/>
          <w:lang w:val="en-US"/>
        </w:rPr>
        <w:t>Zaisan</w:t>
      </w:r>
      <w:proofErr w:type="spellEnd"/>
      <w:r w:rsidRPr="004050C3">
        <w:rPr>
          <w:rFonts w:ascii="Times New Roman" w:hAnsi="Times New Roman" w:cs="Times New Roman"/>
          <w:sz w:val="28"/>
          <w:szCs w:val="28"/>
          <w:lang w:val="en-US"/>
        </w:rPr>
        <w:t xml:space="preserve"> and the Black Irtysh, double trip to </w:t>
      </w:r>
      <w:proofErr w:type="spellStart"/>
      <w:r w:rsidRPr="004050C3">
        <w:rPr>
          <w:rFonts w:ascii="Times New Roman" w:hAnsi="Times New Roman" w:cs="Times New Roman"/>
          <w:sz w:val="28"/>
          <w:szCs w:val="28"/>
          <w:lang w:val="en-US"/>
        </w:rPr>
        <w:t>Dzhungariyu</w:t>
      </w:r>
      <w:proofErr w:type="spellEnd"/>
      <w:r w:rsidRPr="004050C3">
        <w:rPr>
          <w:rFonts w:ascii="Times New Roman" w:hAnsi="Times New Roman" w:cs="Times New Roman"/>
          <w:sz w:val="28"/>
          <w:szCs w:val="28"/>
          <w:lang w:val="en-US"/>
        </w:rPr>
        <w:t xml:space="preserve"> (in 1713 and 1720 years) as an Ambassador Ivan </w:t>
      </w:r>
      <w:proofErr w:type="spellStart"/>
      <w:r w:rsidRPr="004050C3">
        <w:rPr>
          <w:rFonts w:ascii="Times New Roman" w:hAnsi="Times New Roman" w:cs="Times New Roman"/>
          <w:sz w:val="28"/>
          <w:szCs w:val="28"/>
          <w:lang w:val="en-US"/>
        </w:rPr>
        <w:t>Cheredova</w:t>
      </w:r>
      <w:proofErr w:type="spellEnd"/>
      <w:r w:rsidRPr="004050C3">
        <w:rPr>
          <w:rFonts w:ascii="Times New Roman" w:hAnsi="Times New Roman" w:cs="Times New Roman"/>
          <w:sz w:val="28"/>
          <w:szCs w:val="28"/>
          <w:lang w:val="en-US"/>
        </w:rPr>
        <w:t xml:space="preserve">, as well as </w:t>
      </w:r>
      <w:proofErr w:type="spellStart"/>
      <w:r w:rsidRPr="004050C3">
        <w:rPr>
          <w:rFonts w:ascii="Times New Roman" w:hAnsi="Times New Roman" w:cs="Times New Roman"/>
          <w:sz w:val="28"/>
          <w:szCs w:val="28"/>
          <w:lang w:val="en-US"/>
        </w:rPr>
        <w:t>Unkovskogo</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Ugryumova</w:t>
      </w:r>
      <w:proofErr w:type="spellEnd"/>
      <w:r w:rsidRPr="004050C3">
        <w:rPr>
          <w:rFonts w:ascii="Times New Roman" w:hAnsi="Times New Roman" w:cs="Times New Roman"/>
          <w:sz w:val="28"/>
          <w:szCs w:val="28"/>
          <w:lang w:val="en-US"/>
        </w:rPr>
        <w:t xml:space="preserve"> (in 1722 and 1732</w:t>
      </w:r>
      <w:r w:rsidR="00715A9A"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years), etc. All of them, objectively contributed to the development of Russian-Kazakh relations, as the liaison with the States of Asia makes it unavoidable contacts with representatives of the Russian government Kazakh owner.</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At the same time, increasing the flow of the Russian embassy in Kazakhstan and Kazakhstan to Russia</w:t>
      </w:r>
      <w:r w:rsidR="00715A9A" w:rsidRPr="004050C3">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Among them, in particular it should be noted embassy </w:t>
      </w:r>
      <w:r w:rsidR="00683AF6">
        <w:rPr>
          <w:rFonts w:ascii="Times New Roman" w:hAnsi="Times New Roman" w:cs="Times New Roman"/>
          <w:sz w:val="28"/>
          <w:szCs w:val="28"/>
          <w:lang w:val="en-US"/>
        </w:rPr>
        <w:t>«</w:t>
      </w:r>
      <w:proofErr w:type="spellStart"/>
      <w:r w:rsidRPr="004050C3">
        <w:rPr>
          <w:rFonts w:ascii="Times New Roman" w:hAnsi="Times New Roman" w:cs="Times New Roman"/>
          <w:sz w:val="28"/>
          <w:szCs w:val="28"/>
          <w:lang w:val="en-US"/>
        </w:rPr>
        <w:t>Kaipa</w:t>
      </w:r>
      <w:proofErr w:type="spellEnd"/>
      <w:r w:rsidRPr="004050C3">
        <w:rPr>
          <w:rFonts w:ascii="Times New Roman" w:hAnsi="Times New Roman" w:cs="Times New Roman"/>
          <w:sz w:val="28"/>
          <w:szCs w:val="28"/>
          <w:lang w:val="en-US"/>
        </w:rPr>
        <w:t xml:space="preserve"> Khan and the people</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led by </w:t>
      </w:r>
      <w:proofErr w:type="spellStart"/>
      <w:r w:rsidRPr="004050C3">
        <w:rPr>
          <w:rFonts w:ascii="Times New Roman" w:hAnsi="Times New Roman" w:cs="Times New Roman"/>
          <w:sz w:val="28"/>
          <w:szCs w:val="28"/>
          <w:lang w:val="en-US"/>
        </w:rPr>
        <w:t>Bekbulatom</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Ekeshevym</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Baydauletom</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lastRenderedPageBreak/>
        <w:t>Buriev</w:t>
      </w:r>
      <w:proofErr w:type="spellEnd"/>
      <w:r w:rsidRPr="004050C3">
        <w:rPr>
          <w:rFonts w:ascii="Times New Roman" w:hAnsi="Times New Roman" w:cs="Times New Roman"/>
          <w:sz w:val="28"/>
          <w:szCs w:val="28"/>
          <w:lang w:val="en-US"/>
        </w:rPr>
        <w:t xml:space="preserve"> in September 1716, counter-embassy, headed by the son of </w:t>
      </w:r>
      <w:proofErr w:type="spellStart"/>
      <w:r w:rsidRPr="004050C3">
        <w:rPr>
          <w:rFonts w:ascii="Times New Roman" w:hAnsi="Times New Roman" w:cs="Times New Roman"/>
          <w:sz w:val="28"/>
          <w:szCs w:val="28"/>
          <w:lang w:val="en-US"/>
        </w:rPr>
        <w:t>Tobolsk</w:t>
      </w:r>
      <w:proofErr w:type="spellEnd"/>
      <w:r w:rsidRPr="004050C3">
        <w:rPr>
          <w:rFonts w:ascii="Times New Roman" w:hAnsi="Times New Roman" w:cs="Times New Roman"/>
          <w:sz w:val="28"/>
          <w:szCs w:val="28"/>
          <w:lang w:val="en-US"/>
        </w:rPr>
        <w:t xml:space="preserve"> boyar Nikita </w:t>
      </w:r>
      <w:proofErr w:type="spellStart"/>
      <w:r w:rsidRPr="004050C3">
        <w:rPr>
          <w:rFonts w:ascii="Times New Roman" w:hAnsi="Times New Roman" w:cs="Times New Roman"/>
          <w:sz w:val="28"/>
          <w:szCs w:val="28"/>
          <w:lang w:val="en-US"/>
        </w:rPr>
        <w:t>Belousova</w:t>
      </w:r>
      <w:proofErr w:type="spellEnd"/>
      <w:r w:rsidRPr="004050C3">
        <w:rPr>
          <w:rFonts w:ascii="Times New Roman" w:hAnsi="Times New Roman" w:cs="Times New Roman"/>
          <w:sz w:val="28"/>
          <w:szCs w:val="28"/>
          <w:lang w:val="en-US"/>
        </w:rPr>
        <w:t xml:space="preserve"> in October 1716, the Embassy of Boris </w:t>
      </w:r>
      <w:proofErr w:type="spellStart"/>
      <w:r w:rsidRPr="004050C3">
        <w:rPr>
          <w:rFonts w:ascii="Times New Roman" w:hAnsi="Times New Roman" w:cs="Times New Roman"/>
          <w:sz w:val="28"/>
          <w:szCs w:val="28"/>
          <w:lang w:val="en-US"/>
        </w:rPr>
        <w:t>Bryantsev</w:t>
      </w:r>
      <w:proofErr w:type="spellEnd"/>
      <w:r w:rsidRPr="004050C3">
        <w:rPr>
          <w:rFonts w:ascii="Times New Roman" w:hAnsi="Times New Roman" w:cs="Times New Roman"/>
          <w:sz w:val="28"/>
          <w:szCs w:val="28"/>
          <w:lang w:val="en-US"/>
        </w:rPr>
        <w:t xml:space="preserve"> at the end of 1717 y.,</w:t>
      </w:r>
      <w:r w:rsidR="00715A9A"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led </w:t>
      </w:r>
      <w:proofErr w:type="spellStart"/>
      <w:r w:rsidRPr="004050C3">
        <w:rPr>
          <w:rFonts w:ascii="Times New Roman" w:hAnsi="Times New Roman" w:cs="Times New Roman"/>
          <w:sz w:val="28"/>
          <w:szCs w:val="28"/>
          <w:lang w:val="en-US"/>
        </w:rPr>
        <w:t>Shabu</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Bahadur</w:t>
      </w:r>
      <w:proofErr w:type="spellEnd"/>
      <w:r w:rsidRPr="004050C3">
        <w:rPr>
          <w:rFonts w:ascii="Times New Roman" w:hAnsi="Times New Roman" w:cs="Times New Roman"/>
          <w:sz w:val="28"/>
          <w:szCs w:val="28"/>
          <w:lang w:val="en-US"/>
        </w:rPr>
        <w:t xml:space="preserve"> in October 1718, etc. According to the V.J. Basin, as a result of these embassies, and have a real opportunity for the signing of an agreement between the Russian administration and the owner of the Kazakh joint combat struggle with </w:t>
      </w:r>
      <w:proofErr w:type="spellStart"/>
      <w:r w:rsidRPr="004050C3">
        <w:rPr>
          <w:rFonts w:ascii="Times New Roman" w:hAnsi="Times New Roman" w:cs="Times New Roman"/>
          <w:sz w:val="28"/>
          <w:szCs w:val="28"/>
          <w:lang w:val="en-US"/>
        </w:rPr>
        <w:t>dzhungars</w:t>
      </w:r>
      <w:proofErr w:type="spellEnd"/>
      <w:r w:rsidRPr="004050C3">
        <w:rPr>
          <w:rFonts w:ascii="Times New Roman" w:hAnsi="Times New Roman" w:cs="Times New Roman"/>
          <w:sz w:val="28"/>
          <w:szCs w:val="28"/>
          <w:lang w:val="en-US"/>
        </w:rPr>
        <w:t xml:space="preserve"> [</w:t>
      </w:r>
      <w:r w:rsidR="006A780F">
        <w:rPr>
          <w:rFonts w:ascii="Times New Roman" w:hAnsi="Times New Roman" w:cs="Times New Roman"/>
          <w:sz w:val="28"/>
          <w:szCs w:val="28"/>
          <w:lang w:val="en-US"/>
        </w:rPr>
        <w:t>2</w:t>
      </w:r>
      <w:r w:rsidRPr="004050C3">
        <w:rPr>
          <w:rFonts w:ascii="Times New Roman" w:hAnsi="Times New Roman" w:cs="Times New Roman"/>
          <w:sz w:val="28"/>
          <w:szCs w:val="28"/>
          <w:lang w:val="en-US"/>
        </w:rPr>
        <w:t>]</w:t>
      </w:r>
      <w:r w:rsidR="002B2FBD" w:rsidRPr="004050C3">
        <w:rPr>
          <w:rFonts w:ascii="Times New Roman" w:hAnsi="Times New Roman" w:cs="Times New Roman"/>
          <w:sz w:val="28"/>
          <w:szCs w:val="28"/>
          <w:lang w:val="en-US"/>
        </w:rPr>
        <w:t>.</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A difference with respect to the Kazakh Khanate between Kazan and Siberian administration V.J. Basin writes: </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 xml:space="preserve">In the formulation of economic policies on the Kazakh khanate of Kazan administration stood on the same positions as the Siberian - a friendly and allied relations with the Kazakhs, with a view to their possible using them against to </w:t>
      </w:r>
      <w:proofErr w:type="spellStart"/>
      <w:r w:rsidRPr="004050C3">
        <w:rPr>
          <w:rFonts w:ascii="Times New Roman" w:eastAsia="Times New Roman" w:hAnsi="Times New Roman" w:cs="Times New Roman"/>
          <w:sz w:val="28"/>
          <w:szCs w:val="28"/>
          <w:lang w:val="en-US"/>
        </w:rPr>
        <w:t>Dzhungary</w:t>
      </w:r>
      <w:proofErr w:type="spellEnd"/>
      <w:r w:rsidRPr="004050C3">
        <w:rPr>
          <w:rFonts w:ascii="Times New Roman" w:eastAsia="Times New Roman" w:hAnsi="Times New Roman" w:cs="Times New Roman"/>
          <w:sz w:val="28"/>
          <w:szCs w:val="28"/>
          <w:lang w:val="en-US"/>
        </w:rPr>
        <w:t>. However, Ka</w:t>
      </w:r>
      <w:r w:rsidRPr="004050C3">
        <w:rPr>
          <w:rFonts w:ascii="Times New Roman" w:eastAsia="Times New Roman" w:hAnsi="Times New Roman" w:cs="Times New Roman"/>
          <w:sz w:val="28"/>
          <w:szCs w:val="28"/>
          <w:lang w:val="en-US"/>
        </w:rPr>
        <w:softHyphen/>
        <w:t xml:space="preserve">zan administration at the beginning to develop more active correspondence, seeking, apparently, if not complete, at least partially subject Kazakh Khanate and make them lords of vassals in the Russian state. It is clear from the letters of the Kazan governor P. </w:t>
      </w:r>
      <w:proofErr w:type="spellStart"/>
      <w:r w:rsidRPr="004050C3">
        <w:rPr>
          <w:rFonts w:ascii="Times New Roman" w:eastAsia="Times New Roman" w:hAnsi="Times New Roman" w:cs="Times New Roman"/>
          <w:sz w:val="28"/>
          <w:szCs w:val="28"/>
          <w:lang w:val="en-US"/>
        </w:rPr>
        <w:t>Saltikov</w:t>
      </w:r>
      <w:proofErr w:type="spellEnd"/>
      <w:r w:rsidRPr="004050C3">
        <w:rPr>
          <w:rFonts w:ascii="Times New Roman" w:eastAsia="Times New Roman" w:hAnsi="Times New Roman" w:cs="Times New Roman"/>
          <w:sz w:val="28"/>
          <w:szCs w:val="28"/>
          <w:lang w:val="en-US"/>
        </w:rPr>
        <w:t xml:space="preserve"> from March 29, 1717, sent to the Kazakh steppe with the embassy </w:t>
      </w:r>
      <w:proofErr w:type="spellStart"/>
      <w:r w:rsidRPr="004050C3">
        <w:rPr>
          <w:rFonts w:ascii="Times New Roman" w:eastAsia="Times New Roman" w:hAnsi="Times New Roman" w:cs="Times New Roman"/>
          <w:sz w:val="28"/>
          <w:szCs w:val="28"/>
          <w:lang w:val="en-US"/>
        </w:rPr>
        <w:t>Fiodor</w:t>
      </w:r>
      <w:proofErr w:type="spellEnd"/>
      <w:r w:rsidRPr="004050C3">
        <w:rPr>
          <w:rFonts w:ascii="Times New Roman" w:eastAsia="Times New Roman" w:hAnsi="Times New Roman" w:cs="Times New Roman"/>
          <w:sz w:val="28"/>
          <w:szCs w:val="28"/>
          <w:lang w:val="en-US"/>
        </w:rPr>
        <w:t xml:space="preserve"> </w:t>
      </w:r>
      <w:proofErr w:type="spellStart"/>
      <w:r w:rsidRPr="004050C3">
        <w:rPr>
          <w:rFonts w:ascii="Times New Roman" w:eastAsia="Times New Roman" w:hAnsi="Times New Roman" w:cs="Times New Roman"/>
          <w:sz w:val="28"/>
          <w:szCs w:val="28"/>
          <w:lang w:val="en-US"/>
        </w:rPr>
        <w:t>Zhilina</w:t>
      </w:r>
      <w:proofErr w:type="spellEnd"/>
      <w:r w:rsidRPr="004050C3">
        <w:rPr>
          <w:rFonts w:ascii="Times New Roman" w:eastAsia="Times New Roman" w:hAnsi="Times New Roman" w:cs="Times New Roman"/>
          <w:sz w:val="28"/>
          <w:szCs w:val="28"/>
          <w:lang w:val="en-US"/>
        </w:rPr>
        <w:t xml:space="preserve">. It was suggested in the Kazakh khan </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mark their own faithfulness to send envoys of</w:t>
      </w:r>
      <w:r w:rsidR="002B2FBD" w:rsidRPr="004050C3">
        <w:rPr>
          <w:rFonts w:ascii="Times New Roman" w:eastAsia="Times New Roman" w:hAnsi="Times New Roman" w:cs="Times New Roman"/>
          <w:sz w:val="28"/>
          <w:szCs w:val="28"/>
          <w:lang w:val="en-US"/>
        </w:rPr>
        <w:t xml:space="preserve"> </w:t>
      </w:r>
      <w:r w:rsidRPr="004050C3">
        <w:rPr>
          <w:rFonts w:ascii="Times New Roman" w:eastAsia="Times New Roman" w:hAnsi="Times New Roman" w:cs="Times New Roman"/>
          <w:sz w:val="28"/>
          <w:szCs w:val="28"/>
          <w:lang w:val="en-US"/>
        </w:rPr>
        <w:t>their written and dictate with the signing of their hands, that the law in its true in his faithful with his majesty the king's power live p</w:t>
      </w:r>
      <w:r w:rsidR="002B2FBD" w:rsidRPr="004050C3">
        <w:rPr>
          <w:rFonts w:ascii="Times New Roman" w:eastAsia="Times New Roman" w:hAnsi="Times New Roman" w:cs="Times New Roman"/>
          <w:sz w:val="28"/>
          <w:szCs w:val="28"/>
          <w:lang w:val="en-US"/>
        </w:rPr>
        <w:t>eacefully and serve as you wish</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 xml:space="preserve"> [</w:t>
      </w:r>
      <w:r w:rsidR="006A780F">
        <w:rPr>
          <w:rFonts w:ascii="Times New Roman" w:eastAsia="Times New Roman" w:hAnsi="Times New Roman" w:cs="Times New Roman"/>
          <w:sz w:val="28"/>
          <w:szCs w:val="28"/>
          <w:lang w:val="en-US"/>
        </w:rPr>
        <w:t>2</w:t>
      </w:r>
      <w:r w:rsidRPr="004050C3">
        <w:rPr>
          <w:rFonts w:ascii="Times New Roman" w:eastAsia="Times New Roman" w:hAnsi="Times New Roman" w:cs="Times New Roman"/>
          <w:sz w:val="28"/>
          <w:szCs w:val="28"/>
          <w:lang w:val="en-US"/>
        </w:rPr>
        <w:t>, S.</w:t>
      </w:r>
      <w:r w:rsidR="002B2FBD" w:rsidRPr="004050C3">
        <w:rPr>
          <w:rFonts w:ascii="Times New Roman" w:eastAsia="Times New Roman" w:hAnsi="Times New Roman" w:cs="Times New Roman"/>
          <w:sz w:val="28"/>
          <w:szCs w:val="28"/>
          <w:lang w:val="en-US"/>
        </w:rPr>
        <w:t xml:space="preserve"> </w:t>
      </w:r>
      <w:r w:rsidRPr="004050C3">
        <w:rPr>
          <w:rFonts w:ascii="Times New Roman" w:eastAsia="Times New Roman" w:hAnsi="Times New Roman" w:cs="Times New Roman"/>
          <w:sz w:val="28"/>
          <w:szCs w:val="28"/>
          <w:lang w:val="en-US"/>
        </w:rPr>
        <w:t>156-157]</w:t>
      </w:r>
      <w:r w:rsidR="002B2FBD" w:rsidRPr="004050C3">
        <w:rPr>
          <w:rFonts w:ascii="Times New Roman" w:eastAsia="Times New Roman" w:hAnsi="Times New Roman" w:cs="Times New Roman"/>
          <w:sz w:val="28"/>
          <w:szCs w:val="28"/>
          <w:lang w:val="en-US"/>
        </w:rPr>
        <w:t>.</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A. </w:t>
      </w:r>
      <w:proofErr w:type="spellStart"/>
      <w:r w:rsidRPr="004050C3">
        <w:rPr>
          <w:rFonts w:ascii="Times New Roman" w:hAnsi="Times New Roman" w:cs="Times New Roman"/>
          <w:sz w:val="28"/>
          <w:szCs w:val="28"/>
          <w:lang w:val="en-US"/>
        </w:rPr>
        <w:t>Birze</w:t>
      </w:r>
      <w:proofErr w:type="spellEnd"/>
      <w:r w:rsidRPr="004050C3">
        <w:rPr>
          <w:rFonts w:ascii="Times New Roman" w:hAnsi="Times New Roman" w:cs="Times New Roman"/>
          <w:sz w:val="28"/>
          <w:szCs w:val="28"/>
          <w:lang w:val="en-US"/>
        </w:rPr>
        <w:t xml:space="preserve"> and S. </w:t>
      </w:r>
      <w:proofErr w:type="spellStart"/>
      <w:r w:rsidRPr="004050C3">
        <w:rPr>
          <w:rFonts w:ascii="Times New Roman" w:hAnsi="Times New Roman" w:cs="Times New Roman"/>
          <w:sz w:val="28"/>
          <w:szCs w:val="28"/>
          <w:lang w:val="en-US"/>
        </w:rPr>
        <w:t>Kamalov</w:t>
      </w:r>
      <w:proofErr w:type="spellEnd"/>
      <w:r w:rsidRPr="004050C3">
        <w:rPr>
          <w:rFonts w:ascii="Times New Roman" w:hAnsi="Times New Roman" w:cs="Times New Roman"/>
          <w:sz w:val="28"/>
          <w:szCs w:val="28"/>
          <w:lang w:val="en-US"/>
        </w:rPr>
        <w:t xml:space="preserve"> are cited data that as early as 1725 in St. Peters</w:t>
      </w:r>
      <w:r w:rsidRPr="004050C3">
        <w:rPr>
          <w:rFonts w:ascii="Times New Roman" w:hAnsi="Times New Roman" w:cs="Times New Roman"/>
          <w:sz w:val="28"/>
          <w:szCs w:val="28"/>
          <w:lang w:val="en-US"/>
        </w:rPr>
        <w:softHyphen/>
        <w:t>burg was the Kazakh-</w:t>
      </w:r>
      <w:proofErr w:type="spellStart"/>
      <w:r w:rsidRPr="004050C3">
        <w:rPr>
          <w:rFonts w:ascii="Times New Roman" w:hAnsi="Times New Roman" w:cs="Times New Roman"/>
          <w:sz w:val="28"/>
          <w:szCs w:val="28"/>
          <w:lang w:val="en-US"/>
        </w:rPr>
        <w:t>Karakalpak</w:t>
      </w:r>
      <w:proofErr w:type="spellEnd"/>
      <w:r w:rsidRPr="004050C3">
        <w:rPr>
          <w:rFonts w:ascii="Times New Roman" w:hAnsi="Times New Roman" w:cs="Times New Roman"/>
          <w:sz w:val="28"/>
          <w:szCs w:val="28"/>
          <w:lang w:val="en-US"/>
        </w:rPr>
        <w:t xml:space="preserve"> embassy, which, on behalf of the Kazakh and </w:t>
      </w:r>
      <w:proofErr w:type="spellStart"/>
      <w:r w:rsidRPr="004050C3">
        <w:rPr>
          <w:rFonts w:ascii="Times New Roman" w:hAnsi="Times New Roman" w:cs="Times New Roman"/>
          <w:sz w:val="28"/>
          <w:szCs w:val="28"/>
          <w:lang w:val="en-US"/>
        </w:rPr>
        <w:t>Karakalpak</w:t>
      </w:r>
      <w:proofErr w:type="spellEnd"/>
      <w:r w:rsidRPr="004050C3">
        <w:rPr>
          <w:rFonts w:ascii="Times New Roman" w:hAnsi="Times New Roman" w:cs="Times New Roman"/>
          <w:sz w:val="28"/>
          <w:szCs w:val="28"/>
          <w:lang w:val="en-US"/>
        </w:rPr>
        <w:t xml:space="preserve"> lords promised to assist Russia</w:t>
      </w:r>
      <w:r w:rsidR="002B2FBD" w:rsidRPr="004050C3">
        <w:rPr>
          <w:rFonts w:ascii="Times New Roman" w:hAnsi="Times New Roman" w:cs="Times New Roman"/>
          <w:sz w:val="28"/>
          <w:szCs w:val="28"/>
          <w:lang w:val="en-US"/>
        </w:rPr>
        <w:t xml:space="preserve"> in the fight against any enemy</w:t>
      </w:r>
      <w:r w:rsidRPr="004050C3">
        <w:rPr>
          <w:rFonts w:ascii="Times New Roman" w:hAnsi="Times New Roman" w:cs="Times New Roman"/>
          <w:sz w:val="28"/>
          <w:szCs w:val="28"/>
          <w:lang w:val="en-US"/>
        </w:rPr>
        <w:t xml:space="preserve">. The answer to this embassy was the meeting in 1726 in </w:t>
      </w:r>
      <w:proofErr w:type="spellStart"/>
      <w:r w:rsidRPr="004050C3">
        <w:rPr>
          <w:rFonts w:ascii="Times New Roman" w:hAnsi="Times New Roman" w:cs="Times New Roman"/>
          <w:sz w:val="28"/>
          <w:szCs w:val="28"/>
          <w:lang w:val="en-US"/>
        </w:rPr>
        <w:t>Karakalpak</w:t>
      </w:r>
      <w:proofErr w:type="spellEnd"/>
      <w:r w:rsidRPr="004050C3">
        <w:rPr>
          <w:rFonts w:ascii="Times New Roman" w:hAnsi="Times New Roman" w:cs="Times New Roman"/>
          <w:sz w:val="28"/>
          <w:szCs w:val="28"/>
          <w:lang w:val="en-US"/>
        </w:rPr>
        <w:t xml:space="preserve"> steppes of the Russian envoy, Mullah </w:t>
      </w:r>
      <w:proofErr w:type="spellStart"/>
      <w:r w:rsidRPr="004050C3">
        <w:rPr>
          <w:rFonts w:ascii="Times New Roman" w:hAnsi="Times New Roman" w:cs="Times New Roman"/>
          <w:sz w:val="28"/>
          <w:szCs w:val="28"/>
          <w:lang w:val="en-US"/>
        </w:rPr>
        <w:t>Maksuta</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Yunusova</w:t>
      </w:r>
      <w:proofErr w:type="spellEnd"/>
      <w:r w:rsidRPr="004050C3">
        <w:rPr>
          <w:rFonts w:ascii="Times New Roman" w:hAnsi="Times New Roman" w:cs="Times New Roman"/>
          <w:sz w:val="28"/>
          <w:szCs w:val="28"/>
          <w:lang w:val="en-US"/>
        </w:rPr>
        <w:t xml:space="preserve"> with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during which there were negotiations on the adoption of Kazakhs of Russian protectorate.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immediately sent an embassy to St. Petersburg led by </w:t>
      </w:r>
      <w:proofErr w:type="spellStart"/>
      <w:r w:rsidRPr="004050C3">
        <w:rPr>
          <w:rFonts w:ascii="Times New Roman" w:hAnsi="Times New Roman" w:cs="Times New Roman"/>
          <w:sz w:val="28"/>
          <w:szCs w:val="28"/>
          <w:lang w:val="en-US"/>
        </w:rPr>
        <w:t>Koybagarom</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Kobekovym</w:t>
      </w:r>
      <w:proofErr w:type="spellEnd"/>
      <w:r w:rsidRPr="004050C3">
        <w:rPr>
          <w:rFonts w:ascii="Times New Roman" w:hAnsi="Times New Roman" w:cs="Times New Roman"/>
          <w:sz w:val="28"/>
          <w:szCs w:val="28"/>
          <w:lang w:val="en-US"/>
        </w:rPr>
        <w:t xml:space="preserve"> with the task to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protection</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of Russia, like the Volga </w:t>
      </w:r>
      <w:proofErr w:type="spellStart"/>
      <w:r w:rsidRPr="004050C3">
        <w:rPr>
          <w:rFonts w:ascii="Times New Roman" w:hAnsi="Times New Roman" w:cs="Times New Roman"/>
          <w:sz w:val="28"/>
          <w:szCs w:val="28"/>
          <w:lang w:val="en-US"/>
        </w:rPr>
        <w:t>Kalmyks</w:t>
      </w:r>
      <w:proofErr w:type="spellEnd"/>
      <w:r w:rsidRPr="004050C3">
        <w:rPr>
          <w:rFonts w:ascii="Times New Roman" w:hAnsi="Times New Roman" w:cs="Times New Roman"/>
          <w:sz w:val="28"/>
          <w:szCs w:val="28"/>
          <w:lang w:val="en-US"/>
        </w:rPr>
        <w:t xml:space="preserve">. However, the mission </w:t>
      </w:r>
      <w:proofErr w:type="spellStart"/>
      <w:r w:rsidRPr="004050C3">
        <w:rPr>
          <w:rFonts w:ascii="Times New Roman" w:hAnsi="Times New Roman" w:cs="Times New Roman"/>
          <w:sz w:val="28"/>
          <w:szCs w:val="28"/>
          <w:lang w:val="en-US"/>
        </w:rPr>
        <w:t>Koybagara</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Kobekova</w:t>
      </w:r>
      <w:proofErr w:type="spellEnd"/>
      <w:r w:rsidRPr="004050C3">
        <w:rPr>
          <w:rFonts w:ascii="Times New Roman" w:hAnsi="Times New Roman" w:cs="Times New Roman"/>
          <w:sz w:val="28"/>
          <w:szCs w:val="28"/>
          <w:lang w:val="en-US"/>
        </w:rPr>
        <w:t xml:space="preserve"> ended unsuccessfully.</w:t>
      </w:r>
    </w:p>
    <w:p w:rsidR="008F475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en-US"/>
        </w:rPr>
      </w:pPr>
      <w:r w:rsidRPr="004050C3">
        <w:rPr>
          <w:rFonts w:ascii="Times New Roman" w:hAnsi="Times New Roman" w:cs="Times New Roman"/>
          <w:sz w:val="28"/>
          <w:szCs w:val="28"/>
          <w:lang w:val="en-US"/>
        </w:rPr>
        <w:t xml:space="preserve">In September 1730 in Ufa, arrived </w:t>
      </w:r>
      <w:proofErr w:type="spellStart"/>
      <w:r w:rsidRPr="004050C3">
        <w:rPr>
          <w:rFonts w:ascii="Times New Roman" w:hAnsi="Times New Roman" w:cs="Times New Roman"/>
          <w:sz w:val="28"/>
          <w:szCs w:val="28"/>
          <w:lang w:val="en-US"/>
        </w:rPr>
        <w:t>Abulkhair</w:t>
      </w:r>
      <w:proofErr w:type="spellEnd"/>
      <w:r w:rsidR="004050C3" w:rsidRPr="004050C3">
        <w:rPr>
          <w:rFonts w:ascii="Times New Roman" w:hAnsi="Times New Roman" w:cs="Times New Roman"/>
          <w:sz w:val="28"/>
          <w:szCs w:val="28"/>
          <w:lang w:val="en-US"/>
        </w:rPr>
        <w:t xml:space="preserve"> embassy, headed by </w:t>
      </w:r>
      <w:proofErr w:type="spellStart"/>
      <w:r w:rsidR="004050C3" w:rsidRPr="004050C3">
        <w:rPr>
          <w:rFonts w:ascii="Times New Roman" w:hAnsi="Times New Roman" w:cs="Times New Roman"/>
          <w:sz w:val="28"/>
          <w:szCs w:val="28"/>
          <w:lang w:val="en-US"/>
        </w:rPr>
        <w:t>Seytkulom</w:t>
      </w:r>
      <w:proofErr w:type="spellEnd"/>
      <w:r w:rsidR="004050C3" w:rsidRPr="004050C3">
        <w:rPr>
          <w:rFonts w:ascii="Times New Roman" w:hAnsi="Times New Roman" w:cs="Times New Roman"/>
          <w:sz w:val="28"/>
          <w:szCs w:val="28"/>
          <w:lang w:val="en-US"/>
        </w:rPr>
        <w:t xml:space="preserve"> </w:t>
      </w:r>
      <w:proofErr w:type="spellStart"/>
      <w:r w:rsidR="004050C3" w:rsidRPr="004050C3">
        <w:rPr>
          <w:rFonts w:ascii="Times New Roman" w:hAnsi="Times New Roman" w:cs="Times New Roman"/>
          <w:sz w:val="28"/>
          <w:szCs w:val="28"/>
          <w:lang w:val="en-US"/>
        </w:rPr>
        <w:t>Koyd</w:t>
      </w:r>
      <w:r w:rsidRPr="004050C3">
        <w:rPr>
          <w:rFonts w:ascii="Times New Roman" w:hAnsi="Times New Roman" w:cs="Times New Roman"/>
          <w:sz w:val="28"/>
          <w:szCs w:val="28"/>
          <w:lang w:val="en-US"/>
        </w:rPr>
        <w:t>agulovym</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Kutlumbetom</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Koshtaevym</w:t>
      </w:r>
      <w:proofErr w:type="spellEnd"/>
      <w:r w:rsidRPr="004050C3">
        <w:rPr>
          <w:rFonts w:ascii="Times New Roman" w:hAnsi="Times New Roman" w:cs="Times New Roman"/>
          <w:sz w:val="28"/>
          <w:szCs w:val="28"/>
          <w:lang w:val="en-US"/>
        </w:rPr>
        <w:t>, which handed a message from An</w:t>
      </w:r>
      <w:r w:rsidR="004050C3" w:rsidRPr="004050C3">
        <w:rPr>
          <w:rFonts w:ascii="Times New Roman" w:hAnsi="Times New Roman" w:cs="Times New Roman"/>
          <w:sz w:val="28"/>
          <w:szCs w:val="28"/>
          <w:lang w:val="en-US"/>
        </w:rPr>
        <w:t>ne</w:t>
      </w:r>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Ioa</w:t>
      </w:r>
      <w:r w:rsidR="004050C3" w:rsidRPr="004050C3">
        <w:rPr>
          <w:rFonts w:ascii="Times New Roman" w:hAnsi="Times New Roman" w:cs="Times New Roman"/>
          <w:sz w:val="28"/>
          <w:szCs w:val="28"/>
          <w:lang w:val="en-US"/>
        </w:rPr>
        <w:t>nn</w:t>
      </w:r>
      <w:r w:rsidRPr="004050C3">
        <w:rPr>
          <w:rFonts w:ascii="Times New Roman" w:hAnsi="Times New Roman" w:cs="Times New Roman"/>
          <w:sz w:val="28"/>
          <w:szCs w:val="28"/>
          <w:lang w:val="en-US"/>
        </w:rPr>
        <w:t>ovna</w:t>
      </w:r>
      <w:proofErr w:type="spellEnd"/>
      <w:r w:rsidRPr="004050C3">
        <w:rPr>
          <w:rFonts w:ascii="Times New Roman" w:hAnsi="Times New Roman" w:cs="Times New Roman"/>
          <w:sz w:val="28"/>
          <w:szCs w:val="28"/>
          <w:lang w:val="en-US"/>
        </w:rPr>
        <w:t xml:space="preserve"> requested the inclusion of</w:t>
      </w:r>
      <w:r w:rsidR="004050C3"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Kazakhstan to the Russian Empire. </w:t>
      </w:r>
      <w:proofErr w:type="spellStart"/>
      <w:r w:rsidR="004050C3"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expected in the case of</w:t>
      </w:r>
      <w:r w:rsidR="004050C3"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Russian citizenship to </w:t>
      </w:r>
      <w:r w:rsidR="004050C3" w:rsidRPr="004050C3">
        <w:rPr>
          <w:rFonts w:ascii="Times New Roman" w:hAnsi="Times New Roman" w:cs="Times New Roman"/>
          <w:sz w:val="28"/>
          <w:szCs w:val="28"/>
          <w:lang w:val="en-US"/>
        </w:rPr>
        <w:t>rely on the powerful Russia again</w:t>
      </w:r>
      <w:r w:rsidRPr="004050C3">
        <w:rPr>
          <w:rFonts w:ascii="Times New Roman" w:hAnsi="Times New Roman" w:cs="Times New Roman"/>
          <w:sz w:val="28"/>
          <w:szCs w:val="28"/>
          <w:lang w:val="en-US"/>
        </w:rPr>
        <w:t xml:space="preserve">st </w:t>
      </w:r>
      <w:proofErr w:type="spellStart"/>
      <w:r w:rsidRPr="004050C3">
        <w:rPr>
          <w:rFonts w:ascii="Times New Roman" w:hAnsi="Times New Roman" w:cs="Times New Roman"/>
          <w:sz w:val="28"/>
          <w:szCs w:val="28"/>
          <w:lang w:val="en-US"/>
        </w:rPr>
        <w:t>Dzhungarii</w:t>
      </w:r>
      <w:proofErr w:type="spellEnd"/>
      <w:r w:rsidRPr="004050C3">
        <w:rPr>
          <w:rFonts w:ascii="Times New Roman" w:hAnsi="Times New Roman" w:cs="Times New Roman"/>
          <w:sz w:val="28"/>
          <w:szCs w:val="28"/>
          <w:lang w:val="en-US"/>
        </w:rPr>
        <w:t xml:space="preserve">, to expand trade with her, to obtain the right to use the pasture between the Volga and the Urals. Thus, according to PG </w:t>
      </w:r>
      <w:proofErr w:type="spellStart"/>
      <w:r w:rsidRPr="004050C3">
        <w:rPr>
          <w:rFonts w:ascii="Times New Roman" w:hAnsi="Times New Roman" w:cs="Times New Roman"/>
          <w:sz w:val="28"/>
          <w:szCs w:val="28"/>
          <w:lang w:val="en-US"/>
        </w:rPr>
        <w:t>Galouzeau</w:t>
      </w:r>
      <w:proofErr w:type="spellEnd"/>
      <w:r w:rsidRPr="004050C3">
        <w:rPr>
          <w:rFonts w:ascii="Times New Roman" w:hAnsi="Times New Roman" w:cs="Times New Roman"/>
          <w:sz w:val="28"/>
          <w:szCs w:val="28"/>
          <w:lang w:val="en-US"/>
        </w:rPr>
        <w:t xml:space="preserve">: </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thirst for dominion Russia was the only reason - the search for profitable overlord patron</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 xml:space="preserve"> [</w:t>
      </w:r>
      <w:r w:rsidR="00F53F8C">
        <w:rPr>
          <w:rFonts w:ascii="Times New Roman" w:eastAsia="Times New Roman" w:hAnsi="Times New Roman" w:cs="Times New Roman"/>
          <w:sz w:val="28"/>
          <w:szCs w:val="28"/>
          <w:lang w:val="en-US"/>
        </w:rPr>
        <w:t>3</w:t>
      </w:r>
      <w:r w:rsidR="004050C3" w:rsidRPr="004050C3">
        <w:rPr>
          <w:rFonts w:ascii="Times New Roman" w:eastAsia="Times New Roman" w:hAnsi="Times New Roman" w:cs="Times New Roman"/>
          <w:sz w:val="28"/>
          <w:szCs w:val="28"/>
          <w:lang w:val="en-US"/>
        </w:rPr>
        <w:t>]</w:t>
      </w:r>
      <w:r w:rsidR="004050C3">
        <w:rPr>
          <w:rFonts w:ascii="Times New Roman" w:eastAsia="Times New Roman" w:hAnsi="Times New Roman" w:cs="Times New Roman"/>
          <w:sz w:val="28"/>
          <w:szCs w:val="28"/>
          <w:lang w:val="en-US"/>
        </w:rPr>
        <w:t xml:space="preserve">, </w:t>
      </w:r>
      <w:r w:rsidRPr="004050C3">
        <w:rPr>
          <w:rFonts w:ascii="Times New Roman" w:eastAsia="Times New Roman" w:hAnsi="Times New Roman" w:cs="Times New Roman"/>
          <w:sz w:val="28"/>
          <w:szCs w:val="28"/>
          <w:lang w:val="en-US"/>
        </w:rPr>
        <w:t>which is a welcome way out of the difficult situation for the Kazakh people</w:t>
      </w:r>
      <w:r w:rsidR="004050C3">
        <w:rPr>
          <w:rFonts w:ascii="Times New Roman" w:eastAsia="Times New Roman" w:hAnsi="Times New Roman" w:cs="Times New Roman"/>
          <w:sz w:val="28"/>
          <w:szCs w:val="28"/>
          <w:lang w:val="en-US"/>
        </w:rPr>
        <w:t xml:space="preserve"> in conn</w:t>
      </w:r>
      <w:r w:rsidRPr="004050C3">
        <w:rPr>
          <w:rFonts w:ascii="Times New Roman" w:eastAsia="Times New Roman" w:hAnsi="Times New Roman" w:cs="Times New Roman"/>
          <w:sz w:val="28"/>
          <w:szCs w:val="28"/>
          <w:lang w:val="en-US"/>
        </w:rPr>
        <w:t>ection with foreign dangers and domestic strife.</w:t>
      </w:r>
      <w:r w:rsidRPr="004050C3">
        <w:rPr>
          <w:rFonts w:ascii="Times New Roman" w:hAnsi="Times New Roman" w:cs="Times New Roman"/>
          <w:b/>
          <w:bCs/>
          <w:sz w:val="28"/>
          <w:szCs w:val="28"/>
          <w:lang w:val="en-US"/>
        </w:rPr>
        <w:t xml:space="preserve"> </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With regard to the Government of Russia, it is, above all, calculated with the Kazakhs of Russian citizenship to make the territory of Kazakhstan in sup</w:t>
      </w:r>
      <w:r w:rsidRPr="004050C3">
        <w:rPr>
          <w:rFonts w:ascii="Times New Roman" w:hAnsi="Times New Roman" w:cs="Times New Roman"/>
          <w:sz w:val="28"/>
          <w:szCs w:val="28"/>
          <w:lang w:val="en-US"/>
        </w:rPr>
        <w:softHyphen/>
        <w:t>porting the strategic framework for the implementation of its foreign policy in the East. However, it was understood that, in connection with these conditions are created where the Kazakhs will be required to carry out military orders.</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Thus, through the policy of the imperial government in</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 xml:space="preserve"> relation to Kazakhstan from the outset, looked the economic and military-political interests of </w:t>
      </w:r>
      <w:r w:rsidRPr="004050C3">
        <w:rPr>
          <w:rFonts w:ascii="Times New Roman" w:hAnsi="Times New Roman" w:cs="Times New Roman"/>
          <w:sz w:val="28"/>
          <w:szCs w:val="28"/>
          <w:lang w:val="en-US"/>
        </w:rPr>
        <w:lastRenderedPageBreak/>
        <w:t xml:space="preserve">the Russian Empire. </w:t>
      </w:r>
      <w:r w:rsidRPr="002369B7">
        <w:rPr>
          <w:rFonts w:ascii="Times New Roman" w:hAnsi="Times New Roman" w:cs="Times New Roman"/>
          <w:sz w:val="28"/>
          <w:szCs w:val="28"/>
          <w:lang w:val="en-US"/>
        </w:rPr>
        <w:t>The most significant</w:t>
      </w:r>
      <w:r w:rsidRPr="004050C3">
        <w:rPr>
          <w:rFonts w:ascii="Times New Roman" w:hAnsi="Times New Roman" w:cs="Times New Roman"/>
          <w:sz w:val="28"/>
          <w:szCs w:val="28"/>
          <w:lang w:val="en-US"/>
        </w:rPr>
        <w:t xml:space="preserve"> diplomatic step of Russia in this direction was the embassy A.I. </w:t>
      </w:r>
      <w:proofErr w:type="spellStart"/>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in Kazakhstan in response to the embassy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from 8 Sept, 1730 Em</w:t>
      </w:r>
      <w:r w:rsidR="002369B7">
        <w:rPr>
          <w:rFonts w:ascii="Times New Roman" w:hAnsi="Times New Roman" w:cs="Times New Roman"/>
          <w:sz w:val="28"/>
          <w:szCs w:val="28"/>
          <w:lang w:val="en-US"/>
        </w:rPr>
        <w:t>bassy, h</w:t>
      </w:r>
      <w:r w:rsidRPr="004050C3">
        <w:rPr>
          <w:rFonts w:ascii="Times New Roman" w:hAnsi="Times New Roman" w:cs="Times New Roman"/>
          <w:sz w:val="28"/>
          <w:szCs w:val="28"/>
          <w:lang w:val="en-US"/>
        </w:rPr>
        <w:t xml:space="preserve">eaded by A.I. </w:t>
      </w:r>
      <w:proofErr w:type="spellStart"/>
      <w:r w:rsidRPr="004050C3">
        <w:rPr>
          <w:rFonts w:ascii="Times New Roman" w:hAnsi="Times New Roman" w:cs="Times New Roman"/>
          <w:sz w:val="28"/>
          <w:szCs w:val="28"/>
          <w:lang w:val="en-US"/>
        </w:rPr>
        <w:t>Tevkelevym</w:t>
      </w:r>
      <w:proofErr w:type="spellEnd"/>
      <w:r w:rsidRPr="004050C3">
        <w:rPr>
          <w:rFonts w:ascii="Times New Roman" w:hAnsi="Times New Roman" w:cs="Times New Roman"/>
          <w:sz w:val="28"/>
          <w:szCs w:val="28"/>
          <w:lang w:val="en-US"/>
        </w:rPr>
        <w:t xml:space="preserve"> that even Peter I gave orders, despite the high cost should be taken measures the very important and historic mission - legally consolidation for the accession of Kazakhstan to Russia. </w:t>
      </w:r>
      <w:proofErr w:type="spellStart"/>
      <w:r w:rsidRPr="004050C3">
        <w:rPr>
          <w:rFonts w:ascii="Times New Roman" w:hAnsi="Times New Roman" w:cs="Times New Roman"/>
          <w:sz w:val="28"/>
          <w:szCs w:val="28"/>
          <w:lang w:val="en-US"/>
        </w:rPr>
        <w:t>Tevkelev</w:t>
      </w:r>
      <w:proofErr w:type="spellEnd"/>
      <w:r w:rsidRPr="004050C3">
        <w:rPr>
          <w:rFonts w:ascii="Times New Roman" w:hAnsi="Times New Roman" w:cs="Times New Roman"/>
          <w:sz w:val="28"/>
          <w:szCs w:val="28"/>
          <w:lang w:val="en-US"/>
        </w:rPr>
        <w:t xml:space="preserve"> on behalf of the Empress Anna </w:t>
      </w:r>
      <w:proofErr w:type="spellStart"/>
      <w:r w:rsidRPr="004050C3">
        <w:rPr>
          <w:rFonts w:ascii="Times New Roman" w:hAnsi="Times New Roman" w:cs="Times New Roman"/>
          <w:sz w:val="28"/>
          <w:szCs w:val="28"/>
          <w:lang w:val="en-US"/>
        </w:rPr>
        <w:t>Ioannovna</w:t>
      </w:r>
      <w:proofErr w:type="spellEnd"/>
      <w:r w:rsidRPr="004050C3">
        <w:rPr>
          <w:rFonts w:ascii="Times New Roman" w:hAnsi="Times New Roman" w:cs="Times New Roman"/>
          <w:sz w:val="28"/>
          <w:szCs w:val="28"/>
          <w:lang w:val="en-US"/>
        </w:rPr>
        <w:t xml:space="preserve"> the Kazakh steppe rulers brought gifts and a proposal for protectio</w:t>
      </w:r>
      <w:r w:rsidR="002369B7">
        <w:rPr>
          <w:rFonts w:ascii="Times New Roman" w:hAnsi="Times New Roman" w:cs="Times New Roman"/>
          <w:sz w:val="28"/>
          <w:szCs w:val="28"/>
          <w:lang w:val="en-US"/>
        </w:rPr>
        <w:t>n.</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A detailed description of events co</w:t>
      </w:r>
      <w:r w:rsidR="00211A69">
        <w:rPr>
          <w:rFonts w:ascii="Times New Roman" w:hAnsi="Times New Roman" w:cs="Times New Roman"/>
          <w:sz w:val="28"/>
          <w:szCs w:val="28"/>
          <w:lang w:val="en-US"/>
        </w:rPr>
        <w:t xml:space="preserve">nnected with the presence of </w:t>
      </w:r>
      <w:proofErr w:type="spellStart"/>
      <w:r w:rsidR="00211A69">
        <w:rPr>
          <w:rFonts w:ascii="Times New Roman" w:hAnsi="Times New Roman" w:cs="Times New Roman"/>
          <w:sz w:val="28"/>
          <w:szCs w:val="28"/>
          <w:lang w:val="en-US"/>
        </w:rPr>
        <w:t>A.</w:t>
      </w:r>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embassy in the Kazakh steppe, was already more or less complete coverage of the literature. For example, in 1759 was published </w:t>
      </w:r>
      <w:r w:rsidR="00683AF6">
        <w:rPr>
          <w:rFonts w:ascii="Times New Roman" w:eastAsia="Times New Roman" w:hAnsi="Times New Roman" w:cs="Times New Roman"/>
          <w:sz w:val="28"/>
          <w:szCs w:val="28"/>
          <w:lang w:val="en-US"/>
        </w:rPr>
        <w:t>«</w:t>
      </w:r>
      <w:r w:rsidRPr="004050C3">
        <w:rPr>
          <w:rFonts w:ascii="Times New Roman" w:eastAsia="Times New Roman" w:hAnsi="Times New Roman" w:cs="Times New Roman"/>
          <w:sz w:val="28"/>
          <w:szCs w:val="28"/>
          <w:lang w:val="en-US"/>
        </w:rPr>
        <w:t xml:space="preserve">History </w:t>
      </w:r>
      <w:proofErr w:type="spellStart"/>
      <w:r w:rsidRPr="004050C3">
        <w:rPr>
          <w:rFonts w:ascii="Times New Roman" w:eastAsia="Times New Roman" w:hAnsi="Times New Roman" w:cs="Times New Roman"/>
          <w:sz w:val="28"/>
          <w:szCs w:val="28"/>
          <w:lang w:val="en-US"/>
        </w:rPr>
        <w:t>Orenburgskaya</w:t>
      </w:r>
      <w:proofErr w:type="spellEnd"/>
      <w:r w:rsidR="00683AF6">
        <w:rPr>
          <w:rFonts w:ascii="Times New Roman" w:eastAsia="Times New Roman" w:hAnsi="Times New Roman" w:cs="Times New Roman"/>
          <w:sz w:val="28"/>
          <w:szCs w:val="28"/>
          <w:lang w:val="en-US"/>
        </w:rPr>
        <w:t xml:space="preserve">» </w:t>
      </w:r>
      <w:proofErr w:type="spellStart"/>
      <w:r w:rsidR="00683AF6">
        <w:rPr>
          <w:rFonts w:ascii="Times New Roman" w:hAnsi="Times New Roman" w:cs="Times New Roman"/>
          <w:sz w:val="28"/>
          <w:szCs w:val="28"/>
          <w:lang w:val="en-US"/>
        </w:rPr>
        <w:t>P.I.</w:t>
      </w:r>
      <w:r w:rsidRPr="004050C3">
        <w:rPr>
          <w:rFonts w:ascii="Times New Roman" w:hAnsi="Times New Roman" w:cs="Times New Roman"/>
          <w:sz w:val="28"/>
          <w:szCs w:val="28"/>
          <w:lang w:val="en-US"/>
        </w:rPr>
        <w:t>Rychkova</w:t>
      </w:r>
      <w:proofErr w:type="spellEnd"/>
      <w:r w:rsidRPr="004050C3">
        <w:rPr>
          <w:rFonts w:ascii="Times New Roman" w:hAnsi="Times New Roman" w:cs="Times New Roman"/>
          <w:sz w:val="28"/>
          <w:szCs w:val="28"/>
          <w:lang w:val="en-US"/>
        </w:rPr>
        <w:t xml:space="preserve">, which included material on the adoption of the Younger </w:t>
      </w:r>
      <w:proofErr w:type="spellStart"/>
      <w:r w:rsidRPr="004050C3">
        <w:rPr>
          <w:rFonts w:ascii="Times New Roman" w:hAnsi="Times New Roman" w:cs="Times New Roman"/>
          <w:sz w:val="28"/>
          <w:szCs w:val="28"/>
          <w:lang w:val="en-US"/>
        </w:rPr>
        <w:t>Zhuz</w:t>
      </w:r>
      <w:proofErr w:type="spellEnd"/>
      <w:r w:rsidRPr="004050C3">
        <w:rPr>
          <w:rFonts w:ascii="Times New Roman" w:hAnsi="Times New Roman" w:cs="Times New Roman"/>
          <w:sz w:val="28"/>
          <w:szCs w:val="28"/>
          <w:lang w:val="en-US"/>
        </w:rPr>
        <w:t xml:space="preserve"> Russian Kazak nationality, in particular, the activities of the Embassy of</w:t>
      </w:r>
      <w:r w:rsidR="00683AF6">
        <w:rPr>
          <w:rFonts w:ascii="Times New Roman" w:hAnsi="Times New Roman" w:cs="Times New Roman"/>
          <w:sz w:val="28"/>
          <w:szCs w:val="28"/>
          <w:lang w:val="en-US"/>
        </w:rPr>
        <w:t xml:space="preserve"> </w:t>
      </w:r>
      <w:proofErr w:type="spellStart"/>
      <w:r w:rsidR="00683AF6">
        <w:rPr>
          <w:rFonts w:ascii="Times New Roman" w:hAnsi="Times New Roman" w:cs="Times New Roman"/>
          <w:sz w:val="28"/>
          <w:szCs w:val="28"/>
          <w:lang w:val="en-US"/>
        </w:rPr>
        <w:t>A.I.</w:t>
      </w:r>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the struggle of two hostile parties in the rate of Khan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on entry into citizenship. It should be pointed out that in all his opinions is the official stamp of policy and praise the role of Russia.</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As a major achievement in the Kazakh-Russian relations are con</w:t>
      </w:r>
      <w:r w:rsidRPr="004050C3">
        <w:rPr>
          <w:rFonts w:ascii="Times New Roman" w:hAnsi="Times New Roman" w:cs="Times New Roman"/>
          <w:sz w:val="28"/>
          <w:szCs w:val="28"/>
          <w:lang w:val="en-US"/>
        </w:rPr>
        <w:softHyphen/>
        <w:t xml:space="preserve">sidering a mission </w:t>
      </w:r>
      <w:proofErr w:type="spellStart"/>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and Soviet historians N.G. </w:t>
      </w:r>
      <w:proofErr w:type="spellStart"/>
      <w:r w:rsidRPr="004050C3">
        <w:rPr>
          <w:rFonts w:ascii="Times New Roman" w:hAnsi="Times New Roman" w:cs="Times New Roman"/>
          <w:sz w:val="28"/>
          <w:szCs w:val="28"/>
          <w:lang w:val="en-US"/>
        </w:rPr>
        <w:t>Apollova</w:t>
      </w:r>
      <w:proofErr w:type="spellEnd"/>
      <w:r w:rsidRPr="004050C3">
        <w:rPr>
          <w:rFonts w:ascii="Times New Roman" w:hAnsi="Times New Roman" w:cs="Times New Roman"/>
          <w:sz w:val="28"/>
          <w:szCs w:val="28"/>
          <w:lang w:val="en-US"/>
        </w:rPr>
        <w:t xml:space="preserve"> and V.Y. Basin. In fact, the embassy </w:t>
      </w:r>
      <w:proofErr w:type="spellStart"/>
      <w:r w:rsidRPr="004050C3">
        <w:rPr>
          <w:rFonts w:ascii="Times New Roman" w:hAnsi="Times New Roman" w:cs="Times New Roman"/>
          <w:sz w:val="28"/>
          <w:szCs w:val="28"/>
          <w:lang w:val="en-US"/>
        </w:rPr>
        <w:t>Tevkeleva</w:t>
      </w:r>
      <w:proofErr w:type="spellEnd"/>
      <w:r w:rsidRPr="004050C3">
        <w:rPr>
          <w:rFonts w:ascii="Times New Roman" w:hAnsi="Times New Roman" w:cs="Times New Roman"/>
          <w:sz w:val="28"/>
          <w:szCs w:val="28"/>
          <w:lang w:val="en-US"/>
        </w:rPr>
        <w:t xml:space="preserve"> helped implement the policy of colonization of the Russian empire across the Kazakh steppe, finally completed in the second half of the XIX century.</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In 1734 </w:t>
      </w:r>
      <w:proofErr w:type="spellStart"/>
      <w:r w:rsidRPr="004050C3">
        <w:rPr>
          <w:rFonts w:ascii="Times New Roman" w:hAnsi="Times New Roman" w:cs="Times New Roman"/>
          <w:sz w:val="28"/>
          <w:szCs w:val="28"/>
          <w:lang w:val="en-US"/>
        </w:rPr>
        <w:t>Orenburgskaya</w:t>
      </w:r>
      <w:proofErr w:type="spellEnd"/>
      <w:r w:rsidRPr="004050C3">
        <w:rPr>
          <w:rFonts w:ascii="Times New Roman" w:hAnsi="Times New Roman" w:cs="Times New Roman"/>
          <w:sz w:val="28"/>
          <w:szCs w:val="28"/>
          <w:lang w:val="en-US"/>
        </w:rPr>
        <w:t xml:space="preserve"> expedition was created, whose mandate was managing some of the territories of the Kazakh </w:t>
      </w:r>
      <w:proofErr w:type="spellStart"/>
      <w:r w:rsidRPr="004050C3">
        <w:rPr>
          <w:rFonts w:ascii="Times New Roman" w:hAnsi="Times New Roman" w:cs="Times New Roman"/>
          <w:sz w:val="28"/>
          <w:szCs w:val="28"/>
          <w:lang w:val="en-US"/>
        </w:rPr>
        <w:t>zhuzov</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Karakalpak</w:t>
      </w:r>
      <w:proofErr w:type="spellEnd"/>
      <w:r w:rsidRPr="004050C3">
        <w:rPr>
          <w:rFonts w:ascii="Times New Roman" w:hAnsi="Times New Roman" w:cs="Times New Roman"/>
          <w:sz w:val="28"/>
          <w:szCs w:val="28"/>
          <w:lang w:val="en-US"/>
        </w:rPr>
        <w:t xml:space="preserve"> and Bashkiria included in the composition of</w:t>
      </w:r>
      <w:r w:rsidR="00F53F8C">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Russia. E. </w:t>
      </w:r>
      <w:proofErr w:type="spellStart"/>
      <w:r w:rsidRPr="004050C3">
        <w:rPr>
          <w:rFonts w:ascii="Times New Roman" w:hAnsi="Times New Roman" w:cs="Times New Roman"/>
          <w:sz w:val="28"/>
          <w:szCs w:val="28"/>
          <w:lang w:val="en-US"/>
        </w:rPr>
        <w:t>Lijsternik</w:t>
      </w:r>
      <w:proofErr w:type="spellEnd"/>
      <w:r w:rsidRPr="004050C3">
        <w:rPr>
          <w:rFonts w:ascii="Times New Roman" w:hAnsi="Times New Roman" w:cs="Times New Roman"/>
          <w:sz w:val="28"/>
          <w:szCs w:val="28"/>
          <w:lang w:val="en-US"/>
        </w:rPr>
        <w:t xml:space="preserve"> and E. </w:t>
      </w:r>
      <w:proofErr w:type="spellStart"/>
      <w:r w:rsidRPr="004050C3">
        <w:rPr>
          <w:rFonts w:ascii="Times New Roman" w:hAnsi="Times New Roman" w:cs="Times New Roman"/>
          <w:sz w:val="28"/>
          <w:szCs w:val="28"/>
          <w:lang w:val="en-US"/>
        </w:rPr>
        <w:t>Shapot</w:t>
      </w:r>
      <w:proofErr w:type="spellEnd"/>
      <w:r w:rsidRPr="004050C3">
        <w:rPr>
          <w:rFonts w:ascii="Times New Roman" w:hAnsi="Times New Roman" w:cs="Times New Roman"/>
          <w:sz w:val="28"/>
          <w:szCs w:val="28"/>
          <w:lang w:val="en-US"/>
        </w:rPr>
        <w:t xml:space="preserve"> thought that the Khan </w:t>
      </w:r>
      <w:proofErr w:type="spellStart"/>
      <w:r w:rsidRPr="004050C3">
        <w:rPr>
          <w:rFonts w:ascii="Times New Roman" w:hAnsi="Times New Roman" w:cs="Times New Roman"/>
          <w:sz w:val="28"/>
          <w:szCs w:val="28"/>
          <w:lang w:val="en-US"/>
        </w:rPr>
        <w:t>Abulkhair</w:t>
      </w:r>
      <w:proofErr w:type="spellEnd"/>
      <w:r w:rsidRPr="004050C3">
        <w:rPr>
          <w:rFonts w:ascii="Times New Roman" w:hAnsi="Times New Roman" w:cs="Times New Roman"/>
          <w:sz w:val="28"/>
          <w:szCs w:val="28"/>
          <w:lang w:val="en-US"/>
        </w:rPr>
        <w:t xml:space="preserve"> has put a question before the Russian government on the construction of the fortress from the outfall of </w:t>
      </w:r>
      <w:proofErr w:type="spellStart"/>
      <w:r w:rsidRPr="004050C3">
        <w:rPr>
          <w:rFonts w:ascii="Times New Roman" w:hAnsi="Times New Roman" w:cs="Times New Roman"/>
          <w:sz w:val="28"/>
          <w:szCs w:val="28"/>
          <w:lang w:val="en-US"/>
        </w:rPr>
        <w:t>Ori</w:t>
      </w:r>
      <w:proofErr w:type="spellEnd"/>
      <w:r w:rsidRPr="004050C3">
        <w:rPr>
          <w:rFonts w:ascii="Times New Roman" w:hAnsi="Times New Roman" w:cs="Times New Roman"/>
          <w:sz w:val="28"/>
          <w:szCs w:val="28"/>
          <w:lang w:val="en-US"/>
        </w:rPr>
        <w:t xml:space="preserve"> in the Urals. As a result, the head of the Orenburg expedition K. </w:t>
      </w:r>
      <w:proofErr w:type="spellStart"/>
      <w:r w:rsidRPr="004050C3">
        <w:rPr>
          <w:rFonts w:ascii="Times New Roman" w:hAnsi="Times New Roman" w:cs="Times New Roman"/>
          <w:sz w:val="28"/>
          <w:szCs w:val="28"/>
          <w:lang w:val="en-US"/>
        </w:rPr>
        <w:t>Kirilova</w:t>
      </w:r>
      <w:proofErr w:type="spellEnd"/>
      <w:r w:rsidRPr="004050C3">
        <w:rPr>
          <w:rFonts w:ascii="Times New Roman" w:hAnsi="Times New Roman" w:cs="Times New Roman"/>
          <w:sz w:val="28"/>
          <w:szCs w:val="28"/>
          <w:lang w:val="en-US"/>
        </w:rPr>
        <w:t xml:space="preserve"> in early 1734 was made in the presentation of the College of Foreign Affairs about this building.</w:t>
      </w:r>
    </w:p>
    <w:p w:rsidR="00A561BA"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Positive role in strengthening of Russian-Kazakh relations have played a negotiating committee chief of </w:t>
      </w:r>
      <w:proofErr w:type="spellStart"/>
      <w:r w:rsidRPr="004050C3">
        <w:rPr>
          <w:rFonts w:ascii="Times New Roman" w:hAnsi="Times New Roman" w:cs="Times New Roman"/>
          <w:sz w:val="28"/>
          <w:szCs w:val="28"/>
          <w:lang w:val="en-US"/>
        </w:rPr>
        <w:t>Orenburgsk</w:t>
      </w:r>
      <w:proofErr w:type="spellEnd"/>
      <w:r w:rsidRPr="004050C3">
        <w:rPr>
          <w:rFonts w:ascii="Times New Roman" w:hAnsi="Times New Roman" w:cs="Times New Roman"/>
          <w:sz w:val="28"/>
          <w:szCs w:val="28"/>
          <w:lang w:val="en-US"/>
        </w:rPr>
        <w:t xml:space="preserve"> Prince </w:t>
      </w:r>
      <w:proofErr w:type="spellStart"/>
      <w:r w:rsidRPr="004050C3">
        <w:rPr>
          <w:rFonts w:ascii="Times New Roman" w:hAnsi="Times New Roman" w:cs="Times New Roman"/>
          <w:sz w:val="28"/>
          <w:szCs w:val="28"/>
          <w:lang w:val="en-US"/>
        </w:rPr>
        <w:t>Urusova</w:t>
      </w:r>
      <w:proofErr w:type="spellEnd"/>
      <w:r w:rsidRPr="004050C3">
        <w:rPr>
          <w:rFonts w:ascii="Times New Roman" w:hAnsi="Times New Roman" w:cs="Times New Roman"/>
          <w:sz w:val="28"/>
          <w:szCs w:val="28"/>
          <w:lang w:val="en-US"/>
        </w:rPr>
        <w:t xml:space="preserve"> with sultans </w:t>
      </w:r>
      <w:proofErr w:type="spellStart"/>
      <w:r w:rsidRPr="004050C3">
        <w:rPr>
          <w:rFonts w:ascii="Times New Roman" w:hAnsi="Times New Roman" w:cs="Times New Roman"/>
          <w:sz w:val="28"/>
          <w:szCs w:val="28"/>
          <w:lang w:val="en-US"/>
        </w:rPr>
        <w:t>Nuraly</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Eraly</w:t>
      </w:r>
      <w:proofErr w:type="spellEnd"/>
      <w:r w:rsidRPr="004050C3">
        <w:rPr>
          <w:rFonts w:ascii="Times New Roman" w:hAnsi="Times New Roman" w:cs="Times New Roman"/>
          <w:sz w:val="28"/>
          <w:szCs w:val="28"/>
          <w:lang w:val="en-US"/>
        </w:rPr>
        <w:t xml:space="preserve">, as well as representatives of junior and middle </w:t>
      </w:r>
      <w:proofErr w:type="spellStart"/>
      <w:r w:rsidRPr="004050C3">
        <w:rPr>
          <w:rFonts w:ascii="Times New Roman" w:hAnsi="Times New Roman" w:cs="Times New Roman"/>
          <w:sz w:val="28"/>
          <w:szCs w:val="28"/>
          <w:lang w:val="en-US"/>
        </w:rPr>
        <w:t>zhuzov</w:t>
      </w:r>
      <w:proofErr w:type="spellEnd"/>
      <w:r w:rsidRPr="004050C3">
        <w:rPr>
          <w:rFonts w:ascii="Times New Roman" w:hAnsi="Times New Roman" w:cs="Times New Roman"/>
          <w:sz w:val="28"/>
          <w:szCs w:val="28"/>
          <w:lang w:val="en-US"/>
        </w:rPr>
        <w:t xml:space="preserve"> and with heroes of </w:t>
      </w:r>
      <w:proofErr w:type="spellStart"/>
      <w:r w:rsidRPr="004050C3">
        <w:rPr>
          <w:rFonts w:ascii="Times New Roman" w:hAnsi="Times New Roman" w:cs="Times New Roman"/>
          <w:sz w:val="28"/>
          <w:szCs w:val="28"/>
          <w:lang w:val="en-US"/>
        </w:rPr>
        <w:t>Janybekov</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Bukenbaem</w:t>
      </w:r>
      <w:proofErr w:type="spellEnd"/>
      <w:r w:rsidRPr="004050C3">
        <w:rPr>
          <w:rFonts w:ascii="Times New Roman" w:hAnsi="Times New Roman" w:cs="Times New Roman"/>
          <w:sz w:val="28"/>
          <w:szCs w:val="28"/>
          <w:lang w:val="en-US"/>
        </w:rPr>
        <w:t xml:space="preserve"> and </w:t>
      </w:r>
      <w:proofErr w:type="spellStart"/>
      <w:r w:rsidRPr="004050C3">
        <w:rPr>
          <w:rFonts w:ascii="Times New Roman" w:hAnsi="Times New Roman" w:cs="Times New Roman"/>
          <w:sz w:val="28"/>
          <w:szCs w:val="28"/>
          <w:lang w:val="en-US"/>
        </w:rPr>
        <w:t>Iset</w:t>
      </w:r>
      <w:proofErr w:type="spellEnd"/>
      <w:r w:rsidRPr="004050C3">
        <w:rPr>
          <w:rFonts w:ascii="Times New Roman" w:hAnsi="Times New Roman" w:cs="Times New Roman"/>
          <w:sz w:val="28"/>
          <w:szCs w:val="28"/>
          <w:lang w:val="en-US"/>
        </w:rPr>
        <w:t>, held from 19 August</w:t>
      </w:r>
      <w:r w:rsidR="00A444AE" w:rsidRPr="004050C3">
        <w:rPr>
          <w:rFonts w:ascii="Times New Roman" w:hAnsi="Times New Roman" w:cs="Times New Roman"/>
          <w:sz w:val="28"/>
          <w:szCs w:val="28"/>
          <w:lang w:val="en-US"/>
        </w:rPr>
        <w:t xml:space="preserve"> </w:t>
      </w:r>
      <w:r w:rsidR="00211A69">
        <w:rPr>
          <w:rFonts w:ascii="Times New Roman" w:hAnsi="Times New Roman" w:cs="Times New Roman"/>
          <w:sz w:val="28"/>
          <w:szCs w:val="28"/>
          <w:lang w:val="en-US"/>
        </w:rPr>
        <w:t>to 1</w:t>
      </w:r>
      <w:r w:rsidRPr="004050C3">
        <w:rPr>
          <w:rFonts w:ascii="Times New Roman" w:hAnsi="Times New Roman" w:cs="Times New Roman"/>
          <w:sz w:val="28"/>
          <w:szCs w:val="28"/>
          <w:lang w:val="en-US"/>
        </w:rPr>
        <w:t xml:space="preserve"> Sept., 1740. </w:t>
      </w:r>
      <w:proofErr w:type="spellStart"/>
      <w:r w:rsidRPr="004050C3">
        <w:rPr>
          <w:rFonts w:ascii="Times New Roman" w:hAnsi="Times New Roman" w:cs="Times New Roman"/>
          <w:sz w:val="28"/>
          <w:szCs w:val="28"/>
          <w:lang w:val="en-US"/>
        </w:rPr>
        <w:t>Some time</w:t>
      </w:r>
      <w:proofErr w:type="spellEnd"/>
      <w:r w:rsidRPr="004050C3">
        <w:rPr>
          <w:rFonts w:ascii="Times New Roman" w:hAnsi="Times New Roman" w:cs="Times New Roman"/>
          <w:sz w:val="28"/>
          <w:szCs w:val="28"/>
          <w:lang w:val="en-US"/>
        </w:rPr>
        <w:t xml:space="preserve"> later they took participation came to Orenburg khan of Middle </w:t>
      </w:r>
      <w:proofErr w:type="spellStart"/>
      <w:r w:rsidRPr="004050C3">
        <w:rPr>
          <w:rFonts w:ascii="Times New Roman" w:hAnsi="Times New Roman" w:cs="Times New Roman"/>
          <w:sz w:val="28"/>
          <w:szCs w:val="28"/>
          <w:lang w:val="en-US"/>
        </w:rPr>
        <w:t>Zhuz</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Abulmambet</w:t>
      </w:r>
      <w:proofErr w:type="spellEnd"/>
      <w:r w:rsidRPr="004050C3">
        <w:rPr>
          <w:rFonts w:ascii="Times New Roman" w:hAnsi="Times New Roman" w:cs="Times New Roman"/>
          <w:sz w:val="28"/>
          <w:szCs w:val="28"/>
          <w:lang w:val="en-US"/>
        </w:rPr>
        <w:t xml:space="preserve"> (1734-1770) and Sultan </w:t>
      </w:r>
      <w:proofErr w:type="spellStart"/>
      <w:r w:rsidRPr="004050C3">
        <w:rPr>
          <w:rFonts w:ascii="Times New Roman" w:hAnsi="Times New Roman" w:cs="Times New Roman"/>
          <w:sz w:val="28"/>
          <w:szCs w:val="28"/>
          <w:lang w:val="en-US"/>
        </w:rPr>
        <w:t>Ablai</w:t>
      </w:r>
      <w:proofErr w:type="spellEnd"/>
      <w:r w:rsidRPr="004050C3">
        <w:rPr>
          <w:rFonts w:ascii="Times New Roman" w:hAnsi="Times New Roman" w:cs="Times New Roman"/>
          <w:sz w:val="28"/>
          <w:szCs w:val="28"/>
          <w:lang w:val="en-US"/>
        </w:rPr>
        <w:t xml:space="preserve"> (from 1771 to 1781 was Khan Younger </w:t>
      </w:r>
      <w:proofErr w:type="spellStart"/>
      <w:r w:rsidRPr="004050C3">
        <w:rPr>
          <w:rFonts w:ascii="Times New Roman" w:hAnsi="Times New Roman" w:cs="Times New Roman"/>
          <w:sz w:val="28"/>
          <w:szCs w:val="28"/>
          <w:lang w:val="en-US"/>
        </w:rPr>
        <w:t>Zhuz</w:t>
      </w:r>
      <w:proofErr w:type="spellEnd"/>
      <w:r w:rsidRPr="004050C3">
        <w:rPr>
          <w:rFonts w:ascii="Times New Roman" w:hAnsi="Times New Roman" w:cs="Times New Roman"/>
          <w:sz w:val="28"/>
          <w:szCs w:val="28"/>
          <w:lang w:val="en-US"/>
        </w:rPr>
        <w:t>),</w:t>
      </w:r>
      <w:r w:rsidR="00211A69">
        <w:rPr>
          <w:rFonts w:ascii="Times New Roman" w:hAnsi="Times New Roman" w:cs="Times New Roman"/>
          <w:sz w:val="28"/>
          <w:szCs w:val="28"/>
          <w:lang w:val="en-US"/>
        </w:rPr>
        <w:t xml:space="preserve"> which was fair comment of </w:t>
      </w:r>
      <w:proofErr w:type="spellStart"/>
      <w:r w:rsidR="00211A69">
        <w:rPr>
          <w:rFonts w:ascii="Times New Roman" w:hAnsi="Times New Roman" w:cs="Times New Roman"/>
          <w:sz w:val="28"/>
          <w:szCs w:val="28"/>
          <w:lang w:val="en-US"/>
        </w:rPr>
        <w:t>Vali</w:t>
      </w:r>
      <w:r w:rsidRPr="004050C3">
        <w:rPr>
          <w:rFonts w:ascii="Times New Roman" w:hAnsi="Times New Roman" w:cs="Times New Roman"/>
          <w:sz w:val="28"/>
          <w:szCs w:val="28"/>
          <w:lang w:val="en-US"/>
        </w:rPr>
        <w:t>hanov</w:t>
      </w:r>
      <w:proofErr w:type="spellEnd"/>
      <w:r w:rsidRPr="004050C3">
        <w:rPr>
          <w:rFonts w:ascii="Times New Roman" w:hAnsi="Times New Roman" w:cs="Times New Roman"/>
          <w:sz w:val="28"/>
          <w:szCs w:val="28"/>
          <w:lang w:val="en-US"/>
        </w:rPr>
        <w:t xml:space="preserve">, by this time was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the strongest of the owners of the Middle Horde</w:t>
      </w:r>
      <w:r w:rsidR="00683AF6">
        <w:rPr>
          <w:rFonts w:ascii="Times New Roman" w:hAnsi="Times New Roman" w:cs="Times New Roman"/>
          <w:sz w:val="28"/>
          <w:szCs w:val="28"/>
          <w:lang w:val="en-US"/>
        </w:rPr>
        <w:t>»</w:t>
      </w:r>
      <w:r w:rsidR="00F53F8C">
        <w:rPr>
          <w:rFonts w:ascii="Times New Roman" w:hAnsi="Times New Roman" w:cs="Times New Roman"/>
          <w:sz w:val="28"/>
          <w:szCs w:val="28"/>
          <w:lang w:val="en-US"/>
        </w:rPr>
        <w:t xml:space="preserve"> [4</w:t>
      </w:r>
      <w:r w:rsidRPr="004050C3">
        <w:rPr>
          <w:rFonts w:ascii="Times New Roman" w:hAnsi="Times New Roman" w:cs="Times New Roman"/>
          <w:sz w:val="28"/>
          <w:szCs w:val="28"/>
          <w:lang w:val="en-US"/>
        </w:rPr>
        <w:t>, S.</w:t>
      </w:r>
      <w:r w:rsidR="00211A69">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427]. 5 Sept, 1740 in the Kazakh steppe was sent to the Russian Embassy in the composition of lieutenant Orenburg dragoon regiment </w:t>
      </w:r>
      <w:proofErr w:type="spellStart"/>
      <w:r w:rsidRPr="004050C3">
        <w:rPr>
          <w:rFonts w:ascii="Times New Roman" w:hAnsi="Times New Roman" w:cs="Times New Roman"/>
          <w:sz w:val="28"/>
          <w:szCs w:val="28"/>
          <w:lang w:val="en-US"/>
        </w:rPr>
        <w:t>D.V.Gladyshev</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I.Muravin</w:t>
      </w:r>
      <w:proofErr w:type="spellEnd"/>
      <w:r w:rsidRPr="004050C3">
        <w:rPr>
          <w:rFonts w:ascii="Times New Roman" w:hAnsi="Times New Roman" w:cs="Times New Roman"/>
          <w:sz w:val="28"/>
          <w:szCs w:val="28"/>
          <w:lang w:val="en-US"/>
        </w:rPr>
        <w:t xml:space="preserve"> surveyor, engineer </w:t>
      </w:r>
      <w:proofErr w:type="spellStart"/>
      <w:r w:rsidRPr="004050C3">
        <w:rPr>
          <w:rFonts w:ascii="Times New Roman" w:hAnsi="Times New Roman" w:cs="Times New Roman"/>
          <w:sz w:val="28"/>
          <w:szCs w:val="28"/>
          <w:lang w:val="en-US"/>
        </w:rPr>
        <w:t>Nazimov</w:t>
      </w:r>
      <w:proofErr w:type="spellEnd"/>
      <w:r w:rsidRPr="004050C3">
        <w:rPr>
          <w:rFonts w:ascii="Times New Roman" w:hAnsi="Times New Roman" w:cs="Times New Roman"/>
          <w:sz w:val="28"/>
          <w:szCs w:val="28"/>
          <w:lang w:val="en-US"/>
        </w:rPr>
        <w:t xml:space="preserve">, an interpreter </w:t>
      </w:r>
      <w:proofErr w:type="spellStart"/>
      <w:r w:rsidRPr="004050C3">
        <w:rPr>
          <w:rFonts w:ascii="Times New Roman" w:hAnsi="Times New Roman" w:cs="Times New Roman"/>
          <w:sz w:val="28"/>
          <w:szCs w:val="28"/>
          <w:lang w:val="en-US"/>
        </w:rPr>
        <w:t>Araslanov</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Usman</w:t>
      </w:r>
      <w:proofErr w:type="spellEnd"/>
      <w:r w:rsidRPr="004050C3">
        <w:rPr>
          <w:rFonts w:ascii="Times New Roman" w:hAnsi="Times New Roman" w:cs="Times New Roman"/>
          <w:sz w:val="28"/>
          <w:szCs w:val="28"/>
          <w:lang w:val="en-US"/>
        </w:rPr>
        <w:t xml:space="preserve"> and accompanying persons. At the embassy, among other things, is tasked to invest</w:t>
      </w:r>
      <w:r w:rsidR="007E0D1E">
        <w:rPr>
          <w:rFonts w:ascii="Times New Roman" w:hAnsi="Times New Roman" w:cs="Times New Roman"/>
          <w:sz w:val="28"/>
          <w:szCs w:val="28"/>
          <w:lang w:val="en-US"/>
        </w:rPr>
        <w:t xml:space="preserve">igate the place to build a </w:t>
      </w:r>
      <w:proofErr w:type="spellStart"/>
      <w:r w:rsidR="007E0D1E">
        <w:rPr>
          <w:rFonts w:ascii="Times New Roman" w:hAnsi="Times New Roman" w:cs="Times New Roman"/>
          <w:sz w:val="28"/>
          <w:szCs w:val="28"/>
          <w:lang w:val="en-US"/>
        </w:rPr>
        <w:t>city</w:t>
      </w:r>
      <w:r w:rsidRPr="004050C3">
        <w:rPr>
          <w:rFonts w:ascii="Times New Roman" w:hAnsi="Times New Roman" w:cs="Times New Roman"/>
          <w:sz w:val="28"/>
          <w:szCs w:val="28"/>
          <w:lang w:val="en-US"/>
        </w:rPr>
        <w:t>fortress</w:t>
      </w:r>
      <w:proofErr w:type="spellEnd"/>
      <w:r w:rsidRPr="004050C3">
        <w:rPr>
          <w:rFonts w:ascii="Times New Roman" w:hAnsi="Times New Roman" w:cs="Times New Roman"/>
          <w:sz w:val="28"/>
          <w:szCs w:val="28"/>
          <w:lang w:val="en-US"/>
        </w:rPr>
        <w:t>.</w:t>
      </w:r>
    </w:p>
    <w:p w:rsidR="00A561BA" w:rsidRPr="004050C3" w:rsidRDefault="00A561BA" w:rsidP="0026181E">
      <w:pPr>
        <w:shd w:val="clear" w:color="auto" w:fill="FFFFFF"/>
        <w:tabs>
          <w:tab w:val="left" w:pos="567"/>
        </w:tabs>
        <w:autoSpaceDE w:val="0"/>
        <w:autoSpaceDN w:val="0"/>
        <w:adjustRightInd w:val="0"/>
        <w:spacing w:after="0" w:line="240" w:lineRule="auto"/>
        <w:ind w:firstLine="567"/>
        <w:jc w:val="both"/>
        <w:rPr>
          <w:rFonts w:ascii="Times New Roman" w:hAnsi="Times New Roman" w:cs="Times New Roman"/>
          <w:sz w:val="28"/>
          <w:szCs w:val="28"/>
          <w:lang w:val="en-US"/>
        </w:rPr>
      </w:pPr>
      <w:r w:rsidRPr="004050C3">
        <w:rPr>
          <w:rFonts w:ascii="Times New Roman" w:hAnsi="Times New Roman" w:cs="Times New Roman"/>
          <w:sz w:val="28"/>
          <w:szCs w:val="28"/>
          <w:lang w:val="en-US"/>
        </w:rPr>
        <w:t xml:space="preserve">A. </w:t>
      </w:r>
      <w:proofErr w:type="spellStart"/>
      <w:r w:rsidRPr="004050C3">
        <w:rPr>
          <w:rFonts w:ascii="Times New Roman" w:hAnsi="Times New Roman" w:cs="Times New Roman"/>
          <w:sz w:val="28"/>
          <w:szCs w:val="28"/>
          <w:lang w:val="en-US"/>
        </w:rPr>
        <w:t>Tevkelev</w:t>
      </w:r>
      <w:proofErr w:type="spellEnd"/>
      <w:r w:rsidRPr="004050C3">
        <w:rPr>
          <w:rFonts w:ascii="Times New Roman" w:hAnsi="Times New Roman" w:cs="Times New Roman"/>
          <w:sz w:val="28"/>
          <w:szCs w:val="28"/>
          <w:lang w:val="en-US"/>
        </w:rPr>
        <w:t xml:space="preserve"> and P. </w:t>
      </w:r>
      <w:proofErr w:type="spellStart"/>
      <w:r w:rsidRPr="004050C3">
        <w:rPr>
          <w:rFonts w:ascii="Times New Roman" w:hAnsi="Times New Roman" w:cs="Times New Roman"/>
          <w:sz w:val="28"/>
          <w:szCs w:val="28"/>
          <w:lang w:val="en-US"/>
        </w:rPr>
        <w:t>Rychkov</w:t>
      </w:r>
      <w:proofErr w:type="spellEnd"/>
      <w:r w:rsidRPr="004050C3">
        <w:rPr>
          <w:rFonts w:ascii="Times New Roman" w:hAnsi="Times New Roman" w:cs="Times New Roman"/>
          <w:sz w:val="28"/>
          <w:szCs w:val="28"/>
          <w:lang w:val="en-US"/>
        </w:rPr>
        <w:t xml:space="preserve"> in January 1759 for the first time brought the idea before St. Petersburg, that in the future </w:t>
      </w:r>
      <w:r w:rsidR="00683AF6">
        <w:rPr>
          <w:rFonts w:ascii="Times New Roman" w:hAnsi="Times New Roman" w:cs="Times New Roman"/>
          <w:sz w:val="28"/>
          <w:szCs w:val="28"/>
          <w:lang w:val="en-US"/>
        </w:rPr>
        <w:t>«</w:t>
      </w:r>
      <w:r w:rsidRPr="004050C3">
        <w:rPr>
          <w:rFonts w:ascii="Times New Roman" w:hAnsi="Times New Roman" w:cs="Times New Roman"/>
          <w:sz w:val="28"/>
          <w:szCs w:val="28"/>
          <w:lang w:val="en-US"/>
        </w:rPr>
        <w:t>for many of the state was a reasonably useful as a khan definition could be no election by the people, but only on the highest and f.. in.</w:t>
      </w:r>
      <w:r w:rsidR="007E0D1E">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 such as permission and installed by </w:t>
      </w:r>
      <w:proofErr w:type="spellStart"/>
      <w:r w:rsidRPr="004050C3">
        <w:rPr>
          <w:rFonts w:ascii="Times New Roman" w:hAnsi="Times New Roman" w:cs="Times New Roman"/>
          <w:sz w:val="28"/>
          <w:szCs w:val="28"/>
          <w:lang w:val="en-US"/>
        </w:rPr>
        <w:t>vol</w:t>
      </w:r>
      <w:r w:rsidR="00A80DE9">
        <w:rPr>
          <w:rFonts w:ascii="Times New Roman" w:hAnsi="Times New Roman" w:cs="Times New Roman"/>
          <w:sz w:val="28"/>
          <w:szCs w:val="28"/>
          <w:lang w:val="en-US"/>
        </w:rPr>
        <w:t>zh</w:t>
      </w:r>
      <w:r w:rsidRPr="004050C3">
        <w:rPr>
          <w:rFonts w:ascii="Times New Roman" w:hAnsi="Times New Roman" w:cs="Times New Roman"/>
          <w:sz w:val="28"/>
          <w:szCs w:val="28"/>
          <w:lang w:val="en-US"/>
        </w:rPr>
        <w:t>sk</w:t>
      </w:r>
      <w:proofErr w:type="spellEnd"/>
      <w:r w:rsidRPr="004050C3">
        <w:rPr>
          <w:rFonts w:ascii="Times New Roman" w:hAnsi="Times New Roman" w:cs="Times New Roman"/>
          <w:sz w:val="28"/>
          <w:szCs w:val="28"/>
          <w:lang w:val="en-US"/>
        </w:rPr>
        <w:t xml:space="preserve"> </w:t>
      </w:r>
      <w:proofErr w:type="spellStart"/>
      <w:r w:rsidRPr="004050C3">
        <w:rPr>
          <w:rFonts w:ascii="Times New Roman" w:hAnsi="Times New Roman" w:cs="Times New Roman"/>
          <w:sz w:val="28"/>
          <w:szCs w:val="28"/>
          <w:lang w:val="en-US"/>
        </w:rPr>
        <w:t>Kalmyks</w:t>
      </w:r>
      <w:proofErr w:type="spellEnd"/>
      <w:r w:rsidRPr="004050C3">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lastRenderedPageBreak/>
        <w:t>[</w:t>
      </w:r>
      <w:r w:rsidR="00F53F8C">
        <w:rPr>
          <w:rFonts w:ascii="Times New Roman" w:hAnsi="Times New Roman" w:cs="Times New Roman"/>
          <w:sz w:val="28"/>
          <w:szCs w:val="28"/>
          <w:lang w:val="en-US"/>
        </w:rPr>
        <w:t>5</w:t>
      </w:r>
      <w:r w:rsidRPr="004050C3">
        <w:rPr>
          <w:rFonts w:ascii="Times New Roman" w:hAnsi="Times New Roman" w:cs="Times New Roman"/>
          <w:sz w:val="28"/>
          <w:szCs w:val="28"/>
          <w:lang w:val="en-US"/>
        </w:rPr>
        <w:t>, S.</w:t>
      </w:r>
      <w:r w:rsidR="006A780F">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580]. They also offered to appoint governors in the Kazakh steppe people, pleasing to</w:t>
      </w:r>
      <w:r w:rsidR="007E0D1E">
        <w:rPr>
          <w:rFonts w:ascii="Times New Roman" w:hAnsi="Times New Roman" w:cs="Times New Roman"/>
          <w:sz w:val="28"/>
          <w:szCs w:val="28"/>
          <w:lang w:val="en-US"/>
        </w:rPr>
        <w:t xml:space="preserve"> </w:t>
      </w:r>
      <w:r w:rsidRPr="004050C3">
        <w:rPr>
          <w:rFonts w:ascii="Times New Roman" w:hAnsi="Times New Roman" w:cs="Times New Roman"/>
          <w:sz w:val="28"/>
          <w:szCs w:val="28"/>
          <w:lang w:val="en-US"/>
        </w:rPr>
        <w:t xml:space="preserve">the imperial administration. There were signs of the policy which eventually led to the elimination of the Kazakh khanate, to strengthen of the position of the Russian empire in Kazakhstan, and later, in the second half of the XIX century, to lasting colonial power of </w:t>
      </w:r>
      <w:proofErr w:type="spellStart"/>
      <w:r w:rsidRPr="004050C3">
        <w:rPr>
          <w:rFonts w:ascii="Times New Roman" w:hAnsi="Times New Roman" w:cs="Times New Roman"/>
          <w:sz w:val="28"/>
          <w:szCs w:val="28"/>
          <w:lang w:val="en-US"/>
        </w:rPr>
        <w:t>tsarism</w:t>
      </w:r>
      <w:proofErr w:type="spellEnd"/>
      <w:r w:rsidRPr="004050C3">
        <w:rPr>
          <w:rFonts w:ascii="Times New Roman" w:hAnsi="Times New Roman" w:cs="Times New Roman"/>
          <w:sz w:val="28"/>
          <w:szCs w:val="28"/>
          <w:lang w:val="en-US"/>
        </w:rPr>
        <w:t xml:space="preserve"> claimed here.</w:t>
      </w:r>
    </w:p>
    <w:p w:rsidR="007E0D1E" w:rsidRDefault="007E0D1E" w:rsidP="0026181E">
      <w:pPr>
        <w:shd w:val="clear" w:color="auto" w:fill="FFFFFF"/>
        <w:tabs>
          <w:tab w:val="left" w:pos="567"/>
        </w:tabs>
        <w:autoSpaceDE w:val="0"/>
        <w:autoSpaceDN w:val="0"/>
        <w:adjustRightInd w:val="0"/>
        <w:spacing w:after="0" w:line="240" w:lineRule="auto"/>
        <w:jc w:val="center"/>
        <w:rPr>
          <w:rFonts w:ascii="Times New Roman" w:hAnsi="Times New Roman" w:cs="Times New Roman"/>
          <w:b/>
          <w:sz w:val="24"/>
          <w:szCs w:val="24"/>
          <w:lang w:val="en-US"/>
        </w:rPr>
      </w:pPr>
    </w:p>
    <w:p w:rsidR="00BC25E4" w:rsidRDefault="00BC25E4" w:rsidP="0026181E">
      <w:pPr>
        <w:shd w:val="clear" w:color="auto" w:fill="FFFFFF"/>
        <w:tabs>
          <w:tab w:val="left" w:pos="567"/>
        </w:tabs>
        <w:autoSpaceDE w:val="0"/>
        <w:autoSpaceDN w:val="0"/>
        <w:adjustRightInd w:val="0"/>
        <w:spacing w:after="0" w:line="240" w:lineRule="auto"/>
        <w:jc w:val="center"/>
        <w:rPr>
          <w:rFonts w:ascii="Times New Roman" w:hAnsi="Times New Roman" w:cs="Times New Roman"/>
          <w:b/>
          <w:caps/>
          <w:sz w:val="24"/>
          <w:szCs w:val="24"/>
          <w:lang w:val="en-US"/>
        </w:rPr>
      </w:pPr>
      <w:r w:rsidRPr="007E0D1E">
        <w:rPr>
          <w:rFonts w:ascii="Times New Roman" w:hAnsi="Times New Roman" w:cs="Times New Roman"/>
          <w:b/>
          <w:caps/>
          <w:sz w:val="24"/>
          <w:szCs w:val="24"/>
          <w:lang w:val="en-US"/>
        </w:rPr>
        <w:t>Literature</w:t>
      </w:r>
    </w:p>
    <w:p w:rsidR="0070186B" w:rsidRPr="007E0D1E" w:rsidRDefault="0070186B" w:rsidP="0026181E">
      <w:pPr>
        <w:shd w:val="clear" w:color="auto" w:fill="FFFFFF"/>
        <w:tabs>
          <w:tab w:val="left" w:pos="567"/>
        </w:tabs>
        <w:autoSpaceDE w:val="0"/>
        <w:autoSpaceDN w:val="0"/>
        <w:adjustRightInd w:val="0"/>
        <w:spacing w:after="0" w:line="240" w:lineRule="auto"/>
        <w:jc w:val="center"/>
        <w:rPr>
          <w:rFonts w:ascii="Times New Roman" w:hAnsi="Times New Roman" w:cs="Times New Roman"/>
          <w:b/>
          <w:caps/>
          <w:sz w:val="24"/>
          <w:szCs w:val="24"/>
          <w:lang w:val="en-US"/>
        </w:rPr>
      </w:pPr>
    </w:p>
    <w:p w:rsidR="004919B7" w:rsidRDefault="00111333" w:rsidP="0026181E">
      <w:pPr>
        <w:pStyle w:val="a7"/>
        <w:numPr>
          <w:ilvl w:val="0"/>
          <w:numId w:val="1"/>
        </w:numPr>
        <w:shd w:val="clear" w:color="auto" w:fill="FFFFFF"/>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en-US"/>
        </w:rPr>
      </w:pPr>
      <w:proofErr w:type="spellStart"/>
      <w:r w:rsidRPr="004919B7">
        <w:rPr>
          <w:rFonts w:ascii="Times New Roman" w:hAnsi="Times New Roman" w:cs="Times New Roman"/>
          <w:sz w:val="24"/>
          <w:szCs w:val="24"/>
          <w:lang w:val="en-US"/>
        </w:rPr>
        <w:t>Rychkov</w:t>
      </w:r>
      <w:proofErr w:type="spellEnd"/>
      <w:r w:rsidR="00BC25E4" w:rsidRPr="004919B7">
        <w:rPr>
          <w:rFonts w:ascii="Times New Roman" w:hAnsi="Times New Roman" w:cs="Times New Roman"/>
          <w:sz w:val="24"/>
          <w:szCs w:val="24"/>
          <w:lang w:val="en-US"/>
        </w:rPr>
        <w:t xml:space="preserve"> P.I. History </w:t>
      </w:r>
      <w:proofErr w:type="spellStart"/>
      <w:r w:rsidR="00BC25E4" w:rsidRPr="004919B7">
        <w:rPr>
          <w:rFonts w:ascii="Times New Roman" w:hAnsi="Times New Roman" w:cs="Times New Roman"/>
          <w:sz w:val="24"/>
          <w:szCs w:val="24"/>
          <w:lang w:val="en-US"/>
        </w:rPr>
        <w:t>Orenburgskaya</w:t>
      </w:r>
      <w:proofErr w:type="spellEnd"/>
      <w:r w:rsidR="00BC25E4" w:rsidRPr="004919B7">
        <w:rPr>
          <w:rFonts w:ascii="Times New Roman" w:hAnsi="Times New Roman" w:cs="Times New Roman"/>
          <w:sz w:val="24"/>
          <w:szCs w:val="24"/>
          <w:lang w:val="en-US"/>
        </w:rPr>
        <w:t xml:space="preserve">. 1730 -1750 years, ed. N.M. </w:t>
      </w:r>
      <w:proofErr w:type="spellStart"/>
      <w:r w:rsidR="00BC25E4" w:rsidRPr="004919B7">
        <w:rPr>
          <w:rFonts w:ascii="Times New Roman" w:hAnsi="Times New Roman" w:cs="Times New Roman"/>
          <w:sz w:val="24"/>
          <w:szCs w:val="24"/>
          <w:lang w:val="en-US"/>
        </w:rPr>
        <w:t>Gutyara</w:t>
      </w:r>
      <w:proofErr w:type="spellEnd"/>
      <w:r w:rsidR="00BC25E4" w:rsidRPr="004919B7">
        <w:rPr>
          <w:rFonts w:ascii="Times New Roman" w:hAnsi="Times New Roman" w:cs="Times New Roman"/>
          <w:sz w:val="24"/>
          <w:szCs w:val="24"/>
          <w:lang w:val="en-US"/>
        </w:rPr>
        <w:t xml:space="preserve">. - Orenburg: Type. - Lit. </w:t>
      </w:r>
      <w:r w:rsidRPr="004919B7">
        <w:rPr>
          <w:rFonts w:ascii="Times New Roman" w:hAnsi="Times New Roman" w:cs="Times New Roman"/>
          <w:sz w:val="24"/>
          <w:szCs w:val="24"/>
          <w:lang w:val="en-US"/>
        </w:rPr>
        <w:t xml:space="preserve">I.I. </w:t>
      </w:r>
      <w:proofErr w:type="spellStart"/>
      <w:r w:rsidRPr="004919B7">
        <w:rPr>
          <w:rFonts w:ascii="Times New Roman" w:hAnsi="Times New Roman" w:cs="Times New Roman"/>
          <w:sz w:val="24"/>
          <w:szCs w:val="24"/>
          <w:lang w:val="en-US"/>
        </w:rPr>
        <w:t>Evfimov</w:t>
      </w:r>
      <w:proofErr w:type="spellEnd"/>
      <w:r w:rsidRPr="004919B7">
        <w:rPr>
          <w:rFonts w:ascii="Times New Roman" w:hAnsi="Times New Roman" w:cs="Times New Roman"/>
          <w:sz w:val="24"/>
          <w:szCs w:val="24"/>
          <w:lang w:val="en-US"/>
        </w:rPr>
        <w:t xml:space="preserve"> - </w:t>
      </w:r>
      <w:proofErr w:type="spellStart"/>
      <w:r w:rsidRPr="004919B7">
        <w:rPr>
          <w:rFonts w:ascii="Times New Roman" w:hAnsi="Times New Roman" w:cs="Times New Roman"/>
          <w:sz w:val="24"/>
          <w:szCs w:val="24"/>
          <w:lang w:val="en-US"/>
        </w:rPr>
        <w:t>Mirovitsk</w:t>
      </w:r>
      <w:proofErr w:type="spellEnd"/>
      <w:r w:rsidRPr="004919B7">
        <w:rPr>
          <w:rFonts w:ascii="Times New Roman" w:hAnsi="Times New Roman" w:cs="Times New Roman"/>
          <w:sz w:val="24"/>
          <w:szCs w:val="24"/>
          <w:lang w:val="en-US"/>
        </w:rPr>
        <w:t>, 1895.</w:t>
      </w:r>
      <w:r w:rsidRPr="004919B7">
        <w:rPr>
          <w:rFonts w:ascii="Times New Roman" w:hAnsi="Times New Roman" w:cs="Times New Roman"/>
          <w:sz w:val="24"/>
          <w:szCs w:val="24"/>
          <w:lang w:val="kk-KZ"/>
        </w:rPr>
        <w:t>;</w:t>
      </w:r>
      <w:r w:rsidRPr="004919B7">
        <w:rPr>
          <w:rFonts w:ascii="Times New Roman" w:hAnsi="Times New Roman" w:cs="Times New Roman"/>
          <w:sz w:val="24"/>
          <w:szCs w:val="24"/>
          <w:lang w:val="en-US"/>
        </w:rPr>
        <w:t xml:space="preserve"> </w:t>
      </w:r>
      <w:proofErr w:type="spellStart"/>
      <w:r w:rsidRPr="004919B7">
        <w:rPr>
          <w:rFonts w:ascii="Times New Roman" w:hAnsi="Times New Roman" w:cs="Times New Roman"/>
          <w:sz w:val="24"/>
          <w:szCs w:val="24"/>
          <w:lang w:val="en-US"/>
        </w:rPr>
        <w:t>Rychkov</w:t>
      </w:r>
      <w:proofErr w:type="spellEnd"/>
      <w:r w:rsidR="00BC25E4" w:rsidRPr="004919B7">
        <w:rPr>
          <w:rFonts w:ascii="Times New Roman" w:hAnsi="Times New Roman" w:cs="Times New Roman"/>
          <w:sz w:val="24"/>
          <w:szCs w:val="24"/>
          <w:lang w:val="en-US"/>
        </w:rPr>
        <w:t xml:space="preserve"> P.I. Topography Orenb</w:t>
      </w:r>
      <w:r w:rsidRPr="004919B7">
        <w:rPr>
          <w:rFonts w:ascii="Times New Roman" w:hAnsi="Times New Roman" w:cs="Times New Roman"/>
          <w:sz w:val="24"/>
          <w:szCs w:val="24"/>
          <w:lang w:val="en-US"/>
        </w:rPr>
        <w:t>urg</w:t>
      </w:r>
      <w:r w:rsidR="00BC25E4" w:rsidRPr="004919B7">
        <w:rPr>
          <w:rFonts w:ascii="Times New Roman" w:hAnsi="Times New Roman" w:cs="Times New Roman"/>
          <w:sz w:val="24"/>
          <w:szCs w:val="24"/>
          <w:lang w:val="en-US"/>
        </w:rPr>
        <w:t xml:space="preserve">. Province / Orenburg: Type. </w:t>
      </w:r>
      <w:proofErr w:type="spellStart"/>
      <w:r w:rsidR="00BC25E4" w:rsidRPr="004919B7">
        <w:rPr>
          <w:rFonts w:ascii="Times New Roman" w:hAnsi="Times New Roman" w:cs="Times New Roman"/>
          <w:sz w:val="24"/>
          <w:szCs w:val="24"/>
          <w:lang w:val="en-US"/>
        </w:rPr>
        <w:t>Breslina</w:t>
      </w:r>
      <w:proofErr w:type="spellEnd"/>
      <w:r w:rsidR="00BC25E4" w:rsidRPr="004919B7">
        <w:rPr>
          <w:rFonts w:ascii="Times New Roman" w:hAnsi="Times New Roman" w:cs="Times New Roman"/>
          <w:sz w:val="24"/>
          <w:szCs w:val="24"/>
          <w:lang w:val="en-US"/>
        </w:rPr>
        <w:t>, 1887.</w:t>
      </w:r>
    </w:p>
    <w:p w:rsidR="004919B7" w:rsidRDefault="00B16BAE" w:rsidP="0026181E">
      <w:pPr>
        <w:pStyle w:val="a7"/>
        <w:numPr>
          <w:ilvl w:val="0"/>
          <w:numId w:val="1"/>
        </w:numPr>
        <w:shd w:val="clear" w:color="auto" w:fill="FFFFFF"/>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en-US"/>
        </w:rPr>
      </w:pPr>
      <w:r w:rsidRPr="004919B7">
        <w:rPr>
          <w:rFonts w:ascii="Times New Roman" w:hAnsi="Times New Roman" w:cs="Times New Roman"/>
          <w:sz w:val="24"/>
          <w:szCs w:val="24"/>
          <w:lang w:val="en-US"/>
        </w:rPr>
        <w:t xml:space="preserve">Basin V.Y. Russia and the Kazakh Khanate in XVI-XVIII centuries. </w:t>
      </w:r>
      <w:r w:rsidR="00111333" w:rsidRPr="004919B7">
        <w:rPr>
          <w:rFonts w:ascii="Times New Roman" w:hAnsi="Times New Roman" w:cs="Times New Roman"/>
          <w:sz w:val="24"/>
          <w:szCs w:val="24"/>
          <w:lang w:val="en-US"/>
        </w:rPr>
        <w:t xml:space="preserve">- </w:t>
      </w:r>
      <w:r w:rsidRPr="004919B7">
        <w:rPr>
          <w:rFonts w:ascii="Times New Roman" w:hAnsi="Times New Roman" w:cs="Times New Roman"/>
          <w:sz w:val="24"/>
          <w:szCs w:val="24"/>
          <w:lang w:val="en-US"/>
        </w:rPr>
        <w:t>A</w:t>
      </w:r>
      <w:r w:rsidR="00111333" w:rsidRPr="004919B7">
        <w:rPr>
          <w:rFonts w:ascii="Times New Roman" w:hAnsi="Times New Roman" w:cs="Times New Roman"/>
          <w:sz w:val="24"/>
          <w:szCs w:val="24"/>
          <w:lang w:val="en-US"/>
        </w:rPr>
        <w:t>lma</w:t>
      </w:r>
      <w:r w:rsidRPr="004919B7">
        <w:rPr>
          <w:rFonts w:ascii="Times New Roman" w:hAnsi="Times New Roman" w:cs="Times New Roman"/>
          <w:sz w:val="24"/>
          <w:szCs w:val="24"/>
          <w:lang w:val="en-US"/>
        </w:rPr>
        <w:t>-Ata:</w:t>
      </w:r>
      <w:r w:rsidR="00111333" w:rsidRPr="004919B7">
        <w:rPr>
          <w:rFonts w:ascii="Times New Roman" w:hAnsi="Times New Roman" w:cs="Times New Roman"/>
          <w:sz w:val="24"/>
          <w:szCs w:val="24"/>
          <w:lang w:val="en-US"/>
        </w:rPr>
        <w:t xml:space="preserve"> </w:t>
      </w:r>
      <w:proofErr w:type="spellStart"/>
      <w:r w:rsidRPr="004919B7">
        <w:rPr>
          <w:rFonts w:ascii="Times New Roman" w:hAnsi="Times New Roman" w:cs="Times New Roman"/>
          <w:sz w:val="24"/>
          <w:szCs w:val="24"/>
          <w:lang w:val="en-US"/>
        </w:rPr>
        <w:t>Nauka</w:t>
      </w:r>
      <w:proofErr w:type="spellEnd"/>
      <w:r w:rsidRPr="004919B7">
        <w:rPr>
          <w:rFonts w:ascii="Times New Roman" w:hAnsi="Times New Roman" w:cs="Times New Roman"/>
          <w:sz w:val="24"/>
          <w:szCs w:val="24"/>
          <w:lang w:val="en-US"/>
        </w:rPr>
        <w:t>, 1971.</w:t>
      </w:r>
    </w:p>
    <w:p w:rsidR="004919B7" w:rsidRDefault="00B16BAE" w:rsidP="0026181E">
      <w:pPr>
        <w:pStyle w:val="a7"/>
        <w:numPr>
          <w:ilvl w:val="0"/>
          <w:numId w:val="1"/>
        </w:numPr>
        <w:shd w:val="clear" w:color="auto" w:fill="FFFFFF"/>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en-US"/>
        </w:rPr>
      </w:pPr>
      <w:proofErr w:type="spellStart"/>
      <w:r w:rsidRPr="004919B7">
        <w:rPr>
          <w:rFonts w:ascii="Times New Roman" w:hAnsi="Times New Roman" w:cs="Times New Roman"/>
          <w:sz w:val="24"/>
          <w:szCs w:val="24"/>
          <w:lang w:val="en-US"/>
        </w:rPr>
        <w:t>Galouzeau</w:t>
      </w:r>
      <w:proofErr w:type="spellEnd"/>
      <w:r w:rsidRPr="004919B7">
        <w:rPr>
          <w:rFonts w:ascii="Times New Roman" w:hAnsi="Times New Roman" w:cs="Times New Roman"/>
          <w:sz w:val="24"/>
          <w:szCs w:val="24"/>
          <w:lang w:val="en-US"/>
        </w:rPr>
        <w:t xml:space="preserve"> P.G. Agrarian relations in the south of Kazakhstan in the 1869-1914</w:t>
      </w:r>
      <w:r w:rsidR="00111333" w:rsidRPr="004919B7">
        <w:rPr>
          <w:rFonts w:ascii="Times New Roman" w:hAnsi="Times New Roman" w:cs="Times New Roman"/>
          <w:sz w:val="24"/>
          <w:szCs w:val="24"/>
          <w:lang w:val="en-US"/>
        </w:rPr>
        <w:t>. -</w:t>
      </w:r>
      <w:r w:rsidRPr="004919B7">
        <w:rPr>
          <w:rFonts w:ascii="Times New Roman" w:hAnsi="Times New Roman" w:cs="Times New Roman"/>
          <w:sz w:val="24"/>
          <w:szCs w:val="24"/>
          <w:lang w:val="en-US"/>
        </w:rPr>
        <w:t xml:space="preserve"> Alma-Ata, 1965</w:t>
      </w:r>
      <w:r w:rsidR="00111333" w:rsidRPr="004919B7">
        <w:rPr>
          <w:rFonts w:ascii="Times New Roman" w:hAnsi="Times New Roman" w:cs="Times New Roman"/>
          <w:sz w:val="24"/>
          <w:szCs w:val="24"/>
          <w:lang w:val="en-US"/>
        </w:rPr>
        <w:t>. -</w:t>
      </w:r>
      <w:r w:rsidRPr="004919B7">
        <w:rPr>
          <w:rFonts w:ascii="Times New Roman" w:hAnsi="Times New Roman" w:cs="Times New Roman"/>
          <w:sz w:val="24"/>
          <w:szCs w:val="24"/>
          <w:lang w:val="en-US"/>
        </w:rPr>
        <w:t xml:space="preserve"> pp. 11.</w:t>
      </w:r>
    </w:p>
    <w:p w:rsidR="004919B7" w:rsidRDefault="00B16BAE" w:rsidP="0026181E">
      <w:pPr>
        <w:pStyle w:val="a7"/>
        <w:numPr>
          <w:ilvl w:val="0"/>
          <w:numId w:val="1"/>
        </w:numPr>
        <w:shd w:val="clear" w:color="auto" w:fill="FFFFFF"/>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en-US"/>
        </w:rPr>
      </w:pPr>
      <w:proofErr w:type="spellStart"/>
      <w:r w:rsidRPr="004919B7">
        <w:rPr>
          <w:rFonts w:ascii="Times New Roman" w:hAnsi="Times New Roman" w:cs="Times New Roman"/>
          <w:sz w:val="24"/>
          <w:szCs w:val="24"/>
          <w:lang w:val="en-US"/>
        </w:rPr>
        <w:t>Valikhanov</w:t>
      </w:r>
      <w:proofErr w:type="spellEnd"/>
      <w:r w:rsidRPr="004919B7">
        <w:rPr>
          <w:rFonts w:ascii="Times New Roman" w:hAnsi="Times New Roman" w:cs="Times New Roman"/>
          <w:sz w:val="24"/>
          <w:szCs w:val="24"/>
          <w:lang w:val="en-US"/>
        </w:rPr>
        <w:t xml:space="preserve"> Ch.Ch. </w:t>
      </w:r>
      <w:r w:rsidR="00111333" w:rsidRPr="004919B7">
        <w:rPr>
          <w:rFonts w:ascii="Times New Roman" w:hAnsi="Times New Roman" w:cs="Times New Roman"/>
          <w:sz w:val="24"/>
          <w:szCs w:val="24"/>
          <w:lang w:val="en-US"/>
        </w:rPr>
        <w:t>C</w:t>
      </w:r>
      <w:r w:rsidRPr="004919B7">
        <w:rPr>
          <w:rFonts w:ascii="Times New Roman" w:hAnsi="Times New Roman" w:cs="Times New Roman"/>
          <w:sz w:val="24"/>
          <w:szCs w:val="24"/>
          <w:lang w:val="en-US"/>
        </w:rPr>
        <w:t xml:space="preserve">ollections., works v. I. </w:t>
      </w:r>
      <w:r w:rsidR="00111333" w:rsidRPr="004919B7">
        <w:rPr>
          <w:rFonts w:ascii="Times New Roman" w:hAnsi="Times New Roman" w:cs="Times New Roman"/>
          <w:sz w:val="24"/>
          <w:szCs w:val="24"/>
          <w:lang w:val="en-US"/>
        </w:rPr>
        <w:t xml:space="preserve">- </w:t>
      </w:r>
      <w:r w:rsidRPr="004919B7">
        <w:rPr>
          <w:rFonts w:ascii="Times New Roman" w:hAnsi="Times New Roman" w:cs="Times New Roman"/>
          <w:sz w:val="24"/>
          <w:szCs w:val="24"/>
          <w:lang w:val="en-US"/>
        </w:rPr>
        <w:t>Alma-Ata, 1961.</w:t>
      </w:r>
    </w:p>
    <w:p w:rsidR="00B16BAE" w:rsidRDefault="00B16BAE" w:rsidP="0026181E">
      <w:pPr>
        <w:pStyle w:val="a7"/>
        <w:numPr>
          <w:ilvl w:val="0"/>
          <w:numId w:val="1"/>
        </w:numPr>
        <w:shd w:val="clear" w:color="auto" w:fill="FFFFFF"/>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4"/>
          <w:szCs w:val="24"/>
          <w:lang w:val="en-US"/>
        </w:rPr>
      </w:pPr>
      <w:r w:rsidRPr="004919B7">
        <w:rPr>
          <w:rFonts w:ascii="Times New Roman" w:hAnsi="Times New Roman" w:cs="Times New Roman"/>
          <w:sz w:val="24"/>
          <w:szCs w:val="24"/>
          <w:lang w:val="en-US"/>
        </w:rPr>
        <w:t xml:space="preserve">Kazakh-Russian relations in the XVI-XVIII centuries. Collection of documents and materials. </w:t>
      </w:r>
      <w:r w:rsidR="00111333" w:rsidRPr="004919B7">
        <w:rPr>
          <w:rFonts w:ascii="Times New Roman" w:hAnsi="Times New Roman" w:cs="Times New Roman"/>
          <w:sz w:val="24"/>
          <w:szCs w:val="24"/>
          <w:lang w:val="en-US"/>
        </w:rPr>
        <w:t xml:space="preserve">- </w:t>
      </w:r>
      <w:r w:rsidRPr="004919B7">
        <w:rPr>
          <w:rFonts w:ascii="Times New Roman" w:hAnsi="Times New Roman" w:cs="Times New Roman"/>
          <w:sz w:val="24"/>
          <w:szCs w:val="24"/>
          <w:lang w:val="en-US"/>
        </w:rPr>
        <w:t>Alma-Ata, 1961.</w:t>
      </w:r>
    </w:p>
    <w:p w:rsidR="00440DD8" w:rsidRDefault="00440DD8" w:rsidP="00440DD8">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en-US"/>
        </w:rPr>
      </w:pPr>
    </w:p>
    <w:p w:rsidR="00440DD8" w:rsidRDefault="00440DD8" w:rsidP="00440DD8">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en-US"/>
        </w:rPr>
      </w:pPr>
    </w:p>
    <w:p w:rsidR="00440DD8" w:rsidRDefault="00440DD8" w:rsidP="00440DD8">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en-US"/>
        </w:rPr>
      </w:pPr>
    </w:p>
    <w:p w:rsidR="00440DD8" w:rsidRDefault="00440DD8" w:rsidP="00440DD8">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en-US"/>
        </w:rPr>
      </w:pPr>
    </w:p>
    <w:p w:rsidR="00440DD8" w:rsidRDefault="00440DD8" w:rsidP="00440DD8">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en-US"/>
        </w:rPr>
      </w:pPr>
    </w:p>
    <w:p w:rsidR="00440DD8" w:rsidRDefault="00440DD8" w:rsidP="00440DD8">
      <w:pPr>
        <w:pStyle w:val="a7"/>
        <w:tabs>
          <w:tab w:val="left" w:pos="993"/>
          <w:tab w:val="left" w:pos="1418"/>
          <w:tab w:val="left" w:pos="3150"/>
        </w:tabs>
        <w:spacing w:after="0" w:line="240" w:lineRule="auto"/>
        <w:ind w:left="0"/>
        <w:jc w:val="center"/>
        <w:rPr>
          <w:rFonts w:ascii="Times New Roman" w:hAnsi="Times New Roman" w:cs="Times New Roman"/>
          <w:b/>
          <w:color w:val="000000" w:themeColor="text1"/>
          <w:sz w:val="28"/>
          <w:szCs w:val="28"/>
          <w:lang w:val="kk-KZ"/>
        </w:rPr>
      </w:pPr>
      <w:r w:rsidRPr="00440DD8">
        <w:rPr>
          <w:rFonts w:ascii="Times New Roman" w:hAnsi="Times New Roman" w:cs="Times New Roman"/>
          <w:b/>
          <w:color w:val="000000" w:themeColor="text1"/>
          <w:sz w:val="28"/>
          <w:szCs w:val="28"/>
          <w:lang w:val="kk-KZ"/>
        </w:rPr>
        <w:t>ҚАЗАҚ ХАНДЫҒЫНЫҢ ТАРИХЫ БОЙЫНША ОРТАҒАСЫРЛЫҚ ЖАЗБА ДЕРЕКТЕРДІ КЛАССИФИКАЦИЯЛАУ</w:t>
      </w:r>
    </w:p>
    <w:p w:rsidR="00440DD8" w:rsidRPr="00440DD8" w:rsidRDefault="00440DD8" w:rsidP="00440DD8">
      <w:pPr>
        <w:pStyle w:val="a7"/>
        <w:tabs>
          <w:tab w:val="left" w:pos="993"/>
          <w:tab w:val="left" w:pos="1418"/>
          <w:tab w:val="left" w:pos="3150"/>
        </w:tabs>
        <w:spacing w:after="0" w:line="240" w:lineRule="auto"/>
        <w:ind w:left="0"/>
        <w:jc w:val="center"/>
        <w:rPr>
          <w:rFonts w:ascii="Times New Roman" w:hAnsi="Times New Roman" w:cs="Times New Roman"/>
          <w:sz w:val="28"/>
          <w:szCs w:val="28"/>
          <w:lang w:val="en-US"/>
        </w:rPr>
      </w:pPr>
    </w:p>
    <w:p w:rsidR="00440DD8" w:rsidRPr="00440DD8" w:rsidRDefault="00440DD8" w:rsidP="00440DD8">
      <w:pPr>
        <w:tabs>
          <w:tab w:val="left" w:pos="9180"/>
          <w:tab w:val="left" w:pos="10440"/>
          <w:tab w:val="left" w:pos="10800"/>
        </w:tabs>
        <w:spacing w:after="0" w:line="240" w:lineRule="auto"/>
        <w:ind w:firstLine="539"/>
        <w:jc w:val="right"/>
        <w:rPr>
          <w:rFonts w:ascii="Times New Roman" w:eastAsia="??" w:hAnsi="Times New Roman" w:cs="Times New Roman"/>
          <w:b/>
          <w:bCs/>
          <w:sz w:val="28"/>
          <w:szCs w:val="28"/>
          <w:lang w:val="kk-KZ" w:eastAsia="ko-KR"/>
        </w:rPr>
      </w:pPr>
      <w:r w:rsidRPr="00440DD8">
        <w:rPr>
          <w:rFonts w:ascii="Times New Roman" w:eastAsia="??" w:hAnsi="Times New Roman" w:cs="Times New Roman"/>
          <w:b/>
          <w:bCs/>
          <w:sz w:val="28"/>
          <w:szCs w:val="28"/>
          <w:lang w:val="kk-KZ" w:eastAsia="ko-KR"/>
        </w:rPr>
        <w:t>Әл-Фараби атындағы Қаз</w:t>
      </w:r>
      <w:r>
        <w:rPr>
          <w:rFonts w:ascii="Times New Roman" w:eastAsia="??" w:hAnsi="Times New Roman" w:cs="Times New Roman"/>
          <w:b/>
          <w:bCs/>
          <w:sz w:val="28"/>
          <w:szCs w:val="28"/>
          <w:lang w:val="kk-KZ" w:eastAsia="ko-KR"/>
        </w:rPr>
        <w:t>ҰУ</w:t>
      </w:r>
      <w:r w:rsidRPr="00440DD8">
        <w:rPr>
          <w:rFonts w:ascii="Times New Roman" w:eastAsia="??" w:hAnsi="Times New Roman" w:cs="Times New Roman"/>
          <w:b/>
          <w:bCs/>
          <w:sz w:val="28"/>
          <w:szCs w:val="28"/>
          <w:lang w:val="kk-KZ" w:eastAsia="ko-KR"/>
        </w:rPr>
        <w:t xml:space="preserve"> </w:t>
      </w:r>
    </w:p>
    <w:p w:rsidR="00440DD8" w:rsidRDefault="00440DD8" w:rsidP="00440DD8">
      <w:pPr>
        <w:tabs>
          <w:tab w:val="left" w:pos="9180"/>
          <w:tab w:val="left" w:pos="10440"/>
          <w:tab w:val="left" w:pos="10800"/>
        </w:tabs>
        <w:spacing w:after="0" w:line="240" w:lineRule="auto"/>
        <w:ind w:firstLine="539"/>
        <w:jc w:val="right"/>
        <w:rPr>
          <w:rFonts w:ascii="Times New Roman" w:eastAsia="??" w:hAnsi="Times New Roman" w:cs="Times New Roman"/>
          <w:b/>
          <w:bCs/>
          <w:sz w:val="28"/>
          <w:szCs w:val="28"/>
          <w:lang w:val="kk-KZ" w:eastAsia="ko-KR"/>
        </w:rPr>
      </w:pPr>
      <w:r w:rsidRPr="00440DD8">
        <w:rPr>
          <w:rFonts w:ascii="Times New Roman" w:hAnsi="Times New Roman" w:cs="Times New Roman"/>
          <w:sz w:val="28"/>
          <w:szCs w:val="28"/>
          <w:lang w:val="kk-KZ"/>
        </w:rPr>
        <w:t>Қазақстан тарихы кафедрасының</w:t>
      </w:r>
      <w:r w:rsidRPr="00440DD8">
        <w:rPr>
          <w:rFonts w:ascii="Times New Roman" w:eastAsia="??" w:hAnsi="Times New Roman" w:cs="Times New Roman"/>
          <w:b/>
          <w:bCs/>
          <w:sz w:val="28"/>
          <w:szCs w:val="28"/>
          <w:lang w:val="kk-KZ" w:eastAsia="ko-KR"/>
        </w:rPr>
        <w:t xml:space="preserve"> </w:t>
      </w:r>
    </w:p>
    <w:p w:rsidR="00440DD8" w:rsidRDefault="00440DD8" w:rsidP="00440DD8">
      <w:pPr>
        <w:tabs>
          <w:tab w:val="left" w:pos="9180"/>
          <w:tab w:val="left" w:pos="10440"/>
          <w:tab w:val="left" w:pos="10800"/>
        </w:tabs>
        <w:spacing w:after="0" w:line="240" w:lineRule="auto"/>
        <w:ind w:firstLine="539"/>
        <w:jc w:val="right"/>
        <w:rPr>
          <w:rFonts w:ascii="Times New Roman" w:hAnsi="Times New Roman" w:cs="Times New Roman"/>
          <w:b/>
          <w:bCs/>
          <w:sz w:val="28"/>
          <w:szCs w:val="28"/>
          <w:lang w:val="kk-KZ"/>
        </w:rPr>
      </w:pPr>
      <w:r w:rsidRPr="00573A38">
        <w:rPr>
          <w:rFonts w:ascii="Times New Roman" w:eastAsia="??" w:hAnsi="Times New Roman" w:cs="Times New Roman"/>
          <w:bCs/>
          <w:sz w:val="28"/>
          <w:szCs w:val="28"/>
          <w:lang w:val="kk-KZ" w:eastAsia="ko-KR"/>
        </w:rPr>
        <w:t>доценті, т.ғ.к.</w:t>
      </w:r>
      <w:r>
        <w:rPr>
          <w:rFonts w:ascii="Times New Roman" w:eastAsia="??" w:hAnsi="Times New Roman" w:cs="Times New Roman"/>
          <w:b/>
          <w:bCs/>
          <w:sz w:val="28"/>
          <w:szCs w:val="28"/>
          <w:lang w:val="kk-KZ" w:eastAsia="ko-KR"/>
        </w:rPr>
        <w:t xml:space="preserve"> </w:t>
      </w:r>
      <w:r w:rsidRPr="00440DD8">
        <w:rPr>
          <w:rFonts w:ascii="Times New Roman" w:eastAsia="Calibri" w:hAnsi="Times New Roman" w:cs="Times New Roman"/>
          <w:b/>
          <w:bCs/>
          <w:sz w:val="28"/>
          <w:szCs w:val="28"/>
          <w:lang w:val="kk-KZ"/>
        </w:rPr>
        <w:t>Тасилова Н</w:t>
      </w:r>
      <w:r>
        <w:rPr>
          <w:rFonts w:ascii="Times New Roman" w:hAnsi="Times New Roman" w:cs="Times New Roman"/>
          <w:b/>
          <w:bCs/>
          <w:sz w:val="28"/>
          <w:szCs w:val="28"/>
          <w:lang w:val="kk-KZ"/>
        </w:rPr>
        <w:t>.</w:t>
      </w:r>
      <w:r w:rsidRPr="00440DD8">
        <w:rPr>
          <w:rFonts w:ascii="Times New Roman" w:eastAsia="Calibri" w:hAnsi="Times New Roman" w:cs="Times New Roman"/>
          <w:b/>
          <w:bCs/>
          <w:sz w:val="28"/>
          <w:szCs w:val="28"/>
          <w:lang w:val="kk-KZ"/>
        </w:rPr>
        <w:t>А</w:t>
      </w:r>
      <w:r>
        <w:rPr>
          <w:rFonts w:ascii="Times New Roman" w:hAnsi="Times New Roman" w:cs="Times New Roman"/>
          <w:b/>
          <w:bCs/>
          <w:sz w:val="28"/>
          <w:szCs w:val="28"/>
          <w:lang w:val="kk-KZ"/>
        </w:rPr>
        <w:t>.</w:t>
      </w:r>
    </w:p>
    <w:p w:rsidR="009D33F6" w:rsidRDefault="009D33F6" w:rsidP="00440DD8">
      <w:pPr>
        <w:tabs>
          <w:tab w:val="left" w:pos="9180"/>
          <w:tab w:val="left" w:pos="10440"/>
          <w:tab w:val="left" w:pos="10800"/>
        </w:tabs>
        <w:spacing w:after="0" w:line="240" w:lineRule="auto"/>
        <w:ind w:firstLine="539"/>
        <w:jc w:val="right"/>
        <w:rPr>
          <w:rFonts w:ascii="Times New Roman" w:hAnsi="Times New Roman" w:cs="Times New Roman"/>
          <w:b/>
          <w:bCs/>
          <w:sz w:val="28"/>
          <w:szCs w:val="28"/>
          <w:lang w:val="kk-KZ"/>
        </w:rPr>
      </w:pPr>
    </w:p>
    <w:p w:rsidR="009D33F6" w:rsidRPr="00B2290E" w:rsidRDefault="009D33F6" w:rsidP="009D33F6">
      <w:pPr>
        <w:tabs>
          <w:tab w:val="left" w:pos="540"/>
        </w:tabs>
        <w:spacing w:after="0" w:line="240" w:lineRule="auto"/>
        <w:ind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 xml:space="preserve">Деректермен жүйелі түрде жұмыс жасап, құнды ақпараттарды тиімді әдістермен алу үшін оларды классификациялаудың маңызы зор. Жазба деректердің аса көп мөлшерде кездесетіндігінен, олармен жүйелі жұмыс істеуге мүмкіндік алу үшін зерттеушілер оларды әр түрге және типке бөледі. </w:t>
      </w:r>
      <w:r w:rsidRPr="00AA09D7">
        <w:rPr>
          <w:rFonts w:ascii="Times New Roman" w:hAnsi="Times New Roman"/>
          <w:color w:val="000000"/>
          <w:sz w:val="28"/>
          <w:szCs w:val="28"/>
          <w:lang w:val="kk-KZ"/>
        </w:rPr>
        <w:t>Мұндағы негізгі принцип жазба деректердің пайда  болуының, формасы мен мазмұнының және арналған мақсатының бірлігі. Осыған сай зерттеуші                       Л.Н. Пушкарев жазба деректерді екі жікке бөле отырып, оның бірнеше түрлерін көрсетті.</w:t>
      </w:r>
      <w:r w:rsidRPr="00B2290E">
        <w:rPr>
          <w:rFonts w:ascii="Times New Roman" w:hAnsi="Times New Roman"/>
          <w:color w:val="000000"/>
          <w:sz w:val="28"/>
          <w:szCs w:val="28"/>
          <w:lang w:val="kk-KZ"/>
        </w:rPr>
        <w:t xml:space="preserve"> Ол бойынша жазба деректер құжаттық (картографиялық, статистикалық, актілік, іс қағаздар) және баяндаушы (жеке адамның хаттары, күнделіктер, естеліктер, заманхаттар, жылнамалар) болып екі үлкен топқа бөлінеді.  Ортағасырларда жазба деректер көбінесе баяндаушы, мемуарлық сипатта, жылнама іспеттес болғандықтан,  ол деректерді екінші топқа жатқызуға болады.  </w:t>
      </w:r>
    </w:p>
    <w:p w:rsidR="009D33F6" w:rsidRPr="00B2290E" w:rsidRDefault="009D33F6" w:rsidP="009D33F6">
      <w:pPr>
        <w:pStyle w:val="a8"/>
        <w:ind w:firstLine="567"/>
        <w:jc w:val="both"/>
        <w:rPr>
          <w:rFonts w:ascii="Times New Roman" w:hAnsi="Times New Roman"/>
          <w:color w:val="000000"/>
          <w:lang w:val="kk-KZ"/>
        </w:rPr>
      </w:pPr>
      <w:r w:rsidRPr="00B2290E">
        <w:rPr>
          <w:rFonts w:ascii="Times New Roman" w:hAnsi="Times New Roman"/>
          <w:color w:val="000000"/>
          <w:lang w:val="kk-KZ"/>
        </w:rPr>
        <w:t>Ортағасырлық деректерді зерттеген ғалым Б.А. Ахмедов деректерді түрлері мен типіне қарай классификациялаудың маңызы зор екендігін атап өткен болатын</w:t>
      </w:r>
      <w:r>
        <w:rPr>
          <w:rFonts w:ascii="Times New Roman" w:hAnsi="Times New Roman"/>
          <w:color w:val="000000"/>
          <w:lang w:val="kk-KZ"/>
        </w:rPr>
        <w:t xml:space="preserve"> </w:t>
      </w:r>
      <w:r w:rsidRPr="00DB429C">
        <w:rPr>
          <w:rFonts w:ascii="Times New Roman" w:hAnsi="Times New Roman"/>
          <w:lang w:val="kk-KZ"/>
        </w:rPr>
        <w:t>[</w:t>
      </w:r>
      <w:r w:rsidR="003D25F9">
        <w:rPr>
          <w:rFonts w:ascii="Times New Roman" w:hAnsi="Times New Roman"/>
          <w:lang w:val="kk-KZ"/>
        </w:rPr>
        <w:t>1</w:t>
      </w:r>
      <w:r w:rsidRPr="00DB429C">
        <w:rPr>
          <w:rFonts w:ascii="Times New Roman" w:hAnsi="Times New Roman"/>
          <w:lang w:val="kk-KZ"/>
        </w:rPr>
        <w:t>]</w:t>
      </w:r>
      <w:r w:rsidRPr="00B2290E">
        <w:rPr>
          <w:rFonts w:ascii="Times New Roman" w:hAnsi="Times New Roman"/>
          <w:color w:val="000000"/>
          <w:lang w:val="kk-KZ"/>
        </w:rPr>
        <w:t>. Ал Қазақстандық  шығыстанушы В.П. Юдин ортағасырлық парсы тіліндегі деректер</w:t>
      </w:r>
      <w:r>
        <w:rPr>
          <w:rFonts w:ascii="Times New Roman" w:hAnsi="Times New Roman"/>
          <w:color w:val="000000"/>
          <w:lang w:val="kk-KZ"/>
        </w:rPr>
        <w:t>ді бірнеше топқа бөл</w:t>
      </w:r>
      <w:r w:rsidRPr="00B2290E">
        <w:rPr>
          <w:rFonts w:ascii="Times New Roman" w:hAnsi="Times New Roman"/>
          <w:color w:val="000000"/>
          <w:lang w:val="kk-KZ"/>
        </w:rPr>
        <w:t>еді. О</w:t>
      </w:r>
      <w:r>
        <w:rPr>
          <w:rFonts w:ascii="Times New Roman" w:hAnsi="Times New Roman"/>
          <w:color w:val="000000"/>
          <w:lang w:val="kk-KZ"/>
        </w:rPr>
        <w:t xml:space="preserve">ның </w:t>
      </w:r>
      <w:r>
        <w:rPr>
          <w:rFonts w:ascii="Times New Roman" w:hAnsi="Times New Roman"/>
          <w:color w:val="000000"/>
          <w:lang w:val="kk-KZ"/>
        </w:rPr>
        <w:lastRenderedPageBreak/>
        <w:t xml:space="preserve">тұжырымдауы бойынша, </w:t>
      </w:r>
      <w:r w:rsidRPr="00B2290E">
        <w:rPr>
          <w:rFonts w:ascii="Times New Roman" w:hAnsi="Times New Roman"/>
          <w:color w:val="000000"/>
          <w:lang w:val="kk-KZ"/>
        </w:rPr>
        <w:t xml:space="preserve">деректер көбінесе саяси бағытына сай бөлінеді.  Классификациялауда, саяси бағыты негізге алынады. Бұл белгілері бойынша ортағасырлардағы саяси биліктің басына қайсібір әулеттің қолында болғандықтан, сол әулеттердің саяси позициясы деректерде көрініс табатындықтан, әулеттік принцип бойынша классификациялау тиімді екенін атап өтеді. Бұл белгілер бойынша деректер Темірлік, Шайбанилық, Шағатайлық (қашғарлық), Сефевидтік және т.б. бөлінетіндігін шығыстанушы атап көрсеткен </w:t>
      </w:r>
      <w:r>
        <w:rPr>
          <w:rFonts w:ascii="Times New Roman" w:hAnsi="Times New Roman"/>
          <w:lang w:val="kk-KZ"/>
        </w:rPr>
        <w:t>[</w:t>
      </w:r>
      <w:r w:rsidR="003D25F9">
        <w:rPr>
          <w:rFonts w:ascii="Times New Roman" w:hAnsi="Times New Roman"/>
          <w:lang w:val="kk-KZ"/>
        </w:rPr>
        <w:t>2</w:t>
      </w:r>
      <w:r w:rsidRPr="00B2290E">
        <w:rPr>
          <w:rFonts w:ascii="Times New Roman" w:hAnsi="Times New Roman"/>
          <w:lang w:val="kk-KZ"/>
        </w:rPr>
        <w:t>]</w:t>
      </w:r>
      <w:r w:rsidRPr="00B2290E">
        <w:rPr>
          <w:rFonts w:ascii="Times New Roman" w:hAnsi="Times New Roman"/>
          <w:color w:val="000000"/>
          <w:lang w:val="kk-KZ"/>
        </w:rPr>
        <w:t>.</w:t>
      </w:r>
    </w:p>
    <w:p w:rsidR="009D33F6" w:rsidRPr="00B2290E" w:rsidRDefault="009D33F6" w:rsidP="009D33F6">
      <w:pPr>
        <w:pStyle w:val="a8"/>
        <w:ind w:firstLine="567"/>
        <w:jc w:val="both"/>
        <w:rPr>
          <w:rFonts w:ascii="Times New Roman" w:hAnsi="Times New Roman"/>
          <w:color w:val="000000"/>
          <w:lang w:val="kk-KZ"/>
        </w:rPr>
      </w:pPr>
      <w:r w:rsidRPr="00B2290E">
        <w:rPr>
          <w:rFonts w:ascii="Times New Roman" w:hAnsi="Times New Roman"/>
          <w:color w:val="000000"/>
          <w:lang w:val="kk-KZ"/>
        </w:rPr>
        <w:t xml:space="preserve">Бұл </w:t>
      </w:r>
      <w:r>
        <w:rPr>
          <w:rFonts w:ascii="Times New Roman" w:hAnsi="Times New Roman"/>
          <w:color w:val="000000"/>
          <w:lang w:val="kk-KZ"/>
        </w:rPr>
        <w:t xml:space="preserve">мәселемен айналысатын </w:t>
      </w:r>
      <w:r w:rsidRPr="00B2290E">
        <w:rPr>
          <w:rFonts w:ascii="Times New Roman" w:hAnsi="Times New Roman"/>
          <w:color w:val="000000"/>
          <w:lang w:val="kk-KZ"/>
        </w:rPr>
        <w:t xml:space="preserve">зерттеуші Ж.М. Тулибаева </w:t>
      </w:r>
      <w:r>
        <w:rPr>
          <w:rFonts w:ascii="Times New Roman" w:hAnsi="Times New Roman"/>
          <w:color w:val="000000"/>
          <w:lang w:val="kk-KZ"/>
        </w:rPr>
        <w:t xml:space="preserve">көптеген деректерді </w:t>
      </w:r>
      <w:r w:rsidRPr="00B2290E">
        <w:rPr>
          <w:rFonts w:ascii="Times New Roman" w:hAnsi="Times New Roman"/>
          <w:color w:val="000000"/>
          <w:lang w:val="kk-KZ"/>
        </w:rPr>
        <w:t xml:space="preserve">қарастырып,  </w:t>
      </w:r>
      <w:r w:rsidRPr="00B2290E">
        <w:rPr>
          <w:rFonts w:ascii="Times New Roman" w:hAnsi="Times New Roman"/>
          <w:lang w:val="kk-KZ"/>
        </w:rPr>
        <w:t xml:space="preserve">XIII-XIX  ғғ. деректердің </w:t>
      </w:r>
      <w:r>
        <w:rPr>
          <w:rFonts w:ascii="Times New Roman" w:hAnsi="Times New Roman"/>
          <w:lang w:val="kk-KZ"/>
        </w:rPr>
        <w:t>көпшілігінің</w:t>
      </w:r>
      <w:r w:rsidRPr="00B2290E">
        <w:rPr>
          <w:rFonts w:ascii="Times New Roman" w:hAnsi="Times New Roman"/>
          <w:lang w:val="kk-KZ"/>
        </w:rPr>
        <w:t xml:space="preserve"> саяси бағыты бар, атап айтқанда билеуші әулеттердің позициясын жақтап жазылғанымен, ол әулеттерге қарсы жазылған шығармалар мен саясатқа мүлдем негізделмеген еңбектердің болатындығын ескеріп, деректерді жүйелеуде хронологиялық-аумақтық, типтік және тақырыптық сипатына қарай ыңғайлы түрде бөліп, классификациялауға болатынын негіздеді</w:t>
      </w:r>
      <w:r>
        <w:rPr>
          <w:rFonts w:ascii="Times New Roman" w:hAnsi="Times New Roman"/>
          <w:lang w:val="kk-KZ"/>
        </w:rPr>
        <w:t>[</w:t>
      </w:r>
      <w:r w:rsidR="003D25F9">
        <w:rPr>
          <w:rFonts w:ascii="Times New Roman" w:hAnsi="Times New Roman"/>
          <w:lang w:val="kk-KZ"/>
        </w:rPr>
        <w:t>3</w:t>
      </w:r>
      <w:r w:rsidRPr="00B2290E">
        <w:rPr>
          <w:rFonts w:ascii="Times New Roman" w:hAnsi="Times New Roman"/>
          <w:lang w:val="kk-KZ"/>
        </w:rPr>
        <w:t xml:space="preserve">].  </w:t>
      </w:r>
    </w:p>
    <w:p w:rsidR="009D33F6" w:rsidRPr="00B2290E" w:rsidRDefault="009D33F6" w:rsidP="009D33F6">
      <w:pPr>
        <w:tabs>
          <w:tab w:val="left" w:pos="5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Шын мәнінде кез келген дерек белгілі бір тарихи оқиғаның, құбылыстың немесе қоғамдық процестің салдарынан пайда болады. Дәлірек айтсақ, нақты тарихи оқиға, құбылыс немесе қоғамдық процесс нақты тарихи деректерде бейнеленіп, ол туралы мәліметті бойында сақтайды. Сондықтан да кез келген деректі белгілі бір тарихи оқиғаның дерек көзі ретінде зерттеуде оның пайда болуының обьективтілігін, алғышартын, яғни нақты қандай оқиғаның салдарынан пайда болғандығын а</w:t>
      </w:r>
      <w:r w:rsidR="003D25F9">
        <w:rPr>
          <w:rFonts w:ascii="Times New Roman" w:hAnsi="Times New Roman"/>
          <w:sz w:val="28"/>
          <w:szCs w:val="28"/>
          <w:lang w:val="kk-KZ"/>
        </w:rPr>
        <w:t>нықтаудың маңызы өте зор [4</w:t>
      </w:r>
      <w:r>
        <w:rPr>
          <w:rFonts w:ascii="Times New Roman" w:hAnsi="Times New Roman"/>
          <w:sz w:val="28"/>
          <w:szCs w:val="28"/>
          <w:lang w:val="kk-KZ"/>
        </w:rPr>
        <w:t xml:space="preserve">, </w:t>
      </w:r>
      <w:r w:rsidRPr="007108A0">
        <w:rPr>
          <w:rFonts w:ascii="Times New Roman" w:hAnsi="Times New Roman"/>
          <w:sz w:val="28"/>
          <w:szCs w:val="28"/>
          <w:lang w:val="kk-KZ"/>
        </w:rPr>
        <w:t>35 б</w:t>
      </w:r>
      <w:r>
        <w:rPr>
          <w:rFonts w:ascii="Times New Roman" w:hAnsi="Times New Roman"/>
          <w:sz w:val="28"/>
          <w:szCs w:val="28"/>
          <w:lang w:val="kk-KZ"/>
        </w:rPr>
        <w:t>.</w:t>
      </w:r>
      <w:r w:rsidRPr="00B2290E">
        <w:rPr>
          <w:rFonts w:ascii="Times New Roman" w:hAnsi="Times New Roman"/>
          <w:sz w:val="28"/>
          <w:szCs w:val="28"/>
          <w:lang w:val="kk-KZ"/>
        </w:rPr>
        <w:t xml:space="preserve">]. Сондай-ақ дерекке деректанулық талдау жүргізгенде тарихилық принципті басшылыққа алып, деректі өзінің пайда болған уақыты контекстінде зерттеу қажет. Өйткені, деректің жасалған уақыты, оның ерекшелігі, нақты айтқанда, сол кезеңде қалыптасқан тарихи жағдай, үстемдік еткен саяси құрылыс т.б. деректің пайда болуына, ішкі мазмұны мен бағытына, мақсаты мен міндетіне әсер ететіні анық. </w:t>
      </w:r>
    </w:p>
    <w:p w:rsidR="009D33F6" w:rsidRPr="00B2290E" w:rsidRDefault="009D33F6" w:rsidP="009D33F6">
      <w:pPr>
        <w:tabs>
          <w:tab w:val="left" w:pos="540"/>
          <w:tab w:val="left" w:pos="32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 xml:space="preserve">Қазақ хандығының тарихы өте күрделі әрі қызықты дәуірлерді басынан кешірді. Әсіресе ХV ғ. соңы мен ХVI ғасыр көп зерттелмеген әрі түрлі қиындықтар туындаған кезең болғандықтан, бұл кезеңді тарихи жазба деректер арқылы қалпына келтіру қажеттілігі туындап отыр. Ал бұл уақытта пайда болған деректердің өзін деректанулық талдаудан өткізіп, шынайылық деңгейін анықтау қажет. Онсыз таза тарихты қалпына келтіру мүмкін емес. Бұл деректерді тиімді пайдалану үшін классификациялаудың маңызы зор. Бүгінгі таңға дейін деректерді классификациялаудың ортақ және нақты жүйесі қалыптаспағанын да атап айту қажет. Тек қана белгілі бір авторлардың зерттеу кезеңі мен аумағына, деректерде сақталған ақпараттардың бірегейлігі мен ерекшелігіне қарай бөліп қарастыру принципі ғана негізге алынады. </w:t>
      </w:r>
    </w:p>
    <w:p w:rsidR="009D33F6" w:rsidRDefault="009D33F6" w:rsidP="009D33F6">
      <w:pPr>
        <w:tabs>
          <w:tab w:val="left" w:pos="540"/>
          <w:tab w:val="left" w:pos="32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 xml:space="preserve"> Ортағасырлық парсы деректерін жүйелі түрде талдап, зерттеп жүрген ғалым Ж.М. Тулибаева өзінің 2003 жылы қорғаған «Персоязычные источники по истории казахов и Казахстана XIII-XIX  вв.» деп аталатын докторлық диссертациясында жүзден аса алуан түрлі шығармаларға </w:t>
      </w:r>
      <w:r w:rsidRPr="00B2290E">
        <w:rPr>
          <w:rFonts w:ascii="Times New Roman" w:hAnsi="Times New Roman"/>
          <w:sz w:val="28"/>
          <w:szCs w:val="28"/>
          <w:lang w:val="kk-KZ"/>
        </w:rPr>
        <w:lastRenderedPageBreak/>
        <w:t>деректанулық талдау жасаған. Автор «Мәдени мұра» бағдарламасы аясында деректерді табу, зерттеу және ғылыми айналымға еңгізу мәселесімен айналысып, көптеген деректерді алғаш рет ғылыми айналымға қосты. Атап айтсақ,</w:t>
      </w:r>
      <w:r>
        <w:rPr>
          <w:rFonts w:ascii="Times New Roman" w:hAnsi="Times New Roman"/>
          <w:sz w:val="28"/>
          <w:szCs w:val="28"/>
          <w:lang w:val="kk-KZ"/>
        </w:rPr>
        <w:t xml:space="preserve"> </w:t>
      </w:r>
      <w:r w:rsidRPr="00B2290E">
        <w:rPr>
          <w:rFonts w:ascii="Times New Roman" w:hAnsi="Times New Roman"/>
          <w:sz w:val="28"/>
          <w:szCs w:val="28"/>
          <w:lang w:val="kk-KZ"/>
        </w:rPr>
        <w:t>Ұлықбек мырзаның «Тарихи арба улус», Хафизи Абрудың «Тарихи Хафизи Абру», Хамдаллах ибн Наср Мустауфи Казвинидің «Нузхатат-кулуб», Мұхаммед ал-Хавафидің «Муджмали Фасихи», Мұхаммед Салимнің  «Силсилат ас-салатин» және т.б. оннан аса шығармаларды тауып, зерттеді. Әсіресе, Орталық Азия халықтарының рухани мәдениетіне қатысты неғұрлым қызықты, бұрын белгісіз болып келген еңбектерді анықтады. Деректанулық еңбектерінде Ж.Тулибаева деректерді классификациялаудың маңыздылығын негіздеп, парсы деректерді сипаттап, олардың ерекшелігін, бағытын, зерттелу деңгейін, Қазақстан тарихына қатысты маңыздылығын айқындап берген. Деректерді түрлік және типтік жағынан классификациялауда зерттеуші бірнеше ғалымдардың көзқарасын талдап, классификациялаудың шартты түрде тиімді әдістемесін ұсынған. Зерттеуше жүзден аса парсы тіліндегі ортағасырлық деректерді классификациялаудың өзіне ғана тән жаңа әдістерін қарастырып, ұсынған. Зерттеуші хронологиялық-аумақтық принцип бойынша деректерді Хулагуидтік, Темірлік, Шайбандық, Бабырлық, Сефевидтік, Аштарханилық, Мыңғыттық және Қоқандық деп қарастыруға болатынын атап өтті. Бұл классификациялау принципі XIII-XIX  ғғ. хронологиялық шегі жағынан үлкен кезең болғандықтан хронологиялық-аумақтық принциптің тиімділігі жоғары</w:t>
      </w:r>
      <w:r w:rsidRPr="00DB429C">
        <w:rPr>
          <w:rFonts w:ascii="Times New Roman" w:hAnsi="Times New Roman"/>
          <w:sz w:val="28"/>
          <w:szCs w:val="28"/>
          <w:lang w:val="kk-KZ"/>
        </w:rPr>
        <w:t>[</w:t>
      </w:r>
      <w:r w:rsidR="003D25F9">
        <w:rPr>
          <w:rFonts w:ascii="Times New Roman" w:hAnsi="Times New Roman"/>
          <w:sz w:val="28"/>
          <w:szCs w:val="28"/>
          <w:lang w:val="kk-KZ"/>
        </w:rPr>
        <w:t>5</w:t>
      </w:r>
      <w:r w:rsidRPr="00DB429C">
        <w:rPr>
          <w:rFonts w:ascii="Times New Roman" w:hAnsi="Times New Roman"/>
          <w:sz w:val="28"/>
          <w:szCs w:val="28"/>
          <w:lang w:val="kk-KZ"/>
        </w:rPr>
        <w:t>].</w:t>
      </w:r>
      <w:r w:rsidRPr="00B2290E">
        <w:rPr>
          <w:rFonts w:ascii="Times New Roman" w:hAnsi="Times New Roman"/>
          <w:sz w:val="28"/>
          <w:szCs w:val="28"/>
          <w:lang w:val="kk-KZ"/>
        </w:rPr>
        <w:t xml:space="preserve">  </w:t>
      </w:r>
    </w:p>
    <w:p w:rsidR="009D33F6" w:rsidRDefault="009D33F6" w:rsidP="009D33F6">
      <w:pPr>
        <w:tabs>
          <w:tab w:val="left" w:pos="540"/>
          <w:tab w:val="left" w:pos="324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Сонымен қатар Ж.Тулибаева Қазақстан тарихына қатысты мәліметтерді сақтаған парсы деректерін құжаттық және нарративті деп аталатын негізгі типтерге бөлуге болатынын негіздеді. Құжаттық деректерге барлық үкімдер, билеушілердің грамоталары, акт, үкіметтік және ведомстваралық мекемелердің ресми құжаттарын жатқызса. Ал нарративті деректерге анналдар, тарихи хроникаларды, мемуарлар, өмірбаян, трактаттарды жатқызған. Материалдарды баяндауы бойынша барлық тарихи нарративті шығармаларды екі топқа бөлуге болады. Олар: жалпы тарих және әулеттер тарихы деп зерттеуші жіктеп көрсетті. Сонымен қатар, парсы деректеріне тән ерекшеліктерді, ол тілдегі шығармалардың көпшілігі кіріспе, негізгі мәтіннен және қорытындыдан тұратындығы және бірнеше томдардан құралатындығы, арасында билеуші әулеттерге арналған дастандардың болатындығын атап көрсеткен. </w:t>
      </w:r>
    </w:p>
    <w:p w:rsidR="009D33F6" w:rsidRDefault="009D33F6" w:rsidP="009D33F6">
      <w:pPr>
        <w:spacing w:after="0" w:line="240" w:lineRule="auto"/>
        <w:ind w:firstLine="567"/>
        <w:jc w:val="both"/>
        <w:rPr>
          <w:rFonts w:ascii="Times New Roman" w:hAnsi="Times New Roman"/>
          <w:sz w:val="28"/>
          <w:szCs w:val="28"/>
          <w:lang w:val="kk-KZ"/>
        </w:rPr>
      </w:pPr>
      <w:r w:rsidRPr="004E5A5D">
        <w:rPr>
          <w:rFonts w:ascii="Times New Roman" w:hAnsi="Times New Roman"/>
          <w:sz w:val="28"/>
          <w:szCs w:val="28"/>
          <w:lang w:val="kk-KZ"/>
        </w:rPr>
        <w:t>Қазақ хандығының құрылу тарихын зерттеп, өзінің докторлық диссертациясын осы тақырып бойынша қорғаған зерттеуші Б.Б. Кәрібаев жазба деректерді үш принципке сай классификациялаған. Зерттеуші жазба деректерді әр түрлі тілдерде, аумақтарда және әулеттер билігі тұсында жазылуына байланысты тілдік, аумақтық, және әулеттік принциптер бойынша топтастырып, олардың әрқайсысына сипаттамалар беріп, тақырып үшін маңыздылығына назар аударған</w:t>
      </w:r>
      <w:r w:rsidRPr="00DB429C">
        <w:rPr>
          <w:rFonts w:ascii="Times New Roman" w:hAnsi="Times New Roman"/>
          <w:sz w:val="28"/>
          <w:szCs w:val="28"/>
          <w:lang w:val="kk-KZ"/>
        </w:rPr>
        <w:t>[</w:t>
      </w:r>
      <w:r w:rsidR="003D25F9">
        <w:rPr>
          <w:rFonts w:ascii="Times New Roman" w:hAnsi="Times New Roman"/>
          <w:sz w:val="28"/>
          <w:szCs w:val="28"/>
          <w:lang w:val="kk-KZ"/>
        </w:rPr>
        <w:t>6</w:t>
      </w:r>
      <w:r w:rsidRPr="00DB429C">
        <w:rPr>
          <w:rFonts w:ascii="Times New Roman" w:hAnsi="Times New Roman"/>
          <w:sz w:val="28"/>
          <w:szCs w:val="28"/>
          <w:lang w:val="kk-KZ"/>
        </w:rPr>
        <w:t>].</w:t>
      </w:r>
      <w:r w:rsidRPr="00B2290E">
        <w:rPr>
          <w:rFonts w:ascii="Times New Roman" w:hAnsi="Times New Roman"/>
          <w:sz w:val="28"/>
          <w:szCs w:val="28"/>
          <w:lang w:val="kk-KZ"/>
        </w:rPr>
        <w:t xml:space="preserve"> </w:t>
      </w:r>
      <w:r>
        <w:rPr>
          <w:rFonts w:ascii="Times New Roman" w:hAnsi="Times New Roman"/>
          <w:sz w:val="28"/>
          <w:szCs w:val="28"/>
          <w:lang w:val="kk-KZ"/>
        </w:rPr>
        <w:t>Б.Б. Кәрібаевтің топтастыруы бойынша деректер:</w:t>
      </w:r>
      <w:r w:rsidRPr="00B2290E">
        <w:rPr>
          <w:rFonts w:ascii="Times New Roman" w:hAnsi="Times New Roman"/>
          <w:sz w:val="28"/>
          <w:szCs w:val="28"/>
          <w:lang w:val="kk-KZ"/>
        </w:rPr>
        <w:t xml:space="preserve"> </w:t>
      </w:r>
      <w:r w:rsidRPr="004E5A5D">
        <w:rPr>
          <w:rFonts w:ascii="Times New Roman" w:hAnsi="Times New Roman"/>
          <w:sz w:val="28"/>
          <w:szCs w:val="28"/>
          <w:lang w:val="kk-KZ"/>
        </w:rPr>
        <w:t xml:space="preserve"> </w:t>
      </w:r>
    </w:p>
    <w:p w:rsidR="009D33F6" w:rsidRPr="004E5A5D" w:rsidRDefault="009D33F6" w:rsidP="009D33F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xml:space="preserve">1. </w:t>
      </w:r>
      <w:r w:rsidRPr="004E5A5D">
        <w:rPr>
          <w:rFonts w:ascii="Times New Roman" w:hAnsi="Times New Roman"/>
          <w:sz w:val="28"/>
          <w:szCs w:val="28"/>
          <w:lang w:val="kk-KZ"/>
        </w:rPr>
        <w:t>Тілдік принцип бойынша жазба деректер араб, армян, орыс, монғол және түрік тілдеріндегі деректер деп топтастырылды; а) араб тіліндегі жазба деректерге – Ибн әл-Асирдың, ән-Насавидың (Несеви), Ибн Абд әз-Захирдың, әл-Омаридың, әл-Айнидың, әл-Женнабидың еңбектеріндегі мәліметтер жатады; ә) армян тілінде жазылған Магаки, Варден Айривон, Вардапет Мхитер, Стефан Орбелян, Смбат, Киракос Гандзакеци, Себастаци, Степанос, Оганес Тавушеци және Гетумның еңбектеріндегі мәліметтердің маңызы жоғары; б) орыс тіліндегі деректерге «Троицк жылнамасы», «Никонов жылнамасы», «1497 ж. Жылнамалар жинағы», «Уваров немесе 1518 ж. Жылнамалар жинағы» жатады; в) монғол тіліндегі «Монғолдың құпия шежіресі» мен Лувсанданзанның «Алтын шежіре» атты дерегіндегі мәліметтердің маңызы зор; г) түрік тіліндегі деректерге Махмуд Қашқаридың, Қадырғали Жалайырдың еңбектерінің мәліметтері жатады.</w:t>
      </w:r>
    </w:p>
    <w:p w:rsidR="009D33F6" w:rsidRPr="004E5A5D" w:rsidRDefault="009D33F6" w:rsidP="009D33F6">
      <w:pPr>
        <w:spacing w:after="0" w:line="240" w:lineRule="auto"/>
        <w:ind w:firstLine="567"/>
        <w:jc w:val="both"/>
        <w:rPr>
          <w:rFonts w:ascii="Times New Roman" w:hAnsi="Times New Roman"/>
          <w:sz w:val="28"/>
          <w:szCs w:val="28"/>
          <w:lang w:val="kk-KZ"/>
        </w:rPr>
      </w:pPr>
      <w:r w:rsidRPr="004E5A5D">
        <w:rPr>
          <w:rFonts w:ascii="Times New Roman" w:hAnsi="Times New Roman"/>
          <w:sz w:val="28"/>
          <w:szCs w:val="28"/>
          <w:lang w:val="kk-KZ"/>
        </w:rPr>
        <w:t>2. Аумақтық деректер тобына Марко Поло, Плано Карпини, Вильгельм Рубрук, Матвей Меховский секілді европалық авторлардың еңбектеріндегі материалдар жатады.</w:t>
      </w:r>
    </w:p>
    <w:p w:rsidR="009D33F6" w:rsidRDefault="009D33F6" w:rsidP="009D33F6">
      <w:pPr>
        <w:spacing w:after="0" w:line="240" w:lineRule="auto"/>
        <w:ind w:firstLine="567"/>
        <w:jc w:val="both"/>
        <w:rPr>
          <w:rFonts w:ascii="Times New Roman" w:hAnsi="Times New Roman"/>
          <w:sz w:val="28"/>
          <w:szCs w:val="28"/>
          <w:lang w:val="kk-KZ"/>
        </w:rPr>
      </w:pPr>
      <w:r w:rsidRPr="004E5A5D">
        <w:rPr>
          <w:rFonts w:ascii="Times New Roman" w:hAnsi="Times New Roman"/>
          <w:sz w:val="28"/>
          <w:szCs w:val="28"/>
        </w:rPr>
        <w:t xml:space="preserve">3. Әулеттік </w:t>
      </w:r>
      <w:proofErr w:type="spellStart"/>
      <w:r w:rsidRPr="004E5A5D">
        <w:rPr>
          <w:rFonts w:ascii="Times New Roman" w:hAnsi="Times New Roman"/>
          <w:sz w:val="28"/>
          <w:szCs w:val="28"/>
        </w:rPr>
        <w:t>деректер</w:t>
      </w:r>
      <w:proofErr w:type="spellEnd"/>
      <w:r w:rsidRPr="004E5A5D">
        <w:rPr>
          <w:rFonts w:ascii="Times New Roman" w:hAnsi="Times New Roman"/>
          <w:sz w:val="28"/>
          <w:szCs w:val="28"/>
        </w:rPr>
        <w:t xml:space="preserve"> </w:t>
      </w:r>
      <w:proofErr w:type="spellStart"/>
      <w:r w:rsidRPr="004E5A5D">
        <w:rPr>
          <w:rFonts w:ascii="Times New Roman" w:hAnsi="Times New Roman"/>
          <w:sz w:val="28"/>
          <w:szCs w:val="28"/>
        </w:rPr>
        <w:t>тобына</w:t>
      </w:r>
      <w:proofErr w:type="spellEnd"/>
      <w:r w:rsidRPr="004E5A5D">
        <w:rPr>
          <w:rFonts w:ascii="Times New Roman" w:hAnsi="Times New Roman"/>
          <w:sz w:val="28"/>
          <w:szCs w:val="28"/>
        </w:rPr>
        <w:t xml:space="preserve"> </w:t>
      </w:r>
      <w:r w:rsidRPr="004E5A5D">
        <w:rPr>
          <w:rFonts w:ascii="Times New Roman" w:hAnsi="Times New Roman"/>
          <w:sz w:val="28"/>
          <w:szCs w:val="28"/>
          <w:lang w:val="en-US"/>
        </w:rPr>
        <w:t>XIII</w:t>
      </w:r>
      <w:r w:rsidRPr="004E5A5D">
        <w:rPr>
          <w:rFonts w:ascii="Times New Roman" w:hAnsi="Times New Roman"/>
          <w:sz w:val="28"/>
          <w:szCs w:val="28"/>
        </w:rPr>
        <w:t>-</w:t>
      </w:r>
      <w:r w:rsidRPr="004E5A5D">
        <w:rPr>
          <w:rFonts w:ascii="Times New Roman" w:hAnsi="Times New Roman"/>
          <w:sz w:val="28"/>
          <w:szCs w:val="28"/>
          <w:lang w:val="en-US"/>
        </w:rPr>
        <w:t>XVIII</w:t>
      </w:r>
      <w:r w:rsidRPr="004E5A5D">
        <w:rPr>
          <w:rFonts w:ascii="Times New Roman" w:hAnsi="Times New Roman"/>
          <w:sz w:val="28"/>
          <w:szCs w:val="28"/>
        </w:rPr>
        <w:t xml:space="preserve"> ғғ. Орталық Азия, Иран, Ауғанстан, Үнді, Шығыс Түркістан аумақтарындағы </w:t>
      </w:r>
      <w:proofErr w:type="spellStart"/>
      <w:r w:rsidRPr="004E5A5D">
        <w:rPr>
          <w:rFonts w:ascii="Times New Roman" w:hAnsi="Times New Roman"/>
          <w:sz w:val="28"/>
          <w:szCs w:val="28"/>
        </w:rPr>
        <w:t>билеуші</w:t>
      </w:r>
      <w:proofErr w:type="spellEnd"/>
      <w:r w:rsidRPr="004E5A5D">
        <w:rPr>
          <w:rFonts w:ascii="Times New Roman" w:hAnsi="Times New Roman"/>
          <w:sz w:val="28"/>
          <w:szCs w:val="28"/>
        </w:rPr>
        <w:t xml:space="preserve"> әулеттердің тұсында жаз</w:t>
      </w:r>
      <w:r>
        <w:rPr>
          <w:rFonts w:ascii="Times New Roman" w:hAnsi="Times New Roman"/>
          <w:sz w:val="28"/>
          <w:szCs w:val="28"/>
        </w:rPr>
        <w:t xml:space="preserve">ылған </w:t>
      </w:r>
      <w:proofErr w:type="spellStart"/>
      <w:r>
        <w:rPr>
          <w:rFonts w:ascii="Times New Roman" w:hAnsi="Times New Roman"/>
          <w:sz w:val="28"/>
          <w:szCs w:val="28"/>
        </w:rPr>
        <w:t>тарихи</w:t>
      </w:r>
      <w:proofErr w:type="spellEnd"/>
      <w:r>
        <w:rPr>
          <w:rFonts w:ascii="Times New Roman" w:hAnsi="Times New Roman"/>
          <w:sz w:val="28"/>
          <w:szCs w:val="28"/>
        </w:rPr>
        <w:t xml:space="preserve"> шығармалар </w:t>
      </w:r>
      <w:proofErr w:type="spellStart"/>
      <w:r>
        <w:rPr>
          <w:rFonts w:ascii="Times New Roman" w:hAnsi="Times New Roman"/>
          <w:sz w:val="28"/>
          <w:szCs w:val="28"/>
        </w:rPr>
        <w:t>жатады</w:t>
      </w:r>
      <w:proofErr w:type="spellEnd"/>
      <w:r>
        <w:rPr>
          <w:rFonts w:ascii="Times New Roman" w:hAnsi="Times New Roman"/>
          <w:sz w:val="28"/>
          <w:szCs w:val="28"/>
        </w:rPr>
        <w:t>.</w:t>
      </w:r>
    </w:p>
    <w:p w:rsidR="009D33F6" w:rsidRDefault="009D33F6" w:rsidP="009D33F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Зерттеуші Б.Б. Кәрібаевтің докторлық диссертациясында Қазақ хандығының құрылу мәселесін, оның алғышарттары, атап айтсақ, саяси, этникалық, рухани, бұл процессті сонау Шыңғыс ханның жаулап алуынан бастау алады. Хронологиялық жағынан бұл өте үлкен кезең, бірақта қазақ халқының қалыптасу үрдісін, Қазақ хандығының құрылуының заңдылығын ашып көрсетуде деректерді өзінің тақырыбына сай классификациялаған. </w:t>
      </w:r>
    </w:p>
    <w:p w:rsidR="009D33F6" w:rsidRPr="006215F0" w:rsidRDefault="009D33F6" w:rsidP="009D33F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Зерттеушінің докторлық диссертациясының </w:t>
      </w:r>
      <w:r w:rsidRPr="006215F0">
        <w:rPr>
          <w:rFonts w:ascii="Times New Roman" w:hAnsi="Times New Roman"/>
          <w:bCs/>
          <w:sz w:val="28"/>
          <w:szCs w:val="28"/>
          <w:lang w:val="kk-KZ"/>
        </w:rPr>
        <w:t>«Қазақ хандығының құрылу тарихының деректері»</w:t>
      </w:r>
      <w:r w:rsidRPr="006215F0">
        <w:rPr>
          <w:rFonts w:ascii="Times New Roman" w:hAnsi="Times New Roman"/>
          <w:b/>
          <w:bCs/>
          <w:sz w:val="28"/>
          <w:szCs w:val="28"/>
          <w:lang w:val="kk-KZ"/>
        </w:rPr>
        <w:t xml:space="preserve"> </w:t>
      </w:r>
      <w:r w:rsidRPr="006215F0">
        <w:rPr>
          <w:rFonts w:ascii="Times New Roman" w:hAnsi="Times New Roman"/>
          <w:bCs/>
          <w:sz w:val="28"/>
          <w:szCs w:val="28"/>
          <w:lang w:val="kk-KZ"/>
        </w:rPr>
        <w:t xml:space="preserve">деп аталатын екінші бөлімінде Қазақ хандығының құрылу тарихына қатысты жазба дерек мәліметтері топтастырылып, жүйеленген және олардың маңызы көрсетілген. </w:t>
      </w:r>
    </w:p>
    <w:p w:rsidR="009D33F6" w:rsidRDefault="009D33F6" w:rsidP="009D33F6">
      <w:pPr>
        <w:widowControl w:val="0"/>
        <w:autoSpaceDE w:val="0"/>
        <w:autoSpaceDN w:val="0"/>
        <w:adjustRightInd w:val="0"/>
        <w:spacing w:after="0" w:line="240" w:lineRule="auto"/>
        <w:ind w:firstLine="567"/>
        <w:jc w:val="both"/>
        <w:rPr>
          <w:rFonts w:ascii="Times New Roman" w:hAnsi="Times New Roman"/>
          <w:sz w:val="28"/>
          <w:szCs w:val="28"/>
          <w:lang w:val="kk-KZ"/>
        </w:rPr>
      </w:pPr>
      <w:r w:rsidRPr="006215F0">
        <w:rPr>
          <w:rFonts w:ascii="Times New Roman" w:hAnsi="Times New Roman"/>
          <w:sz w:val="28"/>
          <w:szCs w:val="28"/>
          <w:lang w:val="kk-KZ"/>
        </w:rPr>
        <w:t>Жазба дерек мәліметтері әр топтағы деректерге жеке сипаттамалар беріледі, ондағы мәліметтердің біздің тақырыбымыз үшін маңыздылығы айқындал</w:t>
      </w:r>
      <w:r>
        <w:rPr>
          <w:rFonts w:ascii="Times New Roman" w:hAnsi="Times New Roman"/>
          <w:sz w:val="28"/>
          <w:szCs w:val="28"/>
          <w:lang w:val="kk-KZ"/>
        </w:rPr>
        <w:t>а</w:t>
      </w:r>
      <w:r w:rsidRPr="006215F0">
        <w:rPr>
          <w:rFonts w:ascii="Times New Roman" w:hAnsi="Times New Roman"/>
          <w:sz w:val="28"/>
          <w:szCs w:val="28"/>
          <w:lang w:val="kk-KZ"/>
        </w:rPr>
        <w:t>ды. Сондай-ақ әрбір дерек мәліметінің тақырыпқа қатыстылығына назар аударыл</w:t>
      </w:r>
      <w:r>
        <w:rPr>
          <w:rFonts w:ascii="Times New Roman" w:hAnsi="Times New Roman"/>
          <w:sz w:val="28"/>
          <w:szCs w:val="28"/>
          <w:lang w:val="kk-KZ"/>
        </w:rPr>
        <w:t>а</w:t>
      </w:r>
      <w:r w:rsidRPr="006215F0">
        <w:rPr>
          <w:rFonts w:ascii="Times New Roman" w:hAnsi="Times New Roman"/>
          <w:sz w:val="28"/>
          <w:szCs w:val="28"/>
          <w:lang w:val="kk-KZ"/>
        </w:rPr>
        <w:t>ды.</w:t>
      </w:r>
      <w:r>
        <w:rPr>
          <w:rFonts w:ascii="Times New Roman" w:hAnsi="Times New Roman"/>
          <w:sz w:val="28"/>
          <w:szCs w:val="28"/>
          <w:lang w:val="kk-KZ"/>
        </w:rPr>
        <w:t xml:space="preserve"> Зерттеушінің тұжырымы бойынша </w:t>
      </w:r>
      <w:r w:rsidRPr="006215F0">
        <w:rPr>
          <w:rFonts w:ascii="Times New Roman" w:hAnsi="Times New Roman"/>
          <w:sz w:val="28"/>
          <w:szCs w:val="28"/>
          <w:lang w:val="kk-KZ"/>
        </w:rPr>
        <w:t>Қазақ хандығының құрылу тарихына қатысты жазба деректердің ең басты, ең негізгі тобын әулеттік деректер тобы құрайды. Бұл топтағы жазба деректердің өзі өз ішінде хұлагулық, делилік, жалайырлық, темірлік, шайбанилық, бабырлық, аштраханилық және Хиуадағы қоңыраттық деректер деп жіктеледі</w:t>
      </w:r>
      <w:r>
        <w:rPr>
          <w:rFonts w:ascii="Times New Roman" w:hAnsi="Times New Roman"/>
          <w:sz w:val="28"/>
          <w:szCs w:val="28"/>
          <w:lang w:val="kk-KZ"/>
        </w:rPr>
        <w:t xml:space="preserve"> делінген</w:t>
      </w:r>
      <w:r w:rsidRPr="00DB429C">
        <w:rPr>
          <w:rFonts w:ascii="Times New Roman" w:hAnsi="Times New Roman"/>
          <w:sz w:val="28"/>
          <w:szCs w:val="28"/>
          <w:lang w:val="kk-KZ"/>
        </w:rPr>
        <w:t>[</w:t>
      </w:r>
      <w:r w:rsidR="003D25F9">
        <w:rPr>
          <w:rFonts w:ascii="Times New Roman" w:hAnsi="Times New Roman"/>
          <w:sz w:val="28"/>
          <w:szCs w:val="28"/>
          <w:lang w:val="kk-KZ"/>
        </w:rPr>
        <w:t>7</w:t>
      </w:r>
      <w:r w:rsidRPr="00DB429C">
        <w:rPr>
          <w:rFonts w:ascii="Times New Roman" w:hAnsi="Times New Roman"/>
          <w:sz w:val="28"/>
          <w:szCs w:val="28"/>
          <w:lang w:val="kk-KZ"/>
        </w:rPr>
        <w:t>]</w:t>
      </w:r>
      <w:r w:rsidRPr="006215F0">
        <w:rPr>
          <w:rFonts w:ascii="Times New Roman" w:hAnsi="Times New Roman"/>
          <w:sz w:val="28"/>
          <w:szCs w:val="28"/>
          <w:lang w:val="kk-KZ"/>
        </w:rPr>
        <w:t>.</w:t>
      </w:r>
    </w:p>
    <w:p w:rsidR="009D33F6" w:rsidRDefault="009D33F6" w:rsidP="009D33F6">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Берекет Кәрібаевтің деректерді топтастыру ерекшелігі, ол делилік, жалайырлық, Хиуадағы қоңыраттық деректер деп, қалыптасып қалған В.П.Юдиннің, Ж.М.Тулибаеваның классификациялауында кездеспейтін топтарға бөлген. Әрине, деректің әулеттік принципке негізделгенін басшылыққа ала отырып, автор монографиясында бұл топтардың ерекшелігі мен маңыздылығына тоқталып өткен. Онда төмендегідей сипаттаулары да </w:t>
      </w:r>
      <w:r>
        <w:rPr>
          <w:rFonts w:ascii="Times New Roman" w:hAnsi="Times New Roman"/>
          <w:sz w:val="28"/>
          <w:szCs w:val="28"/>
          <w:lang w:val="kk-KZ"/>
        </w:rPr>
        <w:lastRenderedPageBreak/>
        <w:t xml:space="preserve">берілген:  </w:t>
      </w:r>
      <w:r w:rsidRPr="006215F0">
        <w:rPr>
          <w:rFonts w:ascii="Times New Roman" w:hAnsi="Times New Roman"/>
          <w:sz w:val="28"/>
          <w:szCs w:val="28"/>
          <w:lang w:val="kk-KZ"/>
        </w:rPr>
        <w:t>Делилік дерекке – Жузжанидың «Табақат-и Насири», ал Жалайырлық дерекке – әл-Ахаридың «Тарих-и шайх-Уайыс»</w:t>
      </w:r>
      <w:r w:rsidRPr="006215F0">
        <w:rPr>
          <w:rFonts w:ascii="Times New Roman" w:hAnsi="Times New Roman"/>
          <w:color w:val="800000"/>
          <w:sz w:val="28"/>
          <w:szCs w:val="28"/>
          <w:lang w:val="kk-KZ"/>
        </w:rPr>
        <w:t xml:space="preserve"> </w:t>
      </w:r>
      <w:r w:rsidRPr="006215F0">
        <w:rPr>
          <w:rFonts w:ascii="Times New Roman" w:hAnsi="Times New Roman"/>
          <w:sz w:val="28"/>
          <w:szCs w:val="28"/>
          <w:lang w:val="kk-KZ"/>
        </w:rPr>
        <w:t>атты еңбектері жатады. Бұл деректерде ХІІІ ғасыр басындағы монғолдардың жаулап алуы, Жошы хан туралы, Берке хан туралы, 1342-1357 жж. Алтын Ордада болған оқиғалар туралы, Жәнібек ханның билігі тұсындағы жағдайлар туралы мәліметтер кездеседі. Хиуадағы қоңыраттық әулет билігі тұсында дүниеге келген «Фирдау</w:t>
      </w:r>
      <w:r>
        <w:rPr>
          <w:rFonts w:ascii="Times New Roman" w:hAnsi="Times New Roman"/>
          <w:sz w:val="28"/>
          <w:szCs w:val="28"/>
          <w:lang w:val="kk-KZ"/>
        </w:rPr>
        <w:t xml:space="preserve">с әл-иқбал» </w:t>
      </w:r>
      <w:r w:rsidRPr="006215F0">
        <w:rPr>
          <w:rFonts w:ascii="Times New Roman" w:hAnsi="Times New Roman"/>
          <w:sz w:val="28"/>
          <w:szCs w:val="28"/>
          <w:lang w:val="kk-KZ"/>
        </w:rPr>
        <w:t>атты тарихи шығармада бізге қажетті деректер өте аз болса да, кездесіп қалады. Ондай дерек мәліметтері біздің қарастырып отырған тақырыпты ашуымызға үлкен көмегін тигізеді</w:t>
      </w:r>
      <w:r>
        <w:rPr>
          <w:rFonts w:ascii="Times New Roman" w:hAnsi="Times New Roman"/>
          <w:sz w:val="28"/>
          <w:szCs w:val="28"/>
          <w:lang w:val="kk-KZ"/>
        </w:rPr>
        <w:t xml:space="preserve"> деп атап көрсеткен</w:t>
      </w:r>
      <w:r w:rsidRPr="006215F0">
        <w:rPr>
          <w:rFonts w:ascii="Times New Roman" w:hAnsi="Times New Roman"/>
          <w:sz w:val="28"/>
          <w:szCs w:val="28"/>
          <w:lang w:val="kk-KZ"/>
        </w:rPr>
        <w:t>.</w:t>
      </w:r>
    </w:p>
    <w:p w:rsidR="009D33F6" w:rsidRDefault="009D33F6" w:rsidP="009D33F6">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Жоғарыда атап өткендей, зерттеушілер өздерінің тақырыптарына, оның хронологиялық шегіне, аумағына қарай өздеріне тиімді жұмыс жасай білуі үшін ортағасырлық деректерді белгілі бір принциптерге негідеп, жүйелеп алған. Бұл принцип қатып қалған дүние емес, тек шартты түрде, зерттеушілерге дұрыс бағыт бағдар беріп, жүйелі де тиімді, жемісті жұмыс істеуі үшін қажет. </w:t>
      </w:r>
    </w:p>
    <w:p w:rsidR="009D33F6" w:rsidRDefault="009D33F6" w:rsidP="009D33F6">
      <w:pPr>
        <w:spacing w:after="0" w:line="240" w:lineRule="auto"/>
        <w:ind w:firstLine="567"/>
        <w:jc w:val="both"/>
        <w:rPr>
          <w:rFonts w:ascii="Times New Roman" w:hAnsi="Times New Roman"/>
          <w:sz w:val="28"/>
          <w:szCs w:val="28"/>
          <w:lang w:val="kk-KZ"/>
        </w:rPr>
      </w:pPr>
    </w:p>
    <w:p w:rsidR="003D25F9" w:rsidRPr="003D25F9" w:rsidRDefault="003D25F9" w:rsidP="003D25F9">
      <w:pPr>
        <w:spacing w:after="0" w:line="240" w:lineRule="auto"/>
        <w:ind w:firstLine="567"/>
        <w:jc w:val="center"/>
        <w:rPr>
          <w:rFonts w:ascii="Times New Roman" w:hAnsi="Times New Roman"/>
          <w:b/>
          <w:sz w:val="20"/>
          <w:szCs w:val="20"/>
          <w:lang w:val="kk-KZ"/>
        </w:rPr>
      </w:pPr>
      <w:r w:rsidRPr="003D25F9">
        <w:rPr>
          <w:rFonts w:ascii="Times New Roman" w:hAnsi="Times New Roman"/>
          <w:b/>
          <w:sz w:val="20"/>
          <w:szCs w:val="20"/>
          <w:lang w:val="kk-KZ"/>
        </w:rPr>
        <w:t>Пайдаланған әдебиеттер тізімі:</w:t>
      </w:r>
    </w:p>
    <w:p w:rsidR="009D33F6" w:rsidRPr="003D25F9" w:rsidRDefault="009D33F6" w:rsidP="00440DD8">
      <w:pPr>
        <w:tabs>
          <w:tab w:val="left" w:pos="9180"/>
          <w:tab w:val="left" w:pos="10440"/>
          <w:tab w:val="left" w:pos="10800"/>
        </w:tabs>
        <w:spacing w:after="0" w:line="240" w:lineRule="auto"/>
        <w:ind w:firstLine="539"/>
        <w:jc w:val="right"/>
        <w:rPr>
          <w:rFonts w:ascii="Times New Roman" w:eastAsia="Calibri" w:hAnsi="Times New Roman" w:cs="Times New Roman"/>
          <w:b/>
          <w:bCs/>
          <w:sz w:val="20"/>
          <w:szCs w:val="20"/>
          <w:lang w:val="kk-KZ"/>
        </w:rPr>
      </w:pPr>
    </w:p>
    <w:p w:rsidR="003D25F9" w:rsidRPr="003D25F9" w:rsidRDefault="003D25F9" w:rsidP="003D25F9">
      <w:pPr>
        <w:numPr>
          <w:ilvl w:val="0"/>
          <w:numId w:val="4"/>
        </w:numPr>
        <w:tabs>
          <w:tab w:val="left" w:pos="540"/>
        </w:tabs>
        <w:spacing w:after="0" w:line="240" w:lineRule="auto"/>
        <w:jc w:val="both"/>
        <w:rPr>
          <w:rFonts w:ascii="Times New Roman" w:hAnsi="Times New Roman"/>
          <w:sz w:val="20"/>
          <w:szCs w:val="20"/>
          <w:lang w:val="kk-KZ"/>
        </w:rPr>
      </w:pPr>
      <w:r w:rsidRPr="003D25F9">
        <w:rPr>
          <w:rFonts w:ascii="Times New Roman" w:hAnsi="Times New Roman"/>
          <w:sz w:val="20"/>
          <w:szCs w:val="20"/>
        </w:rPr>
        <w:t>Ахмедов Б.А. Историко-географическая литература Средней Азии XVI-XVIII вв. Письменные памятники. - Ташкент: Фан, 1985. - 262 с.</w:t>
      </w:r>
    </w:p>
    <w:p w:rsidR="003D25F9" w:rsidRPr="003D25F9" w:rsidRDefault="003D25F9" w:rsidP="003D25F9">
      <w:pPr>
        <w:numPr>
          <w:ilvl w:val="0"/>
          <w:numId w:val="4"/>
        </w:numPr>
        <w:tabs>
          <w:tab w:val="left" w:pos="540"/>
        </w:tabs>
        <w:spacing w:after="0" w:line="240" w:lineRule="auto"/>
        <w:jc w:val="both"/>
        <w:rPr>
          <w:rFonts w:ascii="Times New Roman" w:hAnsi="Times New Roman"/>
          <w:sz w:val="20"/>
          <w:szCs w:val="20"/>
          <w:lang w:val="kk-KZ"/>
        </w:rPr>
      </w:pPr>
      <w:r w:rsidRPr="003D25F9">
        <w:rPr>
          <w:rFonts w:ascii="Times New Roman" w:hAnsi="Times New Roman"/>
          <w:sz w:val="20"/>
          <w:szCs w:val="20"/>
          <w:lang w:val="kk-KZ" w:eastAsia="ko-KR"/>
        </w:rPr>
        <w:t xml:space="preserve">Юдин В.П. Центральная Азия в XIV-XVIII веках глазами востоковеда. </w:t>
      </w:r>
      <w:r w:rsidRPr="003D25F9">
        <w:rPr>
          <w:rFonts w:ascii="Times New Roman" w:hAnsi="Times New Roman"/>
          <w:sz w:val="20"/>
          <w:szCs w:val="20"/>
          <w:lang w:eastAsia="ko-KR"/>
        </w:rPr>
        <w:t>-</w:t>
      </w:r>
      <w:r w:rsidRPr="003D25F9">
        <w:rPr>
          <w:rFonts w:ascii="Times New Roman" w:hAnsi="Times New Roman"/>
          <w:sz w:val="20"/>
          <w:szCs w:val="20"/>
          <w:lang w:val="kk-KZ" w:eastAsia="ko-KR"/>
        </w:rPr>
        <w:t xml:space="preserve">Алматы: Дайк-Пресс., 2001. </w:t>
      </w:r>
      <w:r w:rsidRPr="003D25F9">
        <w:rPr>
          <w:rFonts w:ascii="Times New Roman" w:hAnsi="Times New Roman"/>
          <w:sz w:val="20"/>
          <w:szCs w:val="20"/>
          <w:lang w:eastAsia="ko-KR"/>
        </w:rPr>
        <w:t xml:space="preserve">- </w:t>
      </w:r>
      <w:r w:rsidRPr="003D25F9">
        <w:rPr>
          <w:rFonts w:ascii="Times New Roman" w:hAnsi="Times New Roman"/>
          <w:sz w:val="20"/>
          <w:szCs w:val="20"/>
          <w:lang w:val="kk-KZ" w:eastAsia="ko-KR"/>
        </w:rPr>
        <w:t>27-35</w:t>
      </w:r>
      <w:r w:rsidRPr="003D25F9">
        <w:rPr>
          <w:rFonts w:ascii="Times New Roman" w:hAnsi="Times New Roman"/>
          <w:sz w:val="20"/>
          <w:szCs w:val="20"/>
          <w:lang w:eastAsia="ko-KR"/>
        </w:rPr>
        <w:t xml:space="preserve"> </w:t>
      </w:r>
      <w:r w:rsidRPr="003D25F9">
        <w:rPr>
          <w:rFonts w:ascii="Times New Roman" w:hAnsi="Times New Roman"/>
          <w:sz w:val="20"/>
          <w:szCs w:val="20"/>
          <w:lang w:val="en-US" w:eastAsia="ko-KR"/>
        </w:rPr>
        <w:t>cc</w:t>
      </w:r>
      <w:r w:rsidRPr="003D25F9">
        <w:rPr>
          <w:rFonts w:ascii="Times New Roman" w:hAnsi="Times New Roman"/>
          <w:sz w:val="20"/>
          <w:szCs w:val="20"/>
          <w:lang w:val="kk-KZ" w:eastAsia="ko-KR"/>
        </w:rPr>
        <w:t>.</w:t>
      </w:r>
    </w:p>
    <w:p w:rsidR="003D25F9" w:rsidRPr="003D25F9" w:rsidRDefault="003D25F9" w:rsidP="003D25F9">
      <w:pPr>
        <w:numPr>
          <w:ilvl w:val="0"/>
          <w:numId w:val="4"/>
        </w:numPr>
        <w:tabs>
          <w:tab w:val="left" w:pos="540"/>
          <w:tab w:val="left" w:pos="993"/>
        </w:tabs>
        <w:spacing w:after="0" w:line="240" w:lineRule="auto"/>
        <w:ind w:hanging="153"/>
        <w:jc w:val="both"/>
        <w:rPr>
          <w:rStyle w:val="apple-converted-space"/>
          <w:sz w:val="20"/>
          <w:szCs w:val="20"/>
          <w:lang w:val="kk-KZ"/>
        </w:rPr>
      </w:pPr>
      <w:r w:rsidRPr="003D25F9">
        <w:rPr>
          <w:rFonts w:ascii="Times New Roman" w:hAnsi="Times New Roman"/>
          <w:color w:val="000000"/>
          <w:sz w:val="20"/>
          <w:szCs w:val="20"/>
          <w:lang w:val="kk-KZ"/>
        </w:rPr>
        <w:t>Тулибаева Ж.М. Письменные пам</w:t>
      </w:r>
      <w:proofErr w:type="spellStart"/>
      <w:r w:rsidRPr="003D25F9">
        <w:rPr>
          <w:rFonts w:ascii="Times New Roman" w:hAnsi="Times New Roman"/>
          <w:color w:val="000000"/>
          <w:sz w:val="20"/>
          <w:szCs w:val="20"/>
        </w:rPr>
        <w:t>ятники</w:t>
      </w:r>
      <w:proofErr w:type="spellEnd"/>
      <w:r w:rsidRPr="003D25F9">
        <w:rPr>
          <w:rFonts w:ascii="Times New Roman" w:hAnsi="Times New Roman"/>
          <w:color w:val="000000"/>
          <w:sz w:val="20"/>
          <w:szCs w:val="20"/>
        </w:rPr>
        <w:t xml:space="preserve"> по истории Казахстана XIII-XIX </w:t>
      </w:r>
      <w:proofErr w:type="spellStart"/>
      <w:r w:rsidRPr="003D25F9">
        <w:rPr>
          <w:rFonts w:ascii="Times New Roman" w:hAnsi="Times New Roman"/>
          <w:color w:val="000000"/>
          <w:sz w:val="20"/>
          <w:szCs w:val="20"/>
        </w:rPr>
        <w:t>вв</w:t>
      </w:r>
      <w:proofErr w:type="spellEnd"/>
      <w:r w:rsidRPr="003D25F9">
        <w:rPr>
          <w:rFonts w:ascii="Times New Roman" w:hAnsi="Times New Roman"/>
          <w:color w:val="000000"/>
          <w:sz w:val="20"/>
          <w:szCs w:val="20"/>
          <w:lang w:val="kk-KZ"/>
        </w:rPr>
        <w:t xml:space="preserve">. - </w:t>
      </w:r>
      <w:r w:rsidRPr="003D25F9">
        <w:rPr>
          <w:rFonts w:ascii="Times New Roman" w:hAnsi="Times New Roman"/>
          <w:color w:val="000000"/>
          <w:sz w:val="20"/>
          <w:szCs w:val="20"/>
        </w:rPr>
        <w:t>Астана: Издательство Национального центра археографии и источниковедения, 2009. – 237 с.</w:t>
      </w:r>
      <w:r w:rsidRPr="003D25F9">
        <w:rPr>
          <w:rStyle w:val="apple-converted-space"/>
          <w:color w:val="000000"/>
          <w:sz w:val="20"/>
          <w:szCs w:val="20"/>
        </w:rPr>
        <w:t>  </w:t>
      </w:r>
    </w:p>
    <w:p w:rsidR="003D25F9" w:rsidRPr="003D25F9" w:rsidRDefault="003D25F9" w:rsidP="003D25F9">
      <w:pPr>
        <w:pStyle w:val="aa"/>
        <w:numPr>
          <w:ilvl w:val="0"/>
          <w:numId w:val="4"/>
        </w:numPr>
        <w:tabs>
          <w:tab w:val="left" w:pos="851"/>
          <w:tab w:val="left" w:pos="1134"/>
        </w:tabs>
        <w:ind w:left="0" w:firstLine="567"/>
        <w:jc w:val="both"/>
        <w:rPr>
          <w:lang w:val="kk-KZ"/>
        </w:rPr>
      </w:pPr>
      <w:r w:rsidRPr="003D25F9">
        <w:rPr>
          <w:lang w:val="kk-KZ" w:eastAsia="ko-KR"/>
        </w:rPr>
        <w:t>Атабаев Қ. Қазақстан тарихының деректанулық негіздері. - Алматы: Қазақ университеті, 2003. - 35 б.</w:t>
      </w:r>
    </w:p>
    <w:p w:rsidR="003D25F9" w:rsidRPr="003D25F9" w:rsidRDefault="003D25F9" w:rsidP="003D25F9">
      <w:pPr>
        <w:numPr>
          <w:ilvl w:val="0"/>
          <w:numId w:val="4"/>
        </w:numPr>
        <w:tabs>
          <w:tab w:val="left" w:pos="540"/>
          <w:tab w:val="left" w:pos="993"/>
        </w:tabs>
        <w:spacing w:after="0" w:line="240" w:lineRule="auto"/>
        <w:ind w:hanging="153"/>
        <w:jc w:val="both"/>
        <w:rPr>
          <w:rFonts w:ascii="Times New Roman" w:hAnsi="Times New Roman"/>
          <w:sz w:val="20"/>
          <w:szCs w:val="20"/>
          <w:lang w:val="kk-KZ"/>
        </w:rPr>
      </w:pPr>
      <w:proofErr w:type="spellStart"/>
      <w:r w:rsidRPr="003D25F9">
        <w:rPr>
          <w:rFonts w:ascii="Times New Roman" w:hAnsi="Times New Roman"/>
          <w:color w:val="000000"/>
          <w:sz w:val="20"/>
          <w:szCs w:val="20"/>
        </w:rPr>
        <w:t>Тулибаева</w:t>
      </w:r>
      <w:proofErr w:type="spellEnd"/>
      <w:r w:rsidRPr="003D25F9">
        <w:rPr>
          <w:rFonts w:ascii="Times New Roman" w:hAnsi="Times New Roman"/>
          <w:color w:val="000000"/>
          <w:sz w:val="20"/>
          <w:szCs w:val="20"/>
        </w:rPr>
        <w:t xml:space="preserve"> Ж.М. Письменные памятники по истории </w:t>
      </w:r>
      <w:r w:rsidRPr="003D25F9">
        <w:rPr>
          <w:rFonts w:ascii="Times New Roman" w:hAnsi="Times New Roman"/>
          <w:color w:val="000000"/>
          <w:sz w:val="20"/>
          <w:szCs w:val="20"/>
          <w:lang w:val="kk-KZ"/>
        </w:rPr>
        <w:t xml:space="preserve">казахов и </w:t>
      </w:r>
      <w:r w:rsidRPr="003D25F9">
        <w:rPr>
          <w:rFonts w:ascii="Times New Roman" w:hAnsi="Times New Roman"/>
          <w:color w:val="000000"/>
          <w:sz w:val="20"/>
          <w:szCs w:val="20"/>
        </w:rPr>
        <w:t xml:space="preserve">Казахстана XIII-XIX </w:t>
      </w:r>
      <w:proofErr w:type="spellStart"/>
      <w:r w:rsidRPr="003D25F9">
        <w:rPr>
          <w:rFonts w:ascii="Times New Roman" w:hAnsi="Times New Roman"/>
          <w:color w:val="000000"/>
          <w:sz w:val="20"/>
          <w:szCs w:val="20"/>
        </w:rPr>
        <w:t>вв</w:t>
      </w:r>
      <w:proofErr w:type="spellEnd"/>
      <w:r w:rsidRPr="003D25F9">
        <w:rPr>
          <w:rFonts w:ascii="Times New Roman" w:hAnsi="Times New Roman"/>
          <w:color w:val="000000"/>
          <w:sz w:val="20"/>
          <w:szCs w:val="20"/>
          <w:lang w:val="kk-KZ"/>
        </w:rPr>
        <w:t xml:space="preserve">. </w:t>
      </w:r>
      <w:r w:rsidRPr="003D25F9">
        <w:rPr>
          <w:rFonts w:ascii="Times New Roman" w:hAnsi="Times New Roman"/>
          <w:color w:val="000000"/>
          <w:sz w:val="20"/>
          <w:szCs w:val="20"/>
        </w:rPr>
        <w:t xml:space="preserve">- Автореферат </w:t>
      </w:r>
      <w:proofErr w:type="spellStart"/>
      <w:r w:rsidRPr="003D25F9">
        <w:rPr>
          <w:rFonts w:ascii="Times New Roman" w:hAnsi="Times New Roman"/>
          <w:color w:val="000000"/>
          <w:sz w:val="20"/>
          <w:szCs w:val="20"/>
        </w:rPr>
        <w:t>дисс</w:t>
      </w:r>
      <w:proofErr w:type="spellEnd"/>
      <w:r w:rsidRPr="003D25F9">
        <w:rPr>
          <w:rFonts w:ascii="Times New Roman" w:hAnsi="Times New Roman"/>
          <w:color w:val="000000"/>
          <w:sz w:val="20"/>
          <w:szCs w:val="20"/>
          <w:lang w:val="kk-KZ"/>
        </w:rPr>
        <w:t>. на соиск. уч. степ. Д.и.н. - Алматы, 2003. - 13 с.</w:t>
      </w:r>
    </w:p>
    <w:p w:rsidR="003D25F9" w:rsidRPr="003D25F9" w:rsidRDefault="003D25F9" w:rsidP="003D25F9">
      <w:pPr>
        <w:numPr>
          <w:ilvl w:val="0"/>
          <w:numId w:val="4"/>
        </w:numPr>
        <w:tabs>
          <w:tab w:val="left" w:pos="540"/>
        </w:tabs>
        <w:spacing w:after="0" w:line="240" w:lineRule="auto"/>
        <w:jc w:val="both"/>
        <w:rPr>
          <w:rFonts w:ascii="Times New Roman" w:hAnsi="Times New Roman"/>
          <w:sz w:val="20"/>
          <w:szCs w:val="20"/>
          <w:lang w:val="kk-KZ"/>
        </w:rPr>
      </w:pPr>
      <w:r w:rsidRPr="003D25F9">
        <w:rPr>
          <w:rFonts w:ascii="Times New Roman" w:hAnsi="Times New Roman"/>
          <w:color w:val="000000"/>
          <w:sz w:val="20"/>
          <w:szCs w:val="20"/>
          <w:lang w:val="kk-KZ"/>
        </w:rPr>
        <w:t xml:space="preserve">Кәрібаев Б.Б. </w:t>
      </w:r>
      <w:r w:rsidRPr="003D25F9">
        <w:rPr>
          <w:rFonts w:ascii="Times New Roman" w:hAnsi="Times New Roman"/>
          <w:bCs/>
          <w:sz w:val="20"/>
          <w:szCs w:val="20"/>
          <w:lang w:val="kk-KZ"/>
        </w:rPr>
        <w:t>Қазақ хандығының құрылу тарихы. Т.ғ.д. дәрежесін алу үшін дайындалған дисс. Авторефераты. – Алматы., 2010.</w:t>
      </w:r>
    </w:p>
    <w:p w:rsidR="003D25F9" w:rsidRPr="003D25F9" w:rsidRDefault="003D25F9" w:rsidP="003D25F9">
      <w:pPr>
        <w:numPr>
          <w:ilvl w:val="0"/>
          <w:numId w:val="4"/>
        </w:numPr>
        <w:tabs>
          <w:tab w:val="left" w:pos="540"/>
        </w:tabs>
        <w:spacing w:after="0" w:line="240" w:lineRule="auto"/>
        <w:jc w:val="both"/>
        <w:rPr>
          <w:rFonts w:ascii="Times New Roman" w:hAnsi="Times New Roman"/>
          <w:sz w:val="20"/>
          <w:szCs w:val="20"/>
          <w:lang w:val="kk-KZ"/>
        </w:rPr>
      </w:pPr>
      <w:r w:rsidRPr="003D25F9">
        <w:rPr>
          <w:rFonts w:ascii="Times New Roman" w:hAnsi="Times New Roman"/>
          <w:color w:val="000000"/>
          <w:sz w:val="20"/>
          <w:szCs w:val="20"/>
          <w:lang w:val="kk-KZ"/>
        </w:rPr>
        <w:t xml:space="preserve">Кәрібаев Б.Б. </w:t>
      </w:r>
      <w:r w:rsidRPr="003D25F9">
        <w:rPr>
          <w:rFonts w:ascii="Times New Roman" w:hAnsi="Times New Roman"/>
          <w:bCs/>
          <w:sz w:val="20"/>
          <w:szCs w:val="20"/>
          <w:lang w:val="kk-KZ"/>
        </w:rPr>
        <w:t xml:space="preserve">Қазақ хандығының құрылу тарихы. Ғылыми монография. </w:t>
      </w:r>
      <w:r w:rsidRPr="003D25F9">
        <w:rPr>
          <w:rFonts w:ascii="Times New Roman" w:hAnsi="Times New Roman"/>
          <w:bCs/>
          <w:sz w:val="20"/>
          <w:szCs w:val="20"/>
        </w:rPr>
        <w:t xml:space="preserve">– </w:t>
      </w:r>
      <w:proofErr w:type="spellStart"/>
      <w:r w:rsidRPr="003D25F9">
        <w:rPr>
          <w:rFonts w:ascii="Times New Roman" w:hAnsi="Times New Roman"/>
          <w:bCs/>
          <w:sz w:val="20"/>
          <w:szCs w:val="20"/>
        </w:rPr>
        <w:t>Алматы</w:t>
      </w:r>
      <w:proofErr w:type="spellEnd"/>
      <w:r w:rsidRPr="003D25F9">
        <w:rPr>
          <w:rFonts w:ascii="Times New Roman" w:hAnsi="Times New Roman"/>
          <w:bCs/>
          <w:sz w:val="20"/>
          <w:szCs w:val="20"/>
          <w:lang w:val="kk-KZ"/>
        </w:rPr>
        <w:t>: Сардар,</w:t>
      </w:r>
      <w:r w:rsidRPr="003D25F9">
        <w:rPr>
          <w:rFonts w:ascii="Times New Roman" w:hAnsi="Times New Roman"/>
          <w:bCs/>
          <w:sz w:val="20"/>
          <w:szCs w:val="20"/>
        </w:rPr>
        <w:t xml:space="preserve"> 2014</w:t>
      </w:r>
      <w:r w:rsidRPr="003D25F9">
        <w:rPr>
          <w:rFonts w:ascii="Times New Roman" w:hAnsi="Times New Roman"/>
          <w:bCs/>
          <w:sz w:val="20"/>
          <w:szCs w:val="20"/>
          <w:lang w:val="kk-KZ"/>
        </w:rPr>
        <w:t>.</w:t>
      </w:r>
      <w:r w:rsidRPr="003D25F9">
        <w:rPr>
          <w:rFonts w:ascii="Times New Roman" w:hAnsi="Times New Roman"/>
          <w:bCs/>
          <w:sz w:val="20"/>
          <w:szCs w:val="20"/>
        </w:rPr>
        <w:t xml:space="preserve"> –</w:t>
      </w:r>
      <w:r w:rsidRPr="003D25F9">
        <w:rPr>
          <w:rFonts w:ascii="Times New Roman" w:hAnsi="Times New Roman"/>
          <w:bCs/>
          <w:sz w:val="20"/>
          <w:szCs w:val="20"/>
          <w:lang w:val="kk-KZ"/>
        </w:rPr>
        <w:t xml:space="preserve"> </w:t>
      </w:r>
      <w:r w:rsidRPr="003D25F9">
        <w:rPr>
          <w:rFonts w:ascii="Times New Roman" w:hAnsi="Times New Roman"/>
          <w:bCs/>
          <w:sz w:val="20"/>
          <w:szCs w:val="20"/>
        </w:rPr>
        <w:t xml:space="preserve">520 б. </w:t>
      </w:r>
    </w:p>
    <w:p w:rsidR="003D25F9" w:rsidRDefault="003D25F9" w:rsidP="003D25F9">
      <w:pPr>
        <w:tabs>
          <w:tab w:val="left" w:pos="540"/>
        </w:tabs>
        <w:spacing w:after="0" w:line="240" w:lineRule="auto"/>
        <w:jc w:val="both"/>
        <w:rPr>
          <w:rFonts w:ascii="Times New Roman" w:hAnsi="Times New Roman"/>
          <w:bCs/>
          <w:sz w:val="28"/>
          <w:szCs w:val="28"/>
          <w:lang w:val="kk-KZ"/>
        </w:rPr>
      </w:pPr>
    </w:p>
    <w:p w:rsidR="00440DD8" w:rsidRPr="00440DD8" w:rsidRDefault="00440DD8" w:rsidP="003D25F9">
      <w:pPr>
        <w:shd w:val="clear" w:color="auto" w:fill="FFFFFF"/>
        <w:tabs>
          <w:tab w:val="left" w:pos="567"/>
          <w:tab w:val="left" w:pos="851"/>
        </w:tabs>
        <w:autoSpaceDE w:val="0"/>
        <w:autoSpaceDN w:val="0"/>
        <w:adjustRightInd w:val="0"/>
        <w:spacing w:after="0" w:line="240" w:lineRule="auto"/>
        <w:jc w:val="both"/>
        <w:rPr>
          <w:rFonts w:ascii="Times New Roman" w:hAnsi="Times New Roman" w:cs="Times New Roman"/>
          <w:sz w:val="24"/>
          <w:szCs w:val="24"/>
          <w:lang w:val="kk-KZ"/>
        </w:rPr>
      </w:pPr>
    </w:p>
    <w:sectPr w:rsidR="00440DD8" w:rsidRPr="00440DD8" w:rsidSect="002609B2">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C5A" w:rsidRDefault="000A5C5A" w:rsidP="002609B2">
      <w:pPr>
        <w:spacing w:after="0" w:line="240" w:lineRule="auto"/>
      </w:pPr>
      <w:r>
        <w:separator/>
      </w:r>
    </w:p>
  </w:endnote>
  <w:endnote w:type="continuationSeparator" w:id="0">
    <w:p w:rsidR="000A5C5A" w:rsidRDefault="000A5C5A" w:rsidP="00260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20064"/>
      <w:docPartObj>
        <w:docPartGallery w:val="Page Numbers (Bottom of Page)"/>
        <w:docPartUnique/>
      </w:docPartObj>
    </w:sdtPr>
    <w:sdtContent>
      <w:p w:rsidR="002609B2" w:rsidRDefault="00723439">
        <w:pPr>
          <w:pStyle w:val="a5"/>
          <w:jc w:val="right"/>
        </w:pPr>
        <w:fldSimple w:instr=" PAGE   \* MERGEFORMAT ">
          <w:r w:rsidR="00573A38">
            <w:rPr>
              <w:noProof/>
            </w:rPr>
            <w:t>4</w:t>
          </w:r>
        </w:fldSimple>
      </w:p>
    </w:sdtContent>
  </w:sdt>
  <w:p w:rsidR="002609B2" w:rsidRDefault="002609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C5A" w:rsidRDefault="000A5C5A" w:rsidP="002609B2">
      <w:pPr>
        <w:spacing w:after="0" w:line="240" w:lineRule="auto"/>
      </w:pPr>
      <w:r>
        <w:separator/>
      </w:r>
    </w:p>
  </w:footnote>
  <w:footnote w:type="continuationSeparator" w:id="0">
    <w:p w:rsidR="000A5C5A" w:rsidRDefault="000A5C5A" w:rsidP="00260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EE9"/>
    <w:multiLevelType w:val="hybridMultilevel"/>
    <w:tmpl w:val="724C4416"/>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
    <w:nsid w:val="3A410133"/>
    <w:multiLevelType w:val="hybridMultilevel"/>
    <w:tmpl w:val="084451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C03574"/>
    <w:multiLevelType w:val="hybridMultilevel"/>
    <w:tmpl w:val="8586C9CE"/>
    <w:lvl w:ilvl="0" w:tplc="DB2E1B9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D758C3"/>
    <w:multiLevelType w:val="hybridMultilevel"/>
    <w:tmpl w:val="018A5CD8"/>
    <w:lvl w:ilvl="0" w:tplc="812C162E">
      <w:start w:val="1"/>
      <w:numFmt w:val="decimal"/>
      <w:lvlText w:val="%1."/>
      <w:lvlJc w:val="left"/>
      <w:pPr>
        <w:tabs>
          <w:tab w:val="num" w:pos="1560"/>
        </w:tabs>
        <w:ind w:left="1560" w:hanging="360"/>
      </w:pPr>
    </w:lvl>
    <w:lvl w:ilvl="1" w:tplc="04190003" w:tentative="1">
      <w:start w:val="1"/>
      <w:numFmt w:val="lowerLetter"/>
      <w:lvlText w:val="%2."/>
      <w:lvlJc w:val="left"/>
      <w:pPr>
        <w:tabs>
          <w:tab w:val="num" w:pos="2280"/>
        </w:tabs>
        <w:ind w:left="2280" w:hanging="360"/>
      </w:pPr>
    </w:lvl>
    <w:lvl w:ilvl="2" w:tplc="04190005" w:tentative="1">
      <w:start w:val="1"/>
      <w:numFmt w:val="lowerRoman"/>
      <w:lvlText w:val="%3."/>
      <w:lvlJc w:val="right"/>
      <w:pPr>
        <w:tabs>
          <w:tab w:val="num" w:pos="3000"/>
        </w:tabs>
        <w:ind w:left="3000" w:hanging="180"/>
      </w:pPr>
    </w:lvl>
    <w:lvl w:ilvl="3" w:tplc="04190001" w:tentative="1">
      <w:start w:val="1"/>
      <w:numFmt w:val="decimal"/>
      <w:lvlText w:val="%4."/>
      <w:lvlJc w:val="left"/>
      <w:pPr>
        <w:tabs>
          <w:tab w:val="num" w:pos="3720"/>
        </w:tabs>
        <w:ind w:left="3720" w:hanging="360"/>
      </w:pPr>
    </w:lvl>
    <w:lvl w:ilvl="4" w:tplc="04190003" w:tentative="1">
      <w:start w:val="1"/>
      <w:numFmt w:val="lowerLetter"/>
      <w:lvlText w:val="%5."/>
      <w:lvlJc w:val="left"/>
      <w:pPr>
        <w:tabs>
          <w:tab w:val="num" w:pos="4440"/>
        </w:tabs>
        <w:ind w:left="4440" w:hanging="360"/>
      </w:pPr>
    </w:lvl>
    <w:lvl w:ilvl="5" w:tplc="04190005" w:tentative="1">
      <w:start w:val="1"/>
      <w:numFmt w:val="lowerRoman"/>
      <w:lvlText w:val="%6."/>
      <w:lvlJc w:val="right"/>
      <w:pPr>
        <w:tabs>
          <w:tab w:val="num" w:pos="5160"/>
        </w:tabs>
        <w:ind w:left="5160" w:hanging="180"/>
      </w:pPr>
    </w:lvl>
    <w:lvl w:ilvl="6" w:tplc="04190001" w:tentative="1">
      <w:start w:val="1"/>
      <w:numFmt w:val="decimal"/>
      <w:lvlText w:val="%7."/>
      <w:lvlJc w:val="left"/>
      <w:pPr>
        <w:tabs>
          <w:tab w:val="num" w:pos="5880"/>
        </w:tabs>
        <w:ind w:left="5880" w:hanging="360"/>
      </w:pPr>
    </w:lvl>
    <w:lvl w:ilvl="7" w:tplc="04190003" w:tentative="1">
      <w:start w:val="1"/>
      <w:numFmt w:val="lowerLetter"/>
      <w:lvlText w:val="%8."/>
      <w:lvlJc w:val="left"/>
      <w:pPr>
        <w:tabs>
          <w:tab w:val="num" w:pos="6600"/>
        </w:tabs>
        <w:ind w:left="6600" w:hanging="360"/>
      </w:pPr>
    </w:lvl>
    <w:lvl w:ilvl="8" w:tplc="04190005" w:tentative="1">
      <w:start w:val="1"/>
      <w:numFmt w:val="lowerRoman"/>
      <w:lvlText w:val="%9."/>
      <w:lvlJc w:val="right"/>
      <w:pPr>
        <w:tabs>
          <w:tab w:val="num" w:pos="7320"/>
        </w:tabs>
        <w:ind w:left="732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8F475A"/>
    <w:rsid w:val="000A5C5A"/>
    <w:rsid w:val="00111333"/>
    <w:rsid w:val="001A763D"/>
    <w:rsid w:val="001B367D"/>
    <w:rsid w:val="00211A69"/>
    <w:rsid w:val="002369B7"/>
    <w:rsid w:val="002609B2"/>
    <w:rsid w:val="0026181E"/>
    <w:rsid w:val="0029186C"/>
    <w:rsid w:val="002B2FBD"/>
    <w:rsid w:val="003D25F9"/>
    <w:rsid w:val="003F3123"/>
    <w:rsid w:val="004050C3"/>
    <w:rsid w:val="00440DD8"/>
    <w:rsid w:val="00453341"/>
    <w:rsid w:val="004919B7"/>
    <w:rsid w:val="004B2FED"/>
    <w:rsid w:val="004D0A0B"/>
    <w:rsid w:val="004E59BF"/>
    <w:rsid w:val="00573A38"/>
    <w:rsid w:val="00606D6C"/>
    <w:rsid w:val="00633BA2"/>
    <w:rsid w:val="00683AF6"/>
    <w:rsid w:val="006A780F"/>
    <w:rsid w:val="0070186B"/>
    <w:rsid w:val="00715A9A"/>
    <w:rsid w:val="00723439"/>
    <w:rsid w:val="00724DD0"/>
    <w:rsid w:val="0079516D"/>
    <w:rsid w:val="007E0D1E"/>
    <w:rsid w:val="008162FA"/>
    <w:rsid w:val="008D483D"/>
    <w:rsid w:val="008F475A"/>
    <w:rsid w:val="009D33F6"/>
    <w:rsid w:val="00A444AE"/>
    <w:rsid w:val="00A561BA"/>
    <w:rsid w:val="00A80DE9"/>
    <w:rsid w:val="00B16BAE"/>
    <w:rsid w:val="00B23566"/>
    <w:rsid w:val="00B9793A"/>
    <w:rsid w:val="00BB5C02"/>
    <w:rsid w:val="00BC25E4"/>
    <w:rsid w:val="00C95CA4"/>
    <w:rsid w:val="00EC51EB"/>
    <w:rsid w:val="00F53F8C"/>
    <w:rsid w:val="00F9051F"/>
    <w:rsid w:val="00FD6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2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09B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09B2"/>
  </w:style>
  <w:style w:type="paragraph" w:styleId="a5">
    <w:name w:val="footer"/>
    <w:basedOn w:val="a"/>
    <w:link w:val="a6"/>
    <w:uiPriority w:val="99"/>
    <w:unhideWhenUsed/>
    <w:rsid w:val="002609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09B2"/>
  </w:style>
  <w:style w:type="paragraph" w:styleId="a7">
    <w:name w:val="List Paragraph"/>
    <w:basedOn w:val="a"/>
    <w:uiPriority w:val="34"/>
    <w:qFormat/>
    <w:rsid w:val="004919B7"/>
    <w:pPr>
      <w:ind w:left="720"/>
      <w:contextualSpacing/>
    </w:pPr>
  </w:style>
  <w:style w:type="paragraph" w:styleId="a8">
    <w:name w:val="Body Text Indent"/>
    <w:basedOn w:val="a"/>
    <w:link w:val="a9"/>
    <w:rsid w:val="009D33F6"/>
    <w:pPr>
      <w:spacing w:after="0" w:line="240" w:lineRule="auto"/>
      <w:jc w:val="center"/>
    </w:pPr>
    <w:rPr>
      <w:rFonts w:ascii="Times Kaz" w:eastAsia="Times New Roman" w:hAnsi="Times Kaz" w:cs="Times New Roman"/>
      <w:sz w:val="28"/>
      <w:szCs w:val="28"/>
      <w:lang w:val="en-US" w:eastAsia="ko-KR"/>
    </w:rPr>
  </w:style>
  <w:style w:type="character" w:customStyle="1" w:styleId="a9">
    <w:name w:val="Основной текст с отступом Знак"/>
    <w:basedOn w:val="a0"/>
    <w:link w:val="a8"/>
    <w:rsid w:val="009D33F6"/>
    <w:rPr>
      <w:rFonts w:ascii="Times Kaz" w:eastAsia="Times New Roman" w:hAnsi="Times Kaz" w:cs="Times New Roman"/>
      <w:sz w:val="28"/>
      <w:szCs w:val="28"/>
      <w:lang w:val="en-US" w:eastAsia="ko-KR"/>
    </w:rPr>
  </w:style>
  <w:style w:type="paragraph" w:styleId="aa">
    <w:name w:val="footnote text"/>
    <w:basedOn w:val="a"/>
    <w:link w:val="ab"/>
    <w:unhideWhenUsed/>
    <w:rsid w:val="003D25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3D25F9"/>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3D25F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3289</Words>
  <Characters>18750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2016-04-20T01:28:00Z</dcterms:created>
  <dcterms:modified xsi:type="dcterms:W3CDTF">2016-04-20T01:28:00Z</dcterms:modified>
</cp:coreProperties>
</file>