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37" w:rsidRPr="001B65E9" w:rsidRDefault="00FD6137" w:rsidP="00FD6137">
      <w:pPr>
        <w:tabs>
          <w:tab w:val="left" w:pos="609"/>
          <w:tab w:val="center" w:pos="3232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1B65E9">
        <w:rPr>
          <w:rFonts w:ascii="Times New Roman" w:hAnsi="Times New Roman"/>
          <w:sz w:val="28"/>
          <w:szCs w:val="28"/>
          <w:lang w:val="kk-KZ"/>
        </w:rPr>
        <w:t>КАЗАХСКИЙ НАЦИОНАЛЬНЫЙ УНИВЕРСИТЕТ им. АЛЬ-ФАРАБИ</w:t>
      </w: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F7616" wp14:editId="2201E377">
                <wp:simplePos x="0" y="0"/>
                <wp:positionH relativeFrom="column">
                  <wp:posOffset>352880</wp:posOffset>
                </wp:positionH>
                <wp:positionV relativeFrom="paragraph">
                  <wp:posOffset>71727</wp:posOffset>
                </wp:positionV>
                <wp:extent cx="5622347" cy="0"/>
                <wp:effectExtent l="0" t="0" r="16510" b="190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347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53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7.8pt;margin-top:5.65pt;width:44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" strokeweight=".5pt"/>
            </w:pict>
          </mc:Fallback>
        </mc:AlternateContent>
      </w:r>
    </w:p>
    <w:p w:rsidR="00FD6137" w:rsidRPr="00953608" w:rsidRDefault="00FD6137" w:rsidP="00FD6137">
      <w:pPr>
        <w:tabs>
          <w:tab w:val="left" w:pos="4253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608">
        <w:rPr>
          <w:rFonts w:ascii="Times New Roman" w:hAnsi="Times New Roman" w:cs="Times New Roman"/>
          <w:b/>
          <w:sz w:val="28"/>
          <w:szCs w:val="28"/>
        </w:rPr>
        <w:t>Бейсенов</w:t>
      </w:r>
      <w:proofErr w:type="spellEnd"/>
      <w:r w:rsidRPr="00953608">
        <w:rPr>
          <w:rFonts w:ascii="Times New Roman" w:hAnsi="Times New Roman" w:cs="Times New Roman"/>
          <w:b/>
          <w:sz w:val="28"/>
          <w:szCs w:val="28"/>
        </w:rPr>
        <w:t xml:space="preserve"> Р.Е., Мансуров З.А., Игнатьев А</w:t>
      </w:r>
      <w:r>
        <w:rPr>
          <w:rFonts w:ascii="Times New Roman" w:hAnsi="Times New Roman" w:cs="Times New Roman"/>
          <w:b/>
          <w:sz w:val="28"/>
          <w:szCs w:val="28"/>
        </w:rPr>
        <w:t>.,</w:t>
      </w:r>
      <w:r w:rsidRPr="008B5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608">
        <w:rPr>
          <w:rFonts w:ascii="Times New Roman" w:hAnsi="Times New Roman" w:cs="Times New Roman"/>
          <w:b/>
          <w:sz w:val="28"/>
          <w:szCs w:val="28"/>
        </w:rPr>
        <w:t>Токмолдин</w:t>
      </w:r>
      <w:proofErr w:type="spellEnd"/>
      <w:r w:rsidRPr="00953608">
        <w:rPr>
          <w:rFonts w:ascii="Times New Roman" w:hAnsi="Times New Roman" w:cs="Times New Roman"/>
          <w:b/>
          <w:sz w:val="28"/>
          <w:szCs w:val="28"/>
        </w:rPr>
        <w:t xml:space="preserve"> С.Ж.</w:t>
      </w: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242378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ko-KR"/>
        </w:rPr>
      </w:pPr>
    </w:p>
    <w:p w:rsidR="00FD6137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ko-KR"/>
        </w:rPr>
        <w:t>Монография</w:t>
      </w:r>
    </w:p>
    <w:p w:rsidR="00FD6137" w:rsidRPr="005317AC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ko-KR"/>
        </w:rPr>
      </w:pPr>
    </w:p>
    <w:p w:rsidR="00FD6137" w:rsidRDefault="00FD6137" w:rsidP="00FD6137">
      <w:pPr>
        <w:tabs>
          <w:tab w:val="left" w:pos="4253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A1">
        <w:rPr>
          <w:rFonts w:ascii="Times New Roman" w:hAnsi="Times New Roman" w:cs="Times New Roman"/>
          <w:b/>
          <w:sz w:val="28"/>
          <w:szCs w:val="28"/>
        </w:rPr>
        <w:t xml:space="preserve">Карбид кремния: Основные характеристики, способы получения </w:t>
      </w:r>
    </w:p>
    <w:p w:rsidR="00FD6137" w:rsidRPr="00044BA1" w:rsidRDefault="00FD6137" w:rsidP="00FD6137">
      <w:pPr>
        <w:tabs>
          <w:tab w:val="left" w:pos="4253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A1">
        <w:rPr>
          <w:rFonts w:ascii="Times New Roman" w:hAnsi="Times New Roman" w:cs="Times New Roman"/>
          <w:b/>
          <w:sz w:val="28"/>
          <w:szCs w:val="28"/>
        </w:rPr>
        <w:t>и применение</w:t>
      </w: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Pr="001B65E9" w:rsidRDefault="00FD6137" w:rsidP="00FD61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</w:p>
    <w:p w:rsidR="00FD6137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6137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5317AC">
        <w:rPr>
          <w:rFonts w:ascii="Times New Roman" w:hAnsi="Times New Roman"/>
          <w:b/>
          <w:sz w:val="28"/>
          <w:szCs w:val="28"/>
        </w:rPr>
        <w:t>Алматы</w:t>
      </w:r>
      <w:r w:rsidRPr="005317AC"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317AC">
        <w:rPr>
          <w:rFonts w:ascii="Times New Roman" w:hAnsi="Times New Roman"/>
          <w:b/>
          <w:sz w:val="28"/>
          <w:szCs w:val="28"/>
          <w:lang w:val="kk-KZ" w:eastAsia="ko-KR"/>
        </w:rPr>
        <w:t>2014</w:t>
      </w: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1B65E9">
        <w:rPr>
          <w:rFonts w:ascii="Times New Roman" w:hAnsi="Times New Roman"/>
          <w:i/>
          <w:sz w:val="28"/>
          <w:szCs w:val="28"/>
          <w:lang w:val="kk-KZ"/>
        </w:rPr>
        <w:lastRenderedPageBreak/>
        <w:t>Рекомендовано к изданию Ученым советом</w:t>
      </w: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1B65E9">
        <w:rPr>
          <w:rFonts w:ascii="Times New Roman" w:hAnsi="Times New Roman"/>
          <w:i/>
          <w:sz w:val="28"/>
          <w:szCs w:val="28"/>
          <w:lang w:val="kk-KZ"/>
        </w:rPr>
        <w:t xml:space="preserve"> факультета химии и химической технологии и </w:t>
      </w: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1B65E9">
        <w:rPr>
          <w:rFonts w:ascii="Times New Roman" w:hAnsi="Times New Roman"/>
          <w:i/>
          <w:sz w:val="28"/>
          <w:szCs w:val="28"/>
          <w:lang w:val="kk-KZ"/>
        </w:rPr>
        <w:t>РИСО КазНУ им. аль-Фараби</w:t>
      </w:r>
    </w:p>
    <w:p w:rsidR="00FD6137" w:rsidRPr="001B65E9" w:rsidRDefault="00FD6137" w:rsidP="00FD613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65E9">
        <w:rPr>
          <w:rFonts w:ascii="Times New Roman" w:hAnsi="Times New Roman"/>
          <w:b/>
          <w:sz w:val="28"/>
          <w:szCs w:val="28"/>
        </w:rPr>
        <w:t xml:space="preserve">Рецензенты: </w:t>
      </w:r>
    </w:p>
    <w:p w:rsidR="00FD6137" w:rsidRPr="001B65E9" w:rsidRDefault="00FD6137" w:rsidP="00FD6137">
      <w:pPr>
        <w:pStyle w:val="2"/>
        <w:ind w:firstLine="567"/>
        <w:jc w:val="center"/>
        <w:rPr>
          <w:i/>
          <w:szCs w:val="28"/>
          <w:lang w:val="kk-KZ"/>
        </w:rPr>
      </w:pPr>
      <w:r w:rsidRPr="001B65E9">
        <w:rPr>
          <w:szCs w:val="28"/>
        </w:rPr>
        <w:t xml:space="preserve">доктор </w:t>
      </w:r>
      <w:r>
        <w:rPr>
          <w:szCs w:val="28"/>
          <w:lang w:val="ru-RU"/>
        </w:rPr>
        <w:t>физико-математических наук</w:t>
      </w:r>
      <w:r w:rsidRPr="001B65E9">
        <w:rPr>
          <w:szCs w:val="28"/>
          <w:lang w:val="kk-KZ"/>
        </w:rPr>
        <w:t>, п</w:t>
      </w:r>
      <w:proofErr w:type="spellStart"/>
      <w:r w:rsidRPr="001B65E9">
        <w:rPr>
          <w:szCs w:val="28"/>
        </w:rPr>
        <w:t>рофессор</w:t>
      </w:r>
      <w:proofErr w:type="spellEnd"/>
      <w:r w:rsidRPr="001B65E9">
        <w:rPr>
          <w:i/>
          <w:szCs w:val="28"/>
          <w:lang w:val="kk-KZ"/>
        </w:rPr>
        <w:t xml:space="preserve"> </w:t>
      </w:r>
      <w:r>
        <w:rPr>
          <w:szCs w:val="28"/>
          <w:lang w:val="kk-KZ"/>
        </w:rPr>
        <w:t>Алиев Б.А.</w:t>
      </w:r>
    </w:p>
    <w:p w:rsidR="00FD6137" w:rsidRPr="001B65E9" w:rsidRDefault="00FD6137" w:rsidP="00FD6137">
      <w:pPr>
        <w:pStyle w:val="2"/>
        <w:ind w:firstLine="567"/>
        <w:jc w:val="center"/>
        <w:rPr>
          <w:i/>
          <w:szCs w:val="28"/>
          <w:lang w:val="kk-KZ"/>
        </w:rPr>
      </w:pPr>
      <w:r w:rsidRPr="001B65E9">
        <w:rPr>
          <w:i/>
          <w:szCs w:val="28"/>
        </w:rPr>
        <w:t>(</w:t>
      </w:r>
      <w:r>
        <w:rPr>
          <w:i/>
          <w:szCs w:val="28"/>
          <w:lang w:val="ru-RU"/>
        </w:rPr>
        <w:t>Женский государственный педагогический университет</w:t>
      </w:r>
      <w:r w:rsidRPr="001B65E9">
        <w:rPr>
          <w:i/>
          <w:szCs w:val="28"/>
        </w:rPr>
        <w:t xml:space="preserve">) </w:t>
      </w:r>
    </w:p>
    <w:p w:rsidR="00FD6137" w:rsidRPr="001B65E9" w:rsidRDefault="00FD6137" w:rsidP="00FD6137">
      <w:pPr>
        <w:pStyle w:val="2"/>
        <w:ind w:firstLine="567"/>
        <w:jc w:val="center"/>
        <w:rPr>
          <w:i/>
          <w:szCs w:val="28"/>
          <w:highlight w:val="yellow"/>
          <w:lang w:val="ru-RU"/>
        </w:rPr>
      </w:pPr>
    </w:p>
    <w:p w:rsidR="00FD6137" w:rsidRPr="001B65E9" w:rsidRDefault="00FD6137" w:rsidP="00FD61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137" w:rsidRPr="00953608" w:rsidRDefault="00FD6137" w:rsidP="00FD6137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08">
        <w:rPr>
          <w:rFonts w:ascii="Times New Roman" w:hAnsi="Times New Roman" w:cs="Times New Roman"/>
          <w:sz w:val="28"/>
          <w:szCs w:val="28"/>
        </w:rPr>
        <w:t>Карбид кремния: Основные характеристики, способы получения и применение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/ </w:t>
      </w:r>
      <w:proofErr w:type="spellStart"/>
      <w:r w:rsidRPr="00953608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Pr="00953608">
        <w:rPr>
          <w:rFonts w:ascii="Times New Roman" w:hAnsi="Times New Roman" w:cs="Times New Roman"/>
          <w:sz w:val="28"/>
          <w:szCs w:val="28"/>
        </w:rPr>
        <w:t xml:space="preserve"> Р.Е., Мансуров З.А., </w:t>
      </w:r>
      <w:proofErr w:type="spellStart"/>
      <w:r w:rsidRPr="00953608">
        <w:rPr>
          <w:rFonts w:ascii="Times New Roman" w:hAnsi="Times New Roman" w:cs="Times New Roman"/>
          <w:sz w:val="28"/>
          <w:szCs w:val="28"/>
        </w:rPr>
        <w:t>Токмолдин</w:t>
      </w:r>
      <w:proofErr w:type="spellEnd"/>
      <w:r w:rsidRPr="00953608">
        <w:rPr>
          <w:rFonts w:ascii="Times New Roman" w:hAnsi="Times New Roman" w:cs="Times New Roman"/>
          <w:sz w:val="28"/>
          <w:szCs w:val="28"/>
        </w:rPr>
        <w:t xml:space="preserve"> С.Ж., Игнатьев А.</w:t>
      </w:r>
    </w:p>
    <w:p w:rsidR="00FD6137" w:rsidRPr="001B65E9" w:rsidRDefault="00FD6137" w:rsidP="00FD613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E9">
        <w:rPr>
          <w:rFonts w:ascii="Times New Roman" w:hAnsi="Times New Roman"/>
          <w:sz w:val="28"/>
          <w:szCs w:val="28"/>
        </w:rPr>
        <w:t xml:space="preserve">– Алматы: </w:t>
      </w:r>
      <w:r w:rsidRPr="001B65E9">
        <w:rPr>
          <w:rFonts w:ascii="Times New Roman" w:hAnsi="Times New Roman"/>
          <w:sz w:val="28"/>
          <w:szCs w:val="28"/>
          <w:lang w:val="kk-KZ"/>
        </w:rPr>
        <w:t xml:space="preserve">Қазақ университеті, </w:t>
      </w:r>
      <w:r w:rsidRPr="001B65E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 xml:space="preserve">. –126 </w:t>
      </w:r>
      <w:r w:rsidRPr="001B65E9">
        <w:rPr>
          <w:rFonts w:ascii="Times New Roman" w:hAnsi="Times New Roman"/>
          <w:sz w:val="28"/>
          <w:szCs w:val="28"/>
        </w:rPr>
        <w:t>с.</w:t>
      </w:r>
    </w:p>
    <w:p w:rsidR="00FD6137" w:rsidRDefault="00FD6137" w:rsidP="00FD61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6137" w:rsidRPr="00953608" w:rsidRDefault="00FD6137" w:rsidP="00FD6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608">
        <w:rPr>
          <w:rFonts w:ascii="Times New Roman" w:hAnsi="Times New Roman" w:cs="Times New Roman"/>
          <w:sz w:val="28"/>
          <w:szCs w:val="28"/>
          <w:lang w:eastAsia="ru-RU"/>
        </w:rPr>
        <w:t>Настоящая монография соде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ржит теоретические и эксперимен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t xml:space="preserve">тальные результаты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физико-химическим свойствам, методам синтеза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t xml:space="preserve"> монокристаллов и эпитаксиальных пленок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карбида кремния, а также основным областям его применения и использования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t>. Опираясь на собственные иссле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дования и литературные данные, на конкретных примерах авторы рассматривают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наноразмерных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гетероструктур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применения в различных областях электроники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t xml:space="preserve">. Значительное место в монографии уделено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синтезу и исследованию свойств, пленок карбида кремния методами пульсирующего лазерного осаждения и металлорганического химического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парофазного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осаждения на подложках сапфира и кремния.</w:t>
      </w:r>
    </w:p>
    <w:p w:rsidR="00FD6137" w:rsidRPr="00953608" w:rsidRDefault="00FD6137" w:rsidP="00FD6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608">
        <w:rPr>
          <w:rFonts w:ascii="Times New Roman" w:hAnsi="Times New Roman" w:cs="Times New Roman"/>
          <w:sz w:val="28"/>
          <w:szCs w:val="28"/>
          <w:lang w:eastAsia="ru-RU"/>
        </w:rPr>
        <w:t>Монография рассчитана на широкий круг специалистов в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химии,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t xml:space="preserve"> физики и технологии полупроводниковых матер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t xml:space="preserve">алов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приборов, а также студентов, магистрантов 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PhD</w:t>
      </w:r>
      <w:r w:rsidRPr="00A35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докторантов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соответствующих специальностей.</w:t>
      </w:r>
    </w:p>
    <w:p w:rsidR="00FD6137" w:rsidRPr="00953608" w:rsidRDefault="00FD6137" w:rsidP="00FD6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Табл.8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ил.70: 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.: 187 </w:t>
      </w:r>
      <w:r w:rsidRPr="00953608">
        <w:rPr>
          <w:rFonts w:ascii="Times New Roman" w:hAnsi="Times New Roman" w:cs="Times New Roman"/>
          <w:sz w:val="28"/>
          <w:szCs w:val="28"/>
          <w:lang w:eastAsia="ru-RU"/>
        </w:rPr>
        <w:t>назв.</w:t>
      </w:r>
    </w:p>
    <w:p w:rsidR="00FD6137" w:rsidRDefault="00FD6137" w:rsidP="00FD61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6137" w:rsidRDefault="00FD6137" w:rsidP="00FD61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6137" w:rsidRDefault="00FD6137" w:rsidP="00FD61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6137" w:rsidRPr="001B65E9" w:rsidRDefault="00FD6137" w:rsidP="00FD61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6137" w:rsidRPr="001B65E9" w:rsidRDefault="00FD6137" w:rsidP="00FD6137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1B65E9">
        <w:rPr>
          <w:rFonts w:ascii="Times New Roman" w:hAnsi="Times New Roman"/>
          <w:b/>
          <w:sz w:val="28"/>
          <w:szCs w:val="28"/>
        </w:rPr>
        <w:t xml:space="preserve">УДК </w:t>
      </w:r>
      <w:r w:rsidRPr="00274D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EAEA"/>
        </w:rPr>
        <w:t>548.33</w:t>
      </w:r>
      <w:r w:rsidRPr="00274DDF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274D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EAEA"/>
        </w:rPr>
        <w:t>54.057</w:t>
      </w:r>
      <w:r w:rsidRPr="00274DDF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274D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EAEA"/>
        </w:rPr>
        <w:t>548.313.25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6137" w:rsidRPr="001B65E9" w:rsidRDefault="00FD6137" w:rsidP="00FD613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1B65E9">
        <w:rPr>
          <w:rFonts w:ascii="Times New Roman" w:hAnsi="Times New Roman"/>
          <w:sz w:val="28"/>
          <w:szCs w:val="28"/>
          <w:lang w:val="kk-KZ"/>
        </w:rPr>
        <w:t xml:space="preserve">ISBN </w:t>
      </w:r>
      <w:r w:rsidRPr="001B65E9">
        <w:rPr>
          <w:rFonts w:ascii="Times New Roman" w:hAnsi="Times New Roman"/>
          <w:sz w:val="28"/>
          <w:szCs w:val="28"/>
          <w:lang w:val="kk-KZ"/>
        </w:rPr>
        <w:tab/>
      </w:r>
      <w:r w:rsidRPr="001B65E9">
        <w:rPr>
          <w:rFonts w:ascii="Times New Roman" w:hAnsi="Times New Roman"/>
          <w:sz w:val="28"/>
          <w:szCs w:val="28"/>
          <w:lang w:val="kk-KZ"/>
        </w:rPr>
        <w:tab/>
      </w:r>
      <w:r w:rsidRPr="001B65E9">
        <w:rPr>
          <w:rFonts w:ascii="Times New Roman" w:hAnsi="Times New Roman"/>
          <w:sz w:val="28"/>
          <w:szCs w:val="28"/>
          <w:lang w:val="kk-KZ"/>
        </w:rPr>
        <w:tab/>
      </w:r>
      <w:r w:rsidRPr="001B65E9">
        <w:rPr>
          <w:rFonts w:ascii="Times New Roman" w:hAnsi="Times New Roman"/>
          <w:sz w:val="28"/>
          <w:szCs w:val="28"/>
          <w:lang w:val="kk-KZ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1B65E9">
        <w:rPr>
          <w:rFonts w:ascii="Times New Roman" w:hAnsi="Times New Roman"/>
          <w:b/>
          <w:sz w:val="28"/>
          <w:szCs w:val="28"/>
          <w:lang w:val="kk-KZ"/>
        </w:rPr>
        <w:t xml:space="preserve">© </w:t>
      </w:r>
      <w:proofErr w:type="spellStart"/>
      <w:r>
        <w:rPr>
          <w:rFonts w:ascii="Times New Roman" w:hAnsi="Times New Roman"/>
          <w:sz w:val="28"/>
          <w:szCs w:val="28"/>
        </w:rPr>
        <w:t>Бейсенов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1B65E9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и др.</w:t>
      </w:r>
      <w:r w:rsidRPr="001B65E9">
        <w:rPr>
          <w:rFonts w:ascii="Times New Roman" w:hAnsi="Times New Roman"/>
          <w:sz w:val="28"/>
          <w:szCs w:val="28"/>
          <w:lang w:val="kk-KZ"/>
        </w:rPr>
        <w:t xml:space="preserve"> 2014</w:t>
      </w:r>
    </w:p>
    <w:p w:rsidR="00FD6137" w:rsidRDefault="00FD6137" w:rsidP="00FD6137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00BEC" wp14:editId="74561F58">
                <wp:simplePos x="0" y="0"/>
                <wp:positionH relativeFrom="column">
                  <wp:posOffset>-133350</wp:posOffset>
                </wp:positionH>
                <wp:positionV relativeFrom="paragraph">
                  <wp:posOffset>178435</wp:posOffset>
                </wp:positionV>
                <wp:extent cx="267335" cy="267335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3571B" id="Прямоугольник 39" o:spid="_x0000_s1026" style="position:absolute;margin-left:-10.5pt;margin-top:14.05pt;width:21.0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" stroked="f"/>
            </w:pict>
          </mc:Fallback>
        </mc:AlternateContent>
      </w:r>
      <w:r w:rsidRPr="001B65E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65E9">
        <w:rPr>
          <w:rFonts w:ascii="Times New Roman" w:hAnsi="Times New Roman"/>
          <w:sz w:val="28"/>
          <w:szCs w:val="28"/>
        </w:rPr>
        <w:t xml:space="preserve">© </w:t>
      </w:r>
      <w:proofErr w:type="spellStart"/>
      <w:r w:rsidRPr="001B65E9">
        <w:rPr>
          <w:rFonts w:ascii="Times New Roman" w:hAnsi="Times New Roman"/>
          <w:sz w:val="28"/>
          <w:szCs w:val="28"/>
        </w:rPr>
        <w:t>КазНУ</w:t>
      </w:r>
      <w:proofErr w:type="spellEnd"/>
      <w:r w:rsidRPr="001B65E9">
        <w:rPr>
          <w:rFonts w:ascii="Times New Roman" w:hAnsi="Times New Roman"/>
          <w:sz w:val="28"/>
          <w:szCs w:val="28"/>
        </w:rPr>
        <w:t xml:space="preserve"> им. аль-</w:t>
      </w:r>
      <w:proofErr w:type="spellStart"/>
      <w:r w:rsidRPr="001B65E9">
        <w:rPr>
          <w:rFonts w:ascii="Times New Roman" w:hAnsi="Times New Roman"/>
          <w:sz w:val="28"/>
          <w:szCs w:val="28"/>
        </w:rPr>
        <w:t>Фараби</w:t>
      </w:r>
      <w:proofErr w:type="spellEnd"/>
      <w:r w:rsidRPr="001B65E9">
        <w:rPr>
          <w:rFonts w:ascii="Times New Roman" w:hAnsi="Times New Roman"/>
          <w:sz w:val="28"/>
          <w:szCs w:val="28"/>
        </w:rPr>
        <w:t xml:space="preserve">, </w:t>
      </w:r>
      <w:r w:rsidRPr="001B65E9">
        <w:rPr>
          <w:rFonts w:ascii="Times New Roman" w:hAnsi="Times New Roman"/>
          <w:color w:val="000000"/>
          <w:sz w:val="28"/>
          <w:szCs w:val="28"/>
        </w:rPr>
        <w:t>2014</w:t>
      </w:r>
    </w:p>
    <w:p w:rsidR="00EA4FDF" w:rsidRDefault="00EA4FDF">
      <w:bookmarkStart w:id="0" w:name="_GoBack"/>
      <w:bookmarkEnd w:id="0"/>
    </w:p>
    <w:sectPr w:rsidR="00EA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37"/>
    <w:rsid w:val="00EA4FDF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C05EE-4580-455C-AC1C-DA5730B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D6137"/>
    <w:pPr>
      <w:widowControl w:val="0"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6137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1</cp:revision>
  <dcterms:created xsi:type="dcterms:W3CDTF">2016-05-09T05:29:00Z</dcterms:created>
  <dcterms:modified xsi:type="dcterms:W3CDTF">2016-05-09T05:30:00Z</dcterms:modified>
</cp:coreProperties>
</file>