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74" w:rsidRPr="00F82A43" w:rsidRDefault="00320079" w:rsidP="00777A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ПОЛИМЕР-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КОМПОЗИТТІК МАТЕРИАЛДАР АЛУ МАҚСАТЫНДА</w:t>
      </w:r>
      <w:r w:rsidRPr="00F82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233C" w:rsidRPr="00F82A43">
        <w:rPr>
          <w:rFonts w:ascii="Times New Roman" w:hAnsi="Times New Roman" w:cs="Times New Roman"/>
          <w:b/>
          <w:sz w:val="28"/>
          <w:szCs w:val="28"/>
          <w:lang w:val="kk-KZ"/>
        </w:rPr>
        <w:t>ШИНА КОРДТАРЫН</w:t>
      </w:r>
      <w:r w:rsidR="00A93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233C" w:rsidRPr="00F82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ПАЙДАЛАНУ</w:t>
      </w:r>
    </w:p>
    <w:p w:rsidR="00F82A43" w:rsidRPr="00F82A43" w:rsidRDefault="00F82A43" w:rsidP="00777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639" w:rsidRPr="00F82A43" w:rsidRDefault="00210639" w:rsidP="00777A2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82A43">
        <w:rPr>
          <w:rFonts w:ascii="Times New Roman" w:hAnsi="Times New Roman" w:cs="Times New Roman"/>
          <w:b/>
          <w:i/>
          <w:sz w:val="28"/>
          <w:szCs w:val="28"/>
          <w:lang w:val="kk-KZ"/>
        </w:rPr>
        <w:t>Отарова Н</w:t>
      </w:r>
      <w:r w:rsidR="00AA7812">
        <w:rPr>
          <w:rFonts w:ascii="Times New Roman" w:hAnsi="Times New Roman" w:cs="Times New Roman"/>
          <w:b/>
          <w:i/>
          <w:sz w:val="28"/>
          <w:szCs w:val="28"/>
          <w:lang w:val="kk-KZ"/>
        </w:rPr>
        <w:t>.E.</w:t>
      </w:r>
    </w:p>
    <w:p w:rsidR="00210639" w:rsidRPr="00777A24" w:rsidRDefault="00210639" w:rsidP="00777A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7A24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жетекшісі: х.ғ.к. Діністанова Б.Қ.</w:t>
      </w:r>
    </w:p>
    <w:p w:rsidR="00777A24" w:rsidRPr="001727FF" w:rsidRDefault="00210639" w:rsidP="00777A2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727FF">
        <w:rPr>
          <w:rFonts w:ascii="Times New Roman" w:hAnsi="Times New Roman" w:cs="Times New Roman"/>
          <w:iCs/>
          <w:sz w:val="28"/>
          <w:szCs w:val="28"/>
          <w:lang w:val="kk-KZ"/>
        </w:rPr>
        <w:t>Әл-Фараби атындағы Қазақ Ұлттық университеті</w:t>
      </w:r>
      <w:r w:rsidR="00C21642" w:rsidRPr="001727FF">
        <w:rPr>
          <w:rFonts w:ascii="Times New Roman" w:hAnsi="Times New Roman" w:cs="Times New Roman"/>
          <w:iCs/>
          <w:sz w:val="28"/>
          <w:szCs w:val="28"/>
          <w:lang w:val="kk-KZ"/>
        </w:rPr>
        <w:t>, Алматы технологиялық университеті</w:t>
      </w:r>
    </w:p>
    <w:p w:rsidR="00210639" w:rsidRPr="00A93F85" w:rsidRDefault="006F185D" w:rsidP="00777A24">
      <w:pPr>
        <w:pStyle w:val="a3"/>
        <w:jc w:val="center"/>
        <w:rPr>
          <w:rFonts w:ascii="Times New Roman" w:hAnsi="Times New Roman" w:cs="Times New Roman"/>
          <w:iCs/>
          <w:color w:val="00B0F0"/>
          <w:sz w:val="28"/>
          <w:szCs w:val="28"/>
          <w:lang w:val="kk-KZ"/>
        </w:rPr>
      </w:pPr>
      <w:hyperlink r:id="rId4" w:history="1">
        <w:r w:rsidR="001727FF" w:rsidRPr="00924DF1">
          <w:rPr>
            <w:rStyle w:val="a4"/>
            <w:rFonts w:ascii="Times New Roman" w:hAnsi="Times New Roman" w:cs="Times New Roman"/>
            <w:iCs/>
            <w:sz w:val="28"/>
            <w:szCs w:val="28"/>
            <w:lang w:val="kk-KZ"/>
          </w:rPr>
          <w:t>nurzhamal_15@mail.ru</w:t>
        </w:r>
      </w:hyperlink>
    </w:p>
    <w:p w:rsidR="001727FF" w:rsidRPr="00A93F85" w:rsidRDefault="001727FF" w:rsidP="00777A24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F133FB" w:rsidRPr="00A52974" w:rsidRDefault="009E2DDF" w:rsidP="00AE1BA5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Тарихшылардың бұрынғы дәуірді тас ғасыры, қола ғасыры және темір ғасыры деп бөлуі кездейсоқ емес.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A52974" w:rsidRP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Техниканың даму тарихы екі маңызды бағытқа бөлінді: құрал-жабдықтардың, конструкциялардың, ме</w:t>
      </w:r>
      <w:r w:rsidR="00E41E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ханизм және машиналардың дамуы және </w:t>
      </w:r>
      <w:r w:rsid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материалда</w:t>
      </w:r>
      <w:r w:rsidR="00A52974" w:rsidRPr="00A529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рдың дамуы. Ал қазіргі 21-ғасырды композициялық материалдар ғасырына жатқызуға болады.</w:t>
      </w:r>
    </w:p>
    <w:p w:rsidR="00E83574" w:rsidRPr="00A52974" w:rsidRDefault="00F133FB" w:rsidP="00AE1B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574" w:rsidRPr="00A52974">
        <w:rPr>
          <w:rFonts w:ascii="Times New Roman" w:hAnsi="Times New Roman" w:cs="Times New Roman"/>
          <w:sz w:val="28"/>
          <w:szCs w:val="28"/>
          <w:lang w:val="kk-KZ"/>
        </w:rPr>
        <w:t>Композитті материалдардың ішіндегі ерекше орын алатыны полимерлі матрицалы жіпшелі композиттер. Дайын материалдағы жіпшелердің беріктік қасиетін тиімді қолдану матрицаның серпімді-беріктік қасиеттеріне көп жағдайда байланысты болады. Сол себепті, таңдап алынған байланыстырушы қажетті серпімді, беріктік қасиеттеріне, сызат пайда болуға тұрақтылығы сияқты қасиеттерге ие болуы маңызды.</w:t>
      </w:r>
    </w:p>
    <w:p w:rsidR="00210639" w:rsidRPr="00A52974" w:rsidRDefault="000A233C" w:rsidP="00AE1BA5">
      <w:pPr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974">
        <w:rPr>
          <w:rFonts w:ascii="Times New Roman" w:hAnsi="Times New Roman" w:cs="Times New Roman"/>
          <w:sz w:val="28"/>
          <w:szCs w:val="28"/>
          <w:lang w:val="kk-KZ"/>
        </w:rPr>
        <w:t>Тәжірибе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құрамы 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поксид шайыры негізіндегі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матрица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полиэтиленполиамин қатырғышы және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шина кордтары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болатын</w:t>
      </w:r>
      <w:r w:rsidR="00F133FB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композиттерді жасауға негізделді</w:t>
      </w:r>
      <w:r w:rsidR="00AE1BA5" w:rsidRPr="00A529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.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Зерттеу барысында құрамында 18 % эпоксид тобы бар ЭД-20 өндірісітік эпоксид шайыры және полиэтиленполиамин (ПЭПА) қатырғышы қолданылды.</w:t>
      </w:r>
      <w:r w:rsidR="00F133FB" w:rsidRPr="00A529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Эпоксидтік композиттер келесідей қатынаста дайындалды, масс.б.: ЭД-20 – 90 және ПЭПА қатырғышы – 10, бұл эпоксидтік және аминді топтардың стехиометриялық қатынасына сәйкес келеді. Толықтырғыш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– шина корды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0,1, 0,2, 0,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3, 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масс. % мөлшерінде енгізілді. Толықтырғышты </w:t>
      </w:r>
      <w:r w:rsidR="00AE1BA5" w:rsidRPr="00A52974">
        <w:rPr>
          <w:rFonts w:ascii="Times New Roman" w:hAnsi="Times New Roman" w:cs="Times New Roman"/>
          <w:sz w:val="28"/>
          <w:szCs w:val="28"/>
          <w:lang w:val="kk-KZ"/>
        </w:rPr>
        <w:t>0,6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% артық мөлшерде енгізу тұтқырлықтың өсуіне алып келетін болғандықтан  ары қарай енгізілмеді. Алынған композицияны қатыру үшін диаметрін </w:t>
      </w:r>
      <w:r w:rsidR="00184692" w:rsidRPr="00A52974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және ұзындығы 10 мм фторопласттан тұратын қалыпқа құйылды. Қатыру режимі: 60 </w:t>
      </w:r>
      <w:r w:rsidR="00210639" w:rsidRPr="00A5297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210639" w:rsidRPr="00A52974">
        <w:rPr>
          <w:rFonts w:ascii="Times New Roman" w:hAnsi="Times New Roman" w:cs="Times New Roman"/>
          <w:sz w:val="28"/>
          <w:szCs w:val="28"/>
          <w:lang w:val="kk-KZ"/>
        </w:rPr>
        <w:t>С температурада – 30 мин.</w:t>
      </w:r>
      <w:r w:rsidRPr="00A52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4692" w:rsidRPr="00A52974" w:rsidRDefault="00184692" w:rsidP="00184692">
      <w:pPr>
        <w:pStyle w:val="a00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A52974">
        <w:rPr>
          <w:sz w:val="28"/>
          <w:szCs w:val="28"/>
          <w:lang w:val="kk-KZ"/>
        </w:rPr>
        <w:t>Осылайша, эпоксид шайыры және армирлеуші текстильді шина кордтары негізіндегі жаңа ПКМ жасау кезінде модификатор ретінде шина кордтарын қолдану мүмкіндіктері зерттелді. Құрамында шина кордтары бар композиттік материалдар толықтырғыштың аз концентрациясының өзінде (0,1 % масс. дейін) ерекше физика-механикалық қасиеттерді көрсетеді, бұл осындай типті «дәстүрлі» композиттік материалдардан ерекшелендіреді. Анықталғандай, шина кордын толықтырғыш ретінде қосу композиттердің сығылуға беріктілігінің 3 есе  артуына алып келеді.</w:t>
      </w:r>
    </w:p>
    <w:p w:rsidR="00777A24" w:rsidRDefault="00777A24" w:rsidP="00A52974">
      <w:pPr>
        <w:spacing w:after="0" w:line="240" w:lineRule="auto"/>
        <w:rPr>
          <w:sz w:val="24"/>
          <w:szCs w:val="24"/>
          <w:lang w:val="kk-KZ"/>
        </w:rPr>
      </w:pPr>
    </w:p>
    <w:p w:rsidR="00A52974" w:rsidRPr="00F82A43" w:rsidRDefault="00A52974" w:rsidP="00A529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184692" w:rsidRPr="00043AB3" w:rsidRDefault="00184692" w:rsidP="001846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043AB3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Регистрационная форма участника: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ФИО (полностью):</w:t>
      </w:r>
      <w:r w:rsidR="00C21642">
        <w:rPr>
          <w:rFonts w:ascii="Times New Roman" w:hAnsi="Times New Roman"/>
          <w:sz w:val="24"/>
          <w:szCs w:val="24"/>
          <w:lang w:val="kk-KZ"/>
        </w:rPr>
        <w:t xml:space="preserve"> Отарова  Нұржамал ,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Место учебы или работы: </w:t>
      </w:r>
      <w:r w:rsidR="00C21642">
        <w:rPr>
          <w:rFonts w:ascii="Times New Roman" w:hAnsi="Times New Roman"/>
          <w:sz w:val="24"/>
          <w:szCs w:val="24"/>
          <w:lang w:val="kk-KZ"/>
        </w:rPr>
        <w:t>КазНУ им. аль-Фараби, АТУ.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Должность ( для студентов – курс),  Ученая степень: бакалавриат, 4курс 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Конта</w:t>
      </w:r>
      <w:r w:rsidR="00C21642">
        <w:rPr>
          <w:rFonts w:ascii="Times New Roman" w:hAnsi="Times New Roman"/>
          <w:sz w:val="24"/>
          <w:szCs w:val="24"/>
          <w:lang w:val="kk-KZ"/>
        </w:rPr>
        <w:t>кные телефоны: 8 (7024324915</w:t>
      </w:r>
      <w:r w:rsidR="00C21642" w:rsidRPr="00C21642">
        <w:rPr>
          <w:rFonts w:ascii="Times New Roman" w:hAnsi="Times New Roman"/>
          <w:sz w:val="24"/>
          <w:szCs w:val="24"/>
        </w:rPr>
        <w:t>)</w:t>
      </w:r>
    </w:p>
    <w:p w:rsidR="00184692" w:rsidRPr="00C21642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Адрес электорнной почты (</w:t>
      </w:r>
      <w:r w:rsidRPr="00043AB3">
        <w:rPr>
          <w:rFonts w:ascii="Times New Roman" w:hAnsi="Times New Roman"/>
          <w:sz w:val="24"/>
          <w:szCs w:val="24"/>
          <w:lang w:val="en-US"/>
        </w:rPr>
        <w:t>E</w:t>
      </w:r>
      <w:r w:rsidRPr="00043AB3">
        <w:rPr>
          <w:rFonts w:ascii="Times New Roman" w:hAnsi="Times New Roman"/>
          <w:sz w:val="24"/>
          <w:szCs w:val="24"/>
        </w:rPr>
        <w:t>.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)</w:t>
      </w:r>
      <w:r w:rsidRPr="00043AB3">
        <w:rPr>
          <w:rFonts w:ascii="Times New Roman" w:hAnsi="Times New Roman"/>
          <w:sz w:val="24"/>
          <w:szCs w:val="24"/>
          <w:lang w:val="kk-KZ"/>
        </w:rPr>
        <w:t xml:space="preserve">: </w:t>
      </w:r>
      <w:proofErr w:type="spellStart"/>
      <w:r w:rsidR="00C21642">
        <w:rPr>
          <w:rFonts w:ascii="Times New Roman" w:hAnsi="Times New Roman"/>
          <w:sz w:val="24"/>
          <w:szCs w:val="24"/>
          <w:lang w:val="en-US"/>
        </w:rPr>
        <w:t>nurzhamal</w:t>
      </w:r>
      <w:proofErr w:type="spellEnd"/>
      <w:r w:rsidR="00C21642" w:rsidRPr="00C21642">
        <w:rPr>
          <w:rFonts w:ascii="Times New Roman" w:hAnsi="Times New Roman"/>
          <w:sz w:val="24"/>
          <w:szCs w:val="24"/>
        </w:rPr>
        <w:t>_15</w:t>
      </w:r>
      <w:r w:rsidRPr="00043AB3">
        <w:rPr>
          <w:rFonts w:ascii="Times New Roman" w:hAnsi="Times New Roman"/>
          <w:sz w:val="24"/>
          <w:szCs w:val="24"/>
        </w:rPr>
        <w:t>@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.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Почтовый адрес, по которому Вам можно выслать опубликованные материалы: 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pikosh</w:t>
      </w:r>
      <w:proofErr w:type="spellEnd"/>
      <w:r w:rsidRPr="00043AB3">
        <w:rPr>
          <w:rFonts w:ascii="Times New Roman" w:hAnsi="Times New Roman"/>
          <w:sz w:val="24"/>
          <w:szCs w:val="24"/>
        </w:rPr>
        <w:t>_93@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.</w:t>
      </w:r>
      <w:proofErr w:type="spellStart"/>
      <w:r w:rsidRPr="00043A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Секция конференции: Нанотехнология, физико- химия поверхностей и химическая физика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Устное сообщение или стендовый доклад: устное сообщение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Технические средства, необхадимые для демонстрации доклада: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Кайкиева Перизат Жданболатовна, бакалавриат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043AB3">
        <w:rPr>
          <w:rFonts w:ascii="Times New Roman" w:hAnsi="Times New Roman"/>
          <w:b/>
          <w:sz w:val="24"/>
          <w:szCs w:val="24"/>
          <w:lang w:val="kk-KZ"/>
        </w:rPr>
        <w:t xml:space="preserve">Научный руководитель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ФИО (полностью): Діністанова Балауса Қанатбаевна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Место учебы или работы: КазНУ им. аль-Фараби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Должность ( для студентов – курс),  Ученая степень: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Контакные телефоны: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Адрес электорнной почты (</w:t>
      </w:r>
      <w:r w:rsidRPr="00043AB3">
        <w:rPr>
          <w:rFonts w:ascii="Times New Roman" w:hAnsi="Times New Roman"/>
          <w:sz w:val="24"/>
          <w:szCs w:val="24"/>
          <w:lang w:val="en-US"/>
        </w:rPr>
        <w:t>E</w:t>
      </w:r>
      <w:r w:rsidRPr="00043AB3">
        <w:rPr>
          <w:rFonts w:ascii="Times New Roman" w:hAnsi="Times New Roman"/>
          <w:sz w:val="24"/>
          <w:szCs w:val="24"/>
        </w:rPr>
        <w:t>.</w:t>
      </w:r>
      <w:r w:rsidRPr="00043AB3">
        <w:rPr>
          <w:rFonts w:ascii="Times New Roman" w:hAnsi="Times New Roman"/>
          <w:sz w:val="24"/>
          <w:szCs w:val="24"/>
          <w:lang w:val="en-US"/>
        </w:rPr>
        <w:t>mail</w:t>
      </w:r>
      <w:r w:rsidRPr="00043AB3">
        <w:rPr>
          <w:rFonts w:ascii="Times New Roman" w:hAnsi="Times New Roman"/>
          <w:sz w:val="24"/>
          <w:szCs w:val="24"/>
        </w:rPr>
        <w:t>)</w:t>
      </w:r>
      <w:r w:rsidRPr="00043AB3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Почтовый адрес, по которому Вам можно выслать опубликованные материалы: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>Секция конференции: Нанотехнология, физико- химия поверхностей и химическая физика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Устное сообщение или стендовый доклад: устное сообщение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043AB3">
        <w:rPr>
          <w:rFonts w:ascii="Times New Roman" w:hAnsi="Times New Roman"/>
          <w:sz w:val="24"/>
          <w:szCs w:val="24"/>
          <w:lang w:val="kk-KZ"/>
        </w:rPr>
        <w:t xml:space="preserve">Технические средства, необхадимые для демонстрации доклада: </w:t>
      </w: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84692" w:rsidRPr="00043AB3" w:rsidRDefault="00184692" w:rsidP="0018469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77C49" w:rsidRPr="00184692" w:rsidRDefault="00877C49"/>
    <w:sectPr w:rsidR="00877C49" w:rsidRPr="00184692" w:rsidSect="00C216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83574"/>
    <w:rsid w:val="000274D4"/>
    <w:rsid w:val="000A233C"/>
    <w:rsid w:val="001727FF"/>
    <w:rsid w:val="00184692"/>
    <w:rsid w:val="00210639"/>
    <w:rsid w:val="00320079"/>
    <w:rsid w:val="003E57DA"/>
    <w:rsid w:val="004F2DEB"/>
    <w:rsid w:val="005D6A3D"/>
    <w:rsid w:val="00651C5F"/>
    <w:rsid w:val="00671F2C"/>
    <w:rsid w:val="006F185D"/>
    <w:rsid w:val="00777A24"/>
    <w:rsid w:val="00877C49"/>
    <w:rsid w:val="00986C50"/>
    <w:rsid w:val="009E2DDF"/>
    <w:rsid w:val="00A52974"/>
    <w:rsid w:val="00A93F85"/>
    <w:rsid w:val="00AA7812"/>
    <w:rsid w:val="00AE1BA5"/>
    <w:rsid w:val="00B91FB1"/>
    <w:rsid w:val="00BB27EB"/>
    <w:rsid w:val="00C04BAC"/>
    <w:rsid w:val="00C21642"/>
    <w:rsid w:val="00CD5474"/>
    <w:rsid w:val="00E41ED3"/>
    <w:rsid w:val="00E83574"/>
    <w:rsid w:val="00EB41B1"/>
    <w:rsid w:val="00F133FB"/>
    <w:rsid w:val="00F8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18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77A2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27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zhamal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dynystanova.balausa</cp:lastModifiedBy>
  <cp:revision>2</cp:revision>
  <cp:lastPrinted>2016-04-05T10:22:00Z</cp:lastPrinted>
  <dcterms:created xsi:type="dcterms:W3CDTF">2016-05-05T07:59:00Z</dcterms:created>
  <dcterms:modified xsi:type="dcterms:W3CDTF">2016-05-05T07:59:00Z</dcterms:modified>
</cp:coreProperties>
</file>