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0C" w:rsidRPr="008B690C" w:rsidRDefault="008B690C" w:rsidP="008B690C">
      <w:pPr>
        <w:pStyle w:val="a3"/>
        <w:spacing w:after="0" w:line="240" w:lineRule="auto"/>
        <w:jc w:val="center"/>
        <w:rPr>
          <w:rFonts w:ascii="Times New Roman" w:hAnsi="Times New Roman" w:cs="Times New Roman"/>
          <w:b/>
          <w:sz w:val="24"/>
          <w:szCs w:val="24"/>
          <w:lang w:val="kk-KZ"/>
        </w:rPr>
      </w:pPr>
      <w:proofErr w:type="spellStart"/>
      <w:r w:rsidRPr="008B690C">
        <w:rPr>
          <w:rFonts w:ascii="Times New Roman" w:hAnsi="Times New Roman" w:cs="Times New Roman"/>
          <w:b/>
          <w:spacing w:val="6"/>
          <w:sz w:val="24"/>
          <w:szCs w:val="24"/>
          <w:lang w:val="en-US"/>
        </w:rPr>
        <w:t>Abisheva</w:t>
      </w:r>
      <w:proofErr w:type="spellEnd"/>
      <w:r w:rsidRPr="008B690C">
        <w:rPr>
          <w:rFonts w:ascii="Times New Roman" w:hAnsi="Times New Roman" w:cs="Times New Roman"/>
          <w:b/>
          <w:spacing w:val="6"/>
          <w:sz w:val="24"/>
          <w:szCs w:val="24"/>
          <w:lang w:val="en-US"/>
        </w:rPr>
        <w:t xml:space="preserve"> U.K., </w:t>
      </w:r>
      <w:proofErr w:type="spellStart"/>
      <w:r w:rsidRPr="008B690C">
        <w:rPr>
          <w:rFonts w:ascii="Times New Roman" w:hAnsi="Times New Roman" w:cs="Times New Roman"/>
          <w:b/>
          <w:spacing w:val="6"/>
          <w:sz w:val="24"/>
          <w:szCs w:val="24"/>
          <w:lang w:val="en-US"/>
        </w:rPr>
        <w:t>Kogay</w:t>
      </w:r>
      <w:proofErr w:type="spellEnd"/>
      <w:r w:rsidRPr="008B690C">
        <w:rPr>
          <w:rFonts w:ascii="Times New Roman" w:hAnsi="Times New Roman" w:cs="Times New Roman"/>
          <w:b/>
          <w:spacing w:val="6"/>
          <w:sz w:val="24"/>
          <w:szCs w:val="24"/>
          <w:lang w:val="en-US"/>
        </w:rPr>
        <w:t xml:space="preserve"> E.R. Literature of Central Asia. Archetypes. </w:t>
      </w:r>
      <w:proofErr w:type="spellStart"/>
      <w:r w:rsidRPr="008B690C">
        <w:rPr>
          <w:rFonts w:ascii="Times New Roman" w:hAnsi="Times New Roman" w:cs="Times New Roman"/>
          <w:b/>
          <w:spacing w:val="6"/>
          <w:sz w:val="24"/>
          <w:szCs w:val="24"/>
          <w:lang w:val="en-US"/>
        </w:rPr>
        <w:t>Mythologems</w:t>
      </w:r>
      <w:proofErr w:type="spellEnd"/>
      <w:r w:rsidRPr="008B690C">
        <w:rPr>
          <w:rFonts w:ascii="Times New Roman" w:hAnsi="Times New Roman" w:cs="Times New Roman"/>
          <w:b/>
          <w:spacing w:val="6"/>
          <w:sz w:val="24"/>
          <w:szCs w:val="24"/>
          <w:lang w:val="en-US"/>
        </w:rPr>
        <w:t>. Concepts</w:t>
      </w:r>
      <w:r w:rsidRPr="008B690C">
        <w:rPr>
          <w:rFonts w:ascii="Times New Roman" w:hAnsi="Times New Roman" w:cs="Times New Roman"/>
          <w:b/>
          <w:bCs/>
          <w:spacing w:val="-2"/>
          <w:sz w:val="24"/>
          <w:szCs w:val="24"/>
          <w:lang w:val="en-US"/>
        </w:rPr>
        <w:t>.</w:t>
      </w:r>
      <w:r w:rsidRPr="008B690C">
        <w:rPr>
          <w:rFonts w:ascii="Times New Roman" w:hAnsi="Times New Roman" w:cs="Times New Roman"/>
          <w:b/>
          <w:sz w:val="24"/>
          <w:szCs w:val="24"/>
          <w:lang w:val="en-US"/>
        </w:rPr>
        <w:t xml:space="preserve"> – </w:t>
      </w:r>
      <w:proofErr w:type="spellStart"/>
      <w:r w:rsidRPr="008B690C">
        <w:rPr>
          <w:rFonts w:ascii="Times New Roman" w:hAnsi="Times New Roman" w:cs="Times New Roman"/>
          <w:b/>
          <w:sz w:val="24"/>
          <w:szCs w:val="24"/>
          <w:lang w:val="en-US"/>
        </w:rPr>
        <w:t>Almaty</w:t>
      </w:r>
      <w:proofErr w:type="spellEnd"/>
      <w:r w:rsidRPr="008B690C">
        <w:rPr>
          <w:rFonts w:ascii="Times New Roman" w:hAnsi="Times New Roman" w:cs="Times New Roman"/>
          <w:b/>
          <w:sz w:val="24"/>
          <w:szCs w:val="24"/>
          <w:lang w:val="en-US"/>
        </w:rPr>
        <w:t>: Kazakh University Press, 2016, 192 p.</w:t>
      </w:r>
    </w:p>
    <w:p w:rsidR="008B690C" w:rsidRPr="008B690C" w:rsidRDefault="008B690C" w:rsidP="008B690C">
      <w:pPr>
        <w:pStyle w:val="a3"/>
        <w:spacing w:after="0" w:line="240" w:lineRule="auto"/>
        <w:jc w:val="center"/>
        <w:rPr>
          <w:rFonts w:ascii="Times New Roman" w:hAnsi="Times New Roman" w:cs="Times New Roman"/>
          <w:b/>
          <w:sz w:val="24"/>
          <w:szCs w:val="24"/>
          <w:lang w:val="kk-KZ"/>
        </w:rPr>
      </w:pPr>
      <w:r w:rsidRPr="008B690C">
        <w:rPr>
          <w:rFonts w:ascii="Times New Roman" w:hAnsi="Times New Roman" w:cs="Times New Roman"/>
          <w:b/>
          <w:sz w:val="24"/>
          <w:szCs w:val="24"/>
          <w:lang w:val="kk-KZ"/>
        </w:rPr>
        <w:t>(</w:t>
      </w:r>
      <w:r w:rsidRPr="008B690C">
        <w:rPr>
          <w:rFonts w:ascii="Times New Roman" w:hAnsi="Times New Roman" w:cs="Times New Roman"/>
          <w:b/>
          <w:sz w:val="24"/>
          <w:szCs w:val="24"/>
          <w:lang w:val="en-US"/>
        </w:rPr>
        <w:t>ISBN 978-601-04-1774-8</w:t>
      </w:r>
      <w:r w:rsidRPr="008B690C">
        <w:rPr>
          <w:rFonts w:ascii="Times New Roman" w:hAnsi="Times New Roman" w:cs="Times New Roman"/>
          <w:b/>
          <w:sz w:val="24"/>
          <w:szCs w:val="24"/>
          <w:lang w:val="kk-KZ"/>
        </w:rPr>
        <w:t>)</w:t>
      </w:r>
    </w:p>
    <w:p w:rsidR="0050259E" w:rsidRPr="008B690C" w:rsidRDefault="0050259E" w:rsidP="0050259E">
      <w:pPr>
        <w:spacing w:after="0" w:line="240" w:lineRule="auto"/>
        <w:ind w:firstLine="567"/>
        <w:jc w:val="both"/>
        <w:rPr>
          <w:rFonts w:ascii="Times New Roman" w:hAnsi="Times New Roman" w:cs="Times New Roman"/>
          <w:sz w:val="24"/>
          <w:szCs w:val="24"/>
          <w:lang w:val="kk-KZ"/>
        </w:rPr>
      </w:pPr>
    </w:p>
    <w:p w:rsidR="0050259E" w:rsidRDefault="0050259E" w:rsidP="0050259E">
      <w:pPr>
        <w:spacing w:after="0" w:line="240" w:lineRule="auto"/>
        <w:ind w:firstLine="567"/>
        <w:jc w:val="both"/>
        <w:rPr>
          <w:rFonts w:ascii="Times New Roman" w:hAnsi="Times New Roman" w:cs="Times New Roman"/>
          <w:sz w:val="24"/>
          <w:szCs w:val="24"/>
          <w:lang w:val="en-US"/>
        </w:rPr>
      </w:pPr>
    </w:p>
    <w:p w:rsidR="0050259E" w:rsidRPr="00DB01A9" w:rsidRDefault="0050259E" w:rsidP="0050259E">
      <w:pPr>
        <w:spacing w:after="0" w:line="240" w:lineRule="auto"/>
        <w:ind w:firstLine="567"/>
        <w:jc w:val="both"/>
        <w:rPr>
          <w:rFonts w:ascii="Times New Roman" w:hAnsi="Times New Roman" w:cs="Times New Roman"/>
          <w:sz w:val="24"/>
          <w:szCs w:val="24"/>
          <w:lang w:val="en-US"/>
        </w:rPr>
      </w:pPr>
      <w:r w:rsidRPr="00B13C91">
        <w:rPr>
          <w:rFonts w:ascii="Times New Roman" w:hAnsi="Times New Roman" w:cs="Times New Roman"/>
          <w:sz w:val="24"/>
          <w:szCs w:val="24"/>
          <w:lang w:val="en-US"/>
        </w:rPr>
        <w:t xml:space="preserve">The monograph deals with a study of the prose and poetry of Kazakhstan to comprise the period from 1970 to 2000, including contextual links with national literatures of Central Asia. It covers the system of images, </w:t>
      </w:r>
      <w:proofErr w:type="spellStart"/>
      <w:r w:rsidRPr="00B13C91">
        <w:rPr>
          <w:rFonts w:ascii="Times New Roman" w:hAnsi="Times New Roman" w:cs="Times New Roman"/>
          <w:sz w:val="24"/>
          <w:szCs w:val="24"/>
          <w:lang w:val="en-US"/>
        </w:rPr>
        <w:t>archetypic</w:t>
      </w:r>
      <w:proofErr w:type="spellEnd"/>
      <w:r w:rsidRPr="00B13C91">
        <w:rPr>
          <w:rFonts w:ascii="Times New Roman" w:hAnsi="Times New Roman" w:cs="Times New Roman"/>
          <w:sz w:val="24"/>
          <w:szCs w:val="24"/>
          <w:lang w:val="en-US"/>
        </w:rPr>
        <w:t xml:space="preserve"> origins, and the sphere of concepts as reflected in regional literature.</w:t>
      </w:r>
      <w:r>
        <w:rPr>
          <w:rFonts w:ascii="Times New Roman" w:hAnsi="Times New Roman" w:cs="Times New Roman"/>
          <w:sz w:val="24"/>
          <w:szCs w:val="24"/>
          <w:lang w:val="en-US"/>
        </w:rPr>
        <w:t xml:space="preserve"> </w:t>
      </w:r>
    </w:p>
    <w:p w:rsidR="0050259E" w:rsidRPr="00B13C91" w:rsidRDefault="0050259E" w:rsidP="0050259E">
      <w:pPr>
        <w:spacing w:after="0" w:line="240" w:lineRule="auto"/>
        <w:ind w:firstLine="567"/>
        <w:jc w:val="both"/>
        <w:rPr>
          <w:rFonts w:ascii="Times New Roman" w:hAnsi="Times New Roman" w:cs="Times New Roman"/>
          <w:sz w:val="24"/>
          <w:szCs w:val="24"/>
          <w:lang w:val="en-US"/>
        </w:rPr>
      </w:pPr>
      <w:r w:rsidRPr="00B13C91">
        <w:rPr>
          <w:rFonts w:ascii="Times New Roman" w:hAnsi="Times New Roman" w:cs="Times New Roman"/>
          <w:sz w:val="24"/>
          <w:szCs w:val="24"/>
          <w:lang w:val="en-US"/>
        </w:rPr>
        <w:t xml:space="preserve">The </w:t>
      </w:r>
      <w:bookmarkStart w:id="0" w:name="_GoBack"/>
      <w:bookmarkEnd w:id="0"/>
      <w:r w:rsidRPr="00B13C91">
        <w:rPr>
          <w:rFonts w:ascii="Times New Roman" w:hAnsi="Times New Roman" w:cs="Times New Roman"/>
          <w:sz w:val="24"/>
          <w:szCs w:val="24"/>
          <w:lang w:val="en-US"/>
        </w:rPr>
        <w:t>monograph is meant for teachers and students of Philology Departments, language and literature teachers, as well as general readership.</w:t>
      </w:r>
      <w:r>
        <w:rPr>
          <w:rFonts w:ascii="Times New Roman" w:hAnsi="Times New Roman" w:cs="Times New Roman"/>
          <w:sz w:val="24"/>
          <w:szCs w:val="24"/>
          <w:lang w:val="en-US"/>
        </w:rPr>
        <w:t xml:space="preserve"> </w:t>
      </w:r>
    </w:p>
    <w:p w:rsidR="002C159B" w:rsidRPr="0050259E" w:rsidRDefault="008B690C">
      <w:pPr>
        <w:rPr>
          <w:lang w:val="en-US"/>
        </w:rPr>
      </w:pPr>
    </w:p>
    <w:sectPr w:rsidR="002C159B" w:rsidRPr="0050259E" w:rsidSect="00880056">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E4D"/>
    <w:multiLevelType w:val="hybridMultilevel"/>
    <w:tmpl w:val="EB1E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50259E"/>
    <w:rsid w:val="001D06F5"/>
    <w:rsid w:val="00205117"/>
    <w:rsid w:val="002512A5"/>
    <w:rsid w:val="002533D6"/>
    <w:rsid w:val="00265525"/>
    <w:rsid w:val="0050259E"/>
    <w:rsid w:val="005110E7"/>
    <w:rsid w:val="00566BA0"/>
    <w:rsid w:val="00686D91"/>
    <w:rsid w:val="007E4486"/>
    <w:rsid w:val="007E55D1"/>
    <w:rsid w:val="00880056"/>
    <w:rsid w:val="008B690C"/>
    <w:rsid w:val="00A22CAC"/>
    <w:rsid w:val="00BD2616"/>
    <w:rsid w:val="00F63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59E"/>
    <w:pPr>
      <w:suppressAutoHyphens/>
    </w:pPr>
    <w:rPr>
      <w:rFonts w:eastAsiaTheme="minorEastAsia"/>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90C"/>
    <w:pPr>
      <w:suppressAutoHyphens w:val="0"/>
      <w:ind w:left="720"/>
      <w:contextualSpacing/>
    </w:pPr>
    <w:rPr>
      <w:rFonts w:eastAsiaTheme="minorHAnsi"/>
      <w:color w:val="auto"/>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Nemo</cp:lastModifiedBy>
  <cp:revision>3</cp:revision>
  <dcterms:created xsi:type="dcterms:W3CDTF">2016-05-04T14:57:00Z</dcterms:created>
  <dcterms:modified xsi:type="dcterms:W3CDTF">2016-05-04T14:58:00Z</dcterms:modified>
</cp:coreProperties>
</file>