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65" w:rsidRPr="001D6DB1" w:rsidRDefault="000123CE" w:rsidP="00176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B1">
        <w:rPr>
          <w:rFonts w:ascii="Times New Roman" w:hAnsi="Times New Roman" w:cs="Times New Roman"/>
          <w:b/>
          <w:sz w:val="28"/>
          <w:szCs w:val="28"/>
        </w:rPr>
        <w:t>М</w:t>
      </w:r>
      <w:r w:rsidR="00176A0D" w:rsidRPr="001D6DB1">
        <w:rPr>
          <w:rFonts w:ascii="Times New Roman" w:hAnsi="Times New Roman" w:cs="Times New Roman"/>
          <w:b/>
          <w:sz w:val="28"/>
          <w:szCs w:val="28"/>
        </w:rPr>
        <w:t>ОДИФИКАЦИЯ ПОВЕРХНОСТНОГО СЛОЯ МЕТАЛЛОВ ПРИ</w:t>
      </w:r>
      <w:r w:rsidRPr="001D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A0D" w:rsidRPr="001D6DB1">
        <w:rPr>
          <w:rFonts w:ascii="Times New Roman" w:hAnsi="Times New Roman" w:cs="Times New Roman"/>
          <w:b/>
          <w:sz w:val="28"/>
          <w:szCs w:val="28"/>
        </w:rPr>
        <w:t>ИМПУЛЬСНОЙ ПЛАЗМЕННОЙ ОБРАБОТКЕ</w:t>
      </w:r>
    </w:p>
    <w:p w:rsidR="006A190C" w:rsidRPr="001D6DB1" w:rsidRDefault="00EC5686" w:rsidP="006A19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DB1">
        <w:rPr>
          <w:rFonts w:ascii="Times New Roman" w:hAnsi="Times New Roman" w:cs="Times New Roman"/>
          <w:sz w:val="28"/>
          <w:szCs w:val="28"/>
        </w:rPr>
        <w:t>К</w:t>
      </w:r>
      <w:r w:rsidR="006A190C" w:rsidRPr="001D6DB1">
        <w:rPr>
          <w:rFonts w:ascii="Times New Roman" w:hAnsi="Times New Roman" w:cs="Times New Roman"/>
          <w:sz w:val="28"/>
          <w:szCs w:val="28"/>
        </w:rPr>
        <w:t xml:space="preserve">афедры физики плазмы и компьютерной физики </w:t>
      </w:r>
      <w:proofErr w:type="spellStart"/>
      <w:r w:rsidR="006A190C" w:rsidRPr="001D6DB1">
        <w:rPr>
          <w:rFonts w:ascii="Times New Roman" w:hAnsi="Times New Roman" w:cs="Times New Roman"/>
          <w:sz w:val="28"/>
          <w:szCs w:val="28"/>
        </w:rPr>
        <w:t>КазНУ</w:t>
      </w:r>
      <w:proofErr w:type="spellEnd"/>
    </w:p>
    <w:p w:rsidR="00AA396F" w:rsidRPr="001D6DB1" w:rsidRDefault="00EC5686" w:rsidP="006A19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DB1">
        <w:rPr>
          <w:rFonts w:ascii="Times New Roman" w:hAnsi="Times New Roman" w:cs="Times New Roman"/>
          <w:sz w:val="28"/>
          <w:szCs w:val="28"/>
        </w:rPr>
        <w:t>Студенты 4 курса Ертаева А.</w:t>
      </w:r>
      <w:r w:rsidR="00176A0D" w:rsidRPr="001D6DB1">
        <w:rPr>
          <w:rFonts w:ascii="Times New Roman" w:hAnsi="Times New Roman" w:cs="Times New Roman"/>
          <w:sz w:val="28"/>
          <w:szCs w:val="28"/>
        </w:rPr>
        <w:t>А</w:t>
      </w:r>
      <w:r w:rsidRPr="001D6DB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D6DB1">
        <w:rPr>
          <w:rFonts w:ascii="Times New Roman" w:hAnsi="Times New Roman" w:cs="Times New Roman"/>
          <w:sz w:val="28"/>
          <w:szCs w:val="28"/>
        </w:rPr>
        <w:t>Сеилова</w:t>
      </w:r>
      <w:proofErr w:type="spellEnd"/>
      <w:r w:rsidRPr="001D6DB1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1D6DB1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 w:rsidRPr="001D6DB1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324D14" w:rsidRPr="001D6DB1" w:rsidRDefault="00EC5686" w:rsidP="00324D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D6DB1">
        <w:rPr>
          <w:rFonts w:ascii="Times New Roman" w:hAnsi="Times New Roman" w:cs="Times New Roman"/>
          <w:sz w:val="28"/>
          <w:szCs w:val="28"/>
        </w:rPr>
        <w:t>Научные</w:t>
      </w:r>
      <w:r w:rsidR="00093502" w:rsidRPr="001D6DB1">
        <w:rPr>
          <w:rFonts w:ascii="Times New Roman" w:hAnsi="Times New Roman" w:cs="Times New Roman"/>
          <w:sz w:val="28"/>
          <w:szCs w:val="28"/>
        </w:rPr>
        <w:t xml:space="preserve"> р</w:t>
      </w:r>
      <w:r w:rsidRPr="001D6DB1">
        <w:rPr>
          <w:rFonts w:ascii="Times New Roman" w:hAnsi="Times New Roman" w:cs="Times New Roman"/>
          <w:sz w:val="28"/>
          <w:szCs w:val="28"/>
        </w:rPr>
        <w:t>уководители</w:t>
      </w:r>
      <w:r w:rsidR="00176A0D" w:rsidRPr="001D6D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6DB1">
        <w:rPr>
          <w:rFonts w:ascii="Times New Roman" w:hAnsi="Times New Roman" w:cs="Times New Roman"/>
          <w:bCs/>
          <w:sz w:val="28"/>
          <w:szCs w:val="28"/>
        </w:rPr>
        <w:t>д.ф.-м.н</w:t>
      </w:r>
      <w:proofErr w:type="spellEnd"/>
      <w:r w:rsidRPr="001D6DB1">
        <w:rPr>
          <w:rFonts w:ascii="Times New Roman" w:hAnsi="Times New Roman" w:cs="Times New Roman"/>
          <w:bCs/>
          <w:sz w:val="28"/>
          <w:szCs w:val="28"/>
        </w:rPr>
        <w:t>.</w:t>
      </w:r>
      <w:r w:rsidR="0001089A" w:rsidRPr="001D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DB1">
        <w:rPr>
          <w:rFonts w:ascii="Times New Roman" w:hAnsi="Times New Roman" w:cs="Times New Roman"/>
          <w:sz w:val="28"/>
          <w:szCs w:val="28"/>
        </w:rPr>
        <w:t xml:space="preserve"> </w:t>
      </w:r>
      <w:r w:rsidR="0001089A" w:rsidRPr="001D6DB1">
        <w:rPr>
          <w:rFonts w:ascii="Times New Roman" w:hAnsi="Times New Roman" w:cs="Times New Roman"/>
          <w:bCs/>
          <w:sz w:val="28"/>
          <w:szCs w:val="28"/>
        </w:rPr>
        <w:t>Жукешов А.М.</w:t>
      </w:r>
      <w:r w:rsidRPr="001D6DB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D6DB1">
        <w:rPr>
          <w:rFonts w:ascii="Times New Roman" w:hAnsi="Times New Roman" w:cs="Times New Roman"/>
          <w:bCs/>
          <w:sz w:val="28"/>
          <w:szCs w:val="28"/>
        </w:rPr>
        <w:t>к.ф.-м.н</w:t>
      </w:r>
      <w:proofErr w:type="spellEnd"/>
      <w:r w:rsidRPr="001D6DB1">
        <w:rPr>
          <w:rFonts w:ascii="Times New Roman" w:hAnsi="Times New Roman" w:cs="Times New Roman"/>
          <w:bCs/>
          <w:sz w:val="28"/>
          <w:szCs w:val="28"/>
        </w:rPr>
        <w:t>. Габдуллина А.Т.</w:t>
      </w:r>
      <w:proofErr w:type="gramEnd"/>
    </w:p>
    <w:p w:rsidR="006A190C" w:rsidRPr="001D6DB1" w:rsidRDefault="00EC5686" w:rsidP="00324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DB1">
        <w:rPr>
          <w:rFonts w:ascii="Times New Roman" w:hAnsi="Times New Roman" w:cs="Times New Roman"/>
          <w:sz w:val="28"/>
          <w:szCs w:val="28"/>
        </w:rPr>
        <w:t xml:space="preserve">Импульсная плазменная обработка позволяет модифицировать тонкий поверхностный слой (микронный) благодаря чему имеется возможность изменять структуру и свойства приповерхностного </w:t>
      </w:r>
      <w:proofErr w:type="gramStart"/>
      <w:r w:rsidRPr="001D6DB1">
        <w:rPr>
          <w:rFonts w:ascii="Times New Roman" w:hAnsi="Times New Roman" w:cs="Times New Roman"/>
          <w:sz w:val="28"/>
          <w:szCs w:val="28"/>
        </w:rPr>
        <w:t>слоя</w:t>
      </w:r>
      <w:proofErr w:type="gramEnd"/>
      <w:r w:rsidRPr="001D6DB1">
        <w:rPr>
          <w:rFonts w:ascii="Times New Roman" w:hAnsi="Times New Roman" w:cs="Times New Roman"/>
          <w:sz w:val="28"/>
          <w:szCs w:val="28"/>
        </w:rPr>
        <w:t xml:space="preserve"> сохраняя полезные эксплуатационные свойства. </w:t>
      </w:r>
      <w:r w:rsidRPr="001D6DB1">
        <w:rPr>
          <w:rFonts w:ascii="Times New Roman" w:eastAsia="Calibri" w:hAnsi="Times New Roman" w:cs="Times New Roman"/>
          <w:sz w:val="28"/>
          <w:szCs w:val="28"/>
        </w:rPr>
        <w:t>Актуальным аспектом</w:t>
      </w:r>
      <w:r w:rsidR="006A190C" w:rsidRPr="001D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применения импульсной плазменной обработки </w:t>
      </w:r>
      <w:r w:rsidR="006A190C" w:rsidRPr="001D6DB1">
        <w:rPr>
          <w:rFonts w:ascii="Times New Roman" w:eastAsia="Calibri" w:hAnsi="Times New Roman" w:cs="Times New Roman"/>
          <w:sz w:val="28"/>
          <w:szCs w:val="28"/>
        </w:rPr>
        <w:t>возможность улучшить качества материалов и получить доступ к прямому исследованию нанометричеких объектов, т.е. к уровню организации, находящемуся между макроскопическими и микроскопическими структурами.</w:t>
      </w:r>
    </w:p>
    <w:p w:rsidR="00093502" w:rsidRPr="001D6DB1" w:rsidRDefault="00093502" w:rsidP="00324D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7A91" w:rsidRPr="001D6DB1" w:rsidRDefault="00387A91" w:rsidP="00324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DB1">
        <w:rPr>
          <w:rFonts w:ascii="Times New Roman" w:eastAsia="Calibri" w:hAnsi="Times New Roman" w:cs="Times New Roman"/>
          <w:sz w:val="28"/>
          <w:szCs w:val="28"/>
        </w:rPr>
        <w:t>В настоящей работе была поставлена задача п</w:t>
      </w:r>
      <w:r w:rsidR="00093502" w:rsidRPr="001D6DB1">
        <w:rPr>
          <w:rFonts w:ascii="Times New Roman" w:eastAsia="Calibri" w:hAnsi="Times New Roman" w:cs="Times New Roman"/>
          <w:sz w:val="28"/>
          <w:szCs w:val="28"/>
        </w:rPr>
        <w:t xml:space="preserve">ровести модификацию </w:t>
      </w: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широко используемых конструкционных материалов (углеродистая и нержавеющей сталей) </w:t>
      </w:r>
      <w:r w:rsidR="00093502" w:rsidRPr="001D6DB1">
        <w:rPr>
          <w:rFonts w:ascii="Times New Roman" w:eastAsia="Calibri" w:hAnsi="Times New Roman" w:cs="Times New Roman"/>
          <w:sz w:val="28"/>
          <w:szCs w:val="28"/>
        </w:rPr>
        <w:t>посредством плазменной обработк</w:t>
      </w:r>
      <w:r w:rsidRPr="001D6DB1">
        <w:rPr>
          <w:rFonts w:ascii="Times New Roman" w:eastAsia="Calibri" w:hAnsi="Times New Roman" w:cs="Times New Roman"/>
          <w:sz w:val="28"/>
          <w:szCs w:val="28"/>
        </w:rPr>
        <w:t>и, и</w:t>
      </w:r>
      <w:r w:rsidR="00093502" w:rsidRPr="001D6DB1">
        <w:rPr>
          <w:rFonts w:ascii="Times New Roman" w:eastAsia="Calibri" w:hAnsi="Times New Roman" w:cs="Times New Roman"/>
          <w:sz w:val="28"/>
          <w:szCs w:val="28"/>
        </w:rPr>
        <w:t xml:space="preserve">зучить </w:t>
      </w:r>
      <w:r w:rsidRPr="001D6DB1">
        <w:rPr>
          <w:rFonts w:ascii="Times New Roman" w:eastAsia="Calibri" w:hAnsi="Times New Roman" w:cs="Times New Roman"/>
          <w:sz w:val="28"/>
          <w:szCs w:val="28"/>
        </w:rPr>
        <w:t>микр</w:t>
      </w:r>
      <w:proofErr w:type="gramStart"/>
      <w:r w:rsidRPr="001D6DB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 и - </w:t>
      </w:r>
      <w:r w:rsidR="00093502" w:rsidRPr="001D6DB1">
        <w:rPr>
          <w:rFonts w:ascii="Times New Roman" w:eastAsia="Calibri" w:hAnsi="Times New Roman" w:cs="Times New Roman"/>
          <w:sz w:val="28"/>
          <w:szCs w:val="28"/>
        </w:rPr>
        <w:t>наноструктуру обработанной поверхности</w:t>
      </w: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 и поперечного среза</w:t>
      </w:r>
      <w:r w:rsidR="00093502" w:rsidRPr="001D6DB1">
        <w:rPr>
          <w:rFonts w:ascii="Times New Roman" w:eastAsia="Calibri" w:hAnsi="Times New Roman" w:cs="Times New Roman"/>
          <w:sz w:val="28"/>
          <w:szCs w:val="28"/>
        </w:rPr>
        <w:t>.</w:t>
      </w: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 Образцы исследуемого материала прошли стандартную подготовку (шлифование, полирование, травление). Плазменная обработка проводилась на коаксиальном плазменном ускорителе, при изменении следующих параметров: давления газа в рабочей камере ускорителя, при различной плотности энергии плазменного потока, и кратности обработки.</w:t>
      </w:r>
    </w:p>
    <w:p w:rsidR="000137F3" w:rsidRPr="001D6DB1" w:rsidRDefault="00387A91" w:rsidP="00324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Для анализа полученных экспериментальных </w:t>
      </w:r>
      <w:r w:rsidR="001D6DB1">
        <w:rPr>
          <w:rFonts w:ascii="Times New Roman" w:eastAsia="Calibri" w:hAnsi="Times New Roman" w:cs="Times New Roman"/>
          <w:sz w:val="28"/>
          <w:szCs w:val="28"/>
        </w:rPr>
        <w:t>данных были использованы методы</w:t>
      </w:r>
      <w:r w:rsidRPr="001D6DB1">
        <w:rPr>
          <w:rFonts w:ascii="Times New Roman" w:eastAsia="Calibri" w:hAnsi="Times New Roman" w:cs="Times New Roman"/>
          <w:sz w:val="28"/>
          <w:szCs w:val="28"/>
        </w:rPr>
        <w:t>: атомно</w:t>
      </w:r>
      <w:r w:rsidR="000137F3" w:rsidRPr="001D6DB1">
        <w:rPr>
          <w:rFonts w:ascii="Times New Roman" w:eastAsia="Calibri" w:hAnsi="Times New Roman" w:cs="Times New Roman"/>
          <w:sz w:val="28"/>
          <w:szCs w:val="28"/>
        </w:rPr>
        <w:t>-силовая микроскопия (</w:t>
      </w:r>
      <w:proofErr w:type="spellStart"/>
      <w:r w:rsidR="00CD03E6" w:rsidRPr="001D6DB1">
        <w:rPr>
          <w:rFonts w:ascii="Times New Roman" w:eastAsia="Calibri" w:hAnsi="Times New Roman" w:cs="Times New Roman"/>
          <w:sz w:val="28"/>
          <w:szCs w:val="28"/>
          <w:lang w:val="en-US"/>
        </w:rPr>
        <w:t>NTegra</w:t>
      </w:r>
      <w:proofErr w:type="spellEnd"/>
      <w:r w:rsidR="00CD03E6" w:rsidRPr="001D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03E6" w:rsidRPr="001D6DB1">
        <w:rPr>
          <w:rFonts w:ascii="Times New Roman" w:eastAsia="Calibri" w:hAnsi="Times New Roman" w:cs="Times New Roman"/>
          <w:sz w:val="28"/>
          <w:szCs w:val="28"/>
          <w:lang w:val="en-US"/>
        </w:rPr>
        <w:t>Therma</w:t>
      </w:r>
      <w:proofErr w:type="spellEnd"/>
      <w:r w:rsidR="000137F3" w:rsidRPr="001D6DB1">
        <w:rPr>
          <w:rFonts w:ascii="Times New Roman" w:eastAsia="Calibri" w:hAnsi="Times New Roman" w:cs="Times New Roman"/>
          <w:sz w:val="28"/>
          <w:szCs w:val="28"/>
        </w:rPr>
        <w:t>), электронная микроскопия (</w:t>
      </w:r>
      <w:r w:rsidR="00CD03E6" w:rsidRPr="001D6DB1">
        <w:rPr>
          <w:rFonts w:ascii="Times New Roman" w:eastAsia="Calibri" w:hAnsi="Times New Roman" w:cs="Times New Roman"/>
          <w:sz w:val="28"/>
          <w:szCs w:val="28"/>
          <w:lang w:val="en-US"/>
        </w:rPr>
        <w:t>Quanta</w:t>
      </w:r>
      <w:r w:rsidR="00CD03E6" w:rsidRPr="001D6DB1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CD03E6" w:rsidRPr="001D6DB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D03E6" w:rsidRPr="001D6DB1">
        <w:rPr>
          <w:rFonts w:ascii="Times New Roman" w:eastAsia="Calibri" w:hAnsi="Times New Roman" w:cs="Times New Roman"/>
          <w:sz w:val="28"/>
          <w:szCs w:val="28"/>
        </w:rPr>
        <w:t xml:space="preserve"> 200</w:t>
      </w:r>
      <w:proofErr w:type="spellStart"/>
      <w:r w:rsidR="00CD03E6" w:rsidRPr="001D6DB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="000137F3" w:rsidRPr="001D6D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87A91" w:rsidRPr="001D6DB1" w:rsidRDefault="000137F3" w:rsidP="00324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DB1">
        <w:rPr>
          <w:rFonts w:ascii="Times New Roman" w:eastAsia="Calibri" w:hAnsi="Times New Roman" w:cs="Times New Roman"/>
          <w:sz w:val="28"/>
          <w:szCs w:val="28"/>
        </w:rPr>
        <w:t xml:space="preserve">В результате по полученным предварительным данным можно сделать следующие выводы: импульсная плазменная обработка приводит к расплавлению поверхности углеродистой стали (многократная), вытравливанию поверхности нержавеющей стали, фазовым переходам феррит→аустенит→мартенсит. </w:t>
      </w:r>
    </w:p>
    <w:p w:rsidR="00093502" w:rsidRPr="001D6DB1" w:rsidRDefault="00093502" w:rsidP="00324D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0C" w:rsidRPr="001D6DB1" w:rsidRDefault="006A190C" w:rsidP="006A190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1089A" w:rsidRPr="001D6DB1" w:rsidRDefault="0001089A" w:rsidP="0009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90C" w:rsidRPr="001D6DB1" w:rsidRDefault="006A190C" w:rsidP="0001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9A" w:rsidRPr="001D6DB1" w:rsidRDefault="0001089A" w:rsidP="00010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sectPr w:rsidR="0001089A" w:rsidRPr="001D6DB1" w:rsidSect="0043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D45"/>
    <w:multiLevelType w:val="hybridMultilevel"/>
    <w:tmpl w:val="02A02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B945A0"/>
    <w:multiLevelType w:val="hybridMultilevel"/>
    <w:tmpl w:val="A8BE2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771B"/>
    <w:multiLevelType w:val="hybridMultilevel"/>
    <w:tmpl w:val="E5CED580"/>
    <w:lvl w:ilvl="0" w:tplc="E8E8C4A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2AFC"/>
    <w:multiLevelType w:val="hybridMultilevel"/>
    <w:tmpl w:val="6B3C72E2"/>
    <w:lvl w:ilvl="0" w:tplc="81BC97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66DBF"/>
    <w:multiLevelType w:val="hybridMultilevel"/>
    <w:tmpl w:val="DEC2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CE"/>
    <w:rsid w:val="0001089A"/>
    <w:rsid w:val="000123CE"/>
    <w:rsid w:val="000137F3"/>
    <w:rsid w:val="00093502"/>
    <w:rsid w:val="00176A0D"/>
    <w:rsid w:val="001D6DB1"/>
    <w:rsid w:val="002E4D7C"/>
    <w:rsid w:val="00324D14"/>
    <w:rsid w:val="00387A91"/>
    <w:rsid w:val="00431565"/>
    <w:rsid w:val="00443707"/>
    <w:rsid w:val="00466442"/>
    <w:rsid w:val="005A344D"/>
    <w:rsid w:val="005B55A5"/>
    <w:rsid w:val="00690DE5"/>
    <w:rsid w:val="006A190C"/>
    <w:rsid w:val="00704F22"/>
    <w:rsid w:val="00A767F6"/>
    <w:rsid w:val="00AA396F"/>
    <w:rsid w:val="00B5240F"/>
    <w:rsid w:val="00CB4272"/>
    <w:rsid w:val="00CC4A2B"/>
    <w:rsid w:val="00CD03E6"/>
    <w:rsid w:val="00CF15B6"/>
    <w:rsid w:val="00EC5686"/>
    <w:rsid w:val="00F9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935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9</cp:revision>
  <dcterms:created xsi:type="dcterms:W3CDTF">2012-03-07T14:53:00Z</dcterms:created>
  <dcterms:modified xsi:type="dcterms:W3CDTF">2012-06-11T12:06:00Z</dcterms:modified>
</cp:coreProperties>
</file>