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</w:rPr>
      </w:pPr>
      <w:r>
        <w:rPr>
          <w:rFonts w:ascii="TimesNewRoman" w:eastAsia="TimesNewRoman" w:cs="TimesNewRoman" w:hint="eastAsia"/>
        </w:rPr>
        <w:t>Ə</w:t>
      </w:r>
      <w:r>
        <w:rPr>
          <w:rFonts w:ascii="TimesNewRoman" w:eastAsia="TimesNewRoman" w:cs="TimesNewRoman" w:hint="eastAsia"/>
        </w:rPr>
        <w:t>Л</w:t>
      </w:r>
      <w:r>
        <w:rPr>
          <w:rFonts w:ascii="TimesNewRoman" w:eastAsia="TimesNewRoman" w:cs="TimesNewRoman"/>
        </w:rPr>
        <w:t>-</w:t>
      </w:r>
      <w:r>
        <w:rPr>
          <w:rFonts w:ascii="TimesNewRoman" w:eastAsia="TimesNewRoman" w:cs="TimesNewRoman" w:hint="eastAsia"/>
        </w:rPr>
        <w:t>ФАРАБИ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атындағы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ҚАЗАҚ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ҰЛТТЫҚ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УНИВЕРСИТЕТІ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</w:rPr>
      </w:pPr>
      <w:r>
        <w:rPr>
          <w:rFonts w:ascii="TimesNewRoman" w:eastAsia="TimesNewRoman" w:cs="TimesNewRoman" w:hint="eastAsia"/>
        </w:rPr>
        <w:t>ЖОҒАРЫ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ОҚУ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ОРНЫНА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ДЕЙІНГІ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БІЛІМ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БЕРУ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ФАКУЛЬТЕТІ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</w:rPr>
      </w:pPr>
      <w:r>
        <w:rPr>
          <w:rFonts w:ascii="TimesNewRoman" w:eastAsia="TimesNewRoman" w:cs="TimesNewRoman" w:hint="eastAsia"/>
        </w:rPr>
        <w:t>ЖОҒАРЫ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ОҚУ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ОРНЫНА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ДЕЙІНГІ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ДАЙЫНДЫҚ</w:t>
      </w:r>
      <w:r>
        <w:rPr>
          <w:rFonts w:ascii="TimesNewRoman" w:eastAsia="TimesNewRoman" w:cs="TimesNewRoman"/>
        </w:rPr>
        <w:t xml:space="preserve"> </w:t>
      </w:r>
      <w:r>
        <w:rPr>
          <w:rFonts w:ascii="TimesNewRoman" w:eastAsia="TimesNewRoman" w:cs="TimesNewRoman" w:hint="eastAsia"/>
        </w:rPr>
        <w:t>КАФЕДРАСЫ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«</w:t>
      </w:r>
      <w:r>
        <w:rPr>
          <w:rFonts w:ascii="TimesNewRoman" w:eastAsia="TimesNewRoman" w:cs="TimesNewRoman" w:hint="eastAsia"/>
          <w:sz w:val="28"/>
          <w:szCs w:val="28"/>
        </w:rPr>
        <w:t>ҚАЗІРГІ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ЗАМАНҒ</w:t>
      </w:r>
      <w:proofErr w:type="gramStart"/>
      <w:r>
        <w:rPr>
          <w:rFonts w:ascii="TimesNewRoman" w:eastAsia="TimesNewRoman" w:cs="TimesNewRoman" w:hint="eastAsia"/>
          <w:sz w:val="28"/>
          <w:szCs w:val="28"/>
        </w:rPr>
        <w:t>Ы</w:t>
      </w:r>
      <w:proofErr w:type="gramEnd"/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БІЛІМ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БЕРУДЕГІ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ИННОВАЦИЯЛЫҚ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БАҒЫТТАР</w:t>
      </w:r>
      <w:r>
        <w:rPr>
          <w:rFonts w:ascii="TimesNewRoman" w:eastAsia="TimesNewRoman" w:cs="TimesNewRoman" w:hint="eastAsia"/>
          <w:sz w:val="28"/>
          <w:szCs w:val="28"/>
        </w:rPr>
        <w:t>»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8"/>
          <w:szCs w:val="28"/>
        </w:rPr>
        <w:t>атты</w:t>
      </w:r>
      <w:proofErr w:type="spellEnd"/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республикалық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ғылыми</w:t>
      </w:r>
      <w:r>
        <w:rPr>
          <w:rFonts w:ascii="TimesNewRoman" w:eastAsia="TimesNewRoman" w:cs="TimesNewRoman"/>
          <w:sz w:val="28"/>
          <w:szCs w:val="28"/>
        </w:rPr>
        <w:t>-</w:t>
      </w:r>
      <w:r>
        <w:rPr>
          <w:rFonts w:ascii="TimesNewRoman" w:eastAsia="TimesNewRoman" w:cs="TimesNewRoman" w:hint="eastAsia"/>
          <w:sz w:val="28"/>
          <w:szCs w:val="28"/>
        </w:rPr>
        <w:t>практикалық</w:t>
      </w:r>
      <w:r>
        <w:rPr>
          <w:rFonts w:ascii="TimesNewRoman" w:eastAsia="TimesNewRoman" w:cs="TimesNewRoman"/>
          <w:sz w:val="28"/>
          <w:szCs w:val="28"/>
        </w:rPr>
        <w:t xml:space="preserve"> </w:t>
      </w:r>
      <w:r>
        <w:rPr>
          <w:rFonts w:ascii="TimesNewRoman" w:eastAsia="TimesNewRoman" w:cs="TimesNewRoman" w:hint="eastAsia"/>
          <w:sz w:val="28"/>
          <w:szCs w:val="28"/>
        </w:rPr>
        <w:t>конференция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8"/>
          <w:szCs w:val="28"/>
        </w:rPr>
      </w:pPr>
      <w:r>
        <w:rPr>
          <w:rFonts w:ascii="TimesNewRoman" w:eastAsia="TimesNewRoman" w:cs="TimesNewRoman" w:hint="eastAsia"/>
          <w:sz w:val="28"/>
          <w:szCs w:val="28"/>
        </w:rPr>
        <w:t>МАТЕРИАЛДАРЫ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</w:rPr>
      </w:pPr>
      <w:proofErr w:type="spellStart"/>
      <w:r>
        <w:rPr>
          <w:rFonts w:ascii="TimesNewRoman,Italic" w:eastAsia="TimesNewRoman" w:hAnsi="TimesNewRoman,Italic" w:cs="TimesNewRoman,Italic"/>
          <w:i/>
          <w:iCs/>
        </w:rPr>
        <w:t>Алматы</w:t>
      </w:r>
      <w:proofErr w:type="spellEnd"/>
      <w:r>
        <w:rPr>
          <w:rFonts w:ascii="TimesNewRoman,Italic" w:eastAsia="TimesNewRoman" w:hAnsi="TimesNewRoman,Italic" w:cs="TimesNewRoman,Italic"/>
          <w:i/>
          <w:iCs/>
        </w:rPr>
        <w:t xml:space="preserve"> қ., </w:t>
      </w:r>
      <w:proofErr w:type="gramStart"/>
      <w:r>
        <w:rPr>
          <w:rFonts w:ascii="TimesNewRoman,Italic" w:eastAsia="TimesNewRoman" w:hAnsi="TimesNewRoman,Italic" w:cs="TimesNewRoman,Italic"/>
          <w:i/>
          <w:iCs/>
        </w:rPr>
        <w:t>4-5</w:t>
      </w:r>
      <w:proofErr w:type="gramEnd"/>
      <w:r>
        <w:rPr>
          <w:rFonts w:ascii="TimesNewRoman,Italic" w:eastAsia="TimesNewRoman" w:hAnsi="TimesNewRoman,Italic" w:cs="TimesNewRoman,Italic"/>
          <w:i/>
          <w:iCs/>
        </w:rPr>
        <w:t xml:space="preserve"> ақпан 2016 ж.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proofErr w:type="spellStart"/>
      <w:r>
        <w:rPr>
          <w:rFonts w:ascii="TimesNewRoman" w:eastAsia="TimesNewRoman" w:cs="TimesNewRoman" w:hint="eastAsia"/>
          <w:sz w:val="20"/>
          <w:szCs w:val="20"/>
        </w:rPr>
        <w:t>Алматы</w:t>
      </w:r>
      <w:proofErr w:type="spellEnd"/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Қазақ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уни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верситет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і</w:t>
      </w:r>
      <w:proofErr w:type="spellEnd"/>
      <w:r>
        <w:rPr>
          <w:rFonts w:ascii="TimesNewRoman" w:eastAsia="TimesNewRoman" w:cs="TimesNewRoman" w:hint="eastAsia"/>
          <w:sz w:val="20"/>
          <w:szCs w:val="20"/>
        </w:rPr>
        <w:t>»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/>
          <w:sz w:val="20"/>
          <w:szCs w:val="20"/>
        </w:rPr>
        <w:t>2016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/>
          <w:sz w:val="20"/>
          <w:szCs w:val="20"/>
        </w:rPr>
        <w:t>2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  <w:sz w:val="20"/>
          <w:szCs w:val="20"/>
        </w:rPr>
      </w:pPr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 xml:space="preserve">Баспаға Əл </w:t>
      </w:r>
      <w:proofErr w:type="gram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-</w:t>
      </w:r>
      <w:proofErr w:type="spell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Ф</w:t>
      </w:r>
      <w:proofErr w:type="gramEnd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араби</w:t>
      </w:r>
      <w:proofErr w:type="spellEnd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 xml:space="preserve"> атындағы Қазақ ұлттық </w:t>
      </w:r>
      <w:proofErr w:type="spell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университеті</w:t>
      </w:r>
      <w:proofErr w:type="spellEnd"/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  <w:sz w:val="20"/>
          <w:szCs w:val="20"/>
        </w:rPr>
      </w:pPr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 xml:space="preserve">Жоғары оқу </w:t>
      </w:r>
      <w:proofErr w:type="spell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орнына</w:t>
      </w:r>
      <w:proofErr w:type="spellEnd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дейінгі</w:t>
      </w:r>
      <w:proofErr w:type="spellEnd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бі</w:t>
      </w:r>
      <w:proofErr w:type="gram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л</w:t>
      </w:r>
      <w:proofErr w:type="gramEnd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ім</w:t>
      </w:r>
      <w:proofErr w:type="spellEnd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 xml:space="preserve"> беру факультетінің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" w:hAnsi="TimesNewRoman,Italic" w:cs="TimesNewRoman,Italic"/>
          <w:i/>
          <w:iCs/>
          <w:sz w:val="20"/>
          <w:szCs w:val="20"/>
        </w:rPr>
      </w:pPr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Ғылыми кеңесі ұсынған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Bold" w:eastAsia="TimesNewRoman" w:hAnsi="TimesNewRoman,Bold" w:cs="TimesNewRoman,Bold"/>
          <w:b/>
          <w:bCs/>
          <w:sz w:val="20"/>
          <w:szCs w:val="20"/>
        </w:rPr>
      </w:pPr>
      <w:proofErr w:type="spellStart"/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>Жалпы</w:t>
      </w:r>
      <w:proofErr w:type="spellEnd"/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>редакциясын</w:t>
      </w:r>
      <w:proofErr w:type="spellEnd"/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 xml:space="preserve"> басқарған: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Ə</w:t>
      </w:r>
      <w:r>
        <w:rPr>
          <w:rFonts w:ascii="TimesNewRoman" w:eastAsia="TimesNewRoman" w:cs="TimesNewRoman" w:hint="eastAsia"/>
          <w:sz w:val="20"/>
          <w:szCs w:val="20"/>
        </w:rPr>
        <w:t>л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Фараби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атындағы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Қазақ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ұлттық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университеті</w:t>
      </w:r>
      <w:proofErr w:type="spellEnd"/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ЖО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>-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ға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дейінгі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дайындық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кафедрасының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меңгерушісі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Bold" w:eastAsia="TimesNewRoman" w:hAnsi="TimesNewRoman,Bold" w:cs="TimesNewRoman,Bold"/>
          <w:b/>
          <w:bCs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педагогика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ғылымдарының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докторы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профессор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>Н.А. Асанов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Bold" w:eastAsia="TimesNewRoman" w:hAnsi="TimesNewRoman,Bold" w:cs="TimesNewRoman,Bold"/>
          <w:b/>
          <w:bCs/>
          <w:sz w:val="20"/>
          <w:szCs w:val="20"/>
        </w:rPr>
      </w:pPr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 xml:space="preserve">Редакция </w:t>
      </w:r>
      <w:proofErr w:type="gramStart"/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>ал</w:t>
      </w:r>
      <w:proofErr w:type="gramEnd"/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>қасы: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Ж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Е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Жаппасов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Тастемирова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Қ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М</w:t>
      </w:r>
      <w:r>
        <w:rPr>
          <w:rFonts w:ascii="TimesNewRoman" w:eastAsia="TimesNewRoman" w:cs="TimesNewRoman" w:hint="eastAsia"/>
          <w:sz w:val="20"/>
          <w:szCs w:val="20"/>
        </w:rPr>
        <w:t>ə</w:t>
      </w:r>
      <w:r>
        <w:rPr>
          <w:rFonts w:ascii="TimesNewRoman" w:eastAsia="TimesNewRoman" w:cs="TimesNewRoman" w:hint="eastAsia"/>
          <w:sz w:val="20"/>
          <w:szCs w:val="20"/>
        </w:rPr>
        <w:t>тбек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Ж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Т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Ибраимова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Р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Т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Наралиева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Нусупбаева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Т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Тилеужанова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М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Н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Ибрагимова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Д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Абдибекова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Ж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Қ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Дауытова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Е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Сапаева</w:t>
      </w:r>
      <w:proofErr w:type="spellEnd"/>
      <w:proofErr w:type="gramStart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Қ</w:t>
      </w:r>
      <w:r>
        <w:rPr>
          <w:rFonts w:ascii="TimesNewRoman" w:eastAsia="TimesNewRoman" w:cs="TimesNewRoman"/>
          <w:sz w:val="20"/>
          <w:szCs w:val="20"/>
        </w:rPr>
        <w:t>.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Р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Ембергенова</w:t>
      </w:r>
      <w:proofErr w:type="spellEnd"/>
      <w:r>
        <w:rPr>
          <w:rFonts w:ascii="TimesNewRoman" w:eastAsia="TimesNewRoman" w:cs="TimesNewRoman"/>
          <w:sz w:val="20"/>
          <w:szCs w:val="20"/>
        </w:rPr>
        <w:t>,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М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Буланова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Б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Досанов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М</w:t>
      </w:r>
      <w:r>
        <w:rPr>
          <w:rFonts w:ascii="TimesNewRoman" w:eastAsia="TimesNewRoman" w:cs="TimesNewRoman" w:hint="eastAsia"/>
          <w:sz w:val="20"/>
          <w:szCs w:val="20"/>
        </w:rPr>
        <w:t>ə</w:t>
      </w:r>
      <w:r>
        <w:rPr>
          <w:rFonts w:ascii="TimesNewRoman" w:eastAsia="TimesNewRoman" w:cs="TimesNewRoman" w:hint="eastAsia"/>
          <w:sz w:val="20"/>
          <w:szCs w:val="20"/>
        </w:rPr>
        <w:t>жиқызы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>
        <w:rPr>
          <w:rFonts w:ascii="TimesNewRoman,Bold" w:eastAsia="TimesNewRoman" w:hAnsi="TimesNewRoman,Bold" w:cs="TimesNewRoman,Bold"/>
          <w:b/>
          <w:bCs/>
          <w:sz w:val="24"/>
          <w:szCs w:val="24"/>
        </w:rPr>
        <w:t xml:space="preserve">Қазіргі </w:t>
      </w:r>
      <w:r>
        <w:rPr>
          <w:rFonts w:ascii="TimesNewRoman" w:eastAsia="TimesNewRoman" w:cs="TimesNewRoman" w:hint="eastAsia"/>
          <w:sz w:val="24"/>
          <w:szCs w:val="24"/>
        </w:rPr>
        <w:t>заманғы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4"/>
          <w:szCs w:val="24"/>
        </w:rPr>
        <w:t>бі</w:t>
      </w:r>
      <w:proofErr w:type="gramStart"/>
      <w:r>
        <w:rPr>
          <w:rFonts w:ascii="TimesNewRoman" w:eastAsia="TimesNewRoman" w:cs="TimesNewRoman" w:hint="eastAsia"/>
          <w:sz w:val="24"/>
          <w:szCs w:val="24"/>
        </w:rPr>
        <w:t>л</w:t>
      </w:r>
      <w:proofErr w:type="gramEnd"/>
      <w:r>
        <w:rPr>
          <w:rFonts w:ascii="TimesNewRoman" w:eastAsia="TimesNewRoman" w:cs="TimesNewRoman" w:hint="eastAsia"/>
          <w:sz w:val="24"/>
          <w:szCs w:val="24"/>
        </w:rPr>
        <w:t>ім</w:t>
      </w:r>
      <w:proofErr w:type="spellEnd"/>
      <w:r>
        <w:rPr>
          <w:rFonts w:ascii="TimesNewRoman" w:eastAsia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4"/>
          <w:szCs w:val="24"/>
        </w:rPr>
        <w:t>берудегі</w:t>
      </w:r>
      <w:proofErr w:type="spellEnd"/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инновациялық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бағыттар</w:t>
      </w:r>
      <w:r>
        <w:rPr>
          <w:rFonts w:ascii="TimesNewRoman" w:eastAsia="TimesNewRoman" w:cs="TimesNewRoman"/>
          <w:sz w:val="24"/>
          <w:szCs w:val="24"/>
        </w:rPr>
        <w:t xml:space="preserve">: </w:t>
      </w:r>
      <w:r>
        <w:rPr>
          <w:rFonts w:ascii="TimesNewRoman" w:eastAsia="TimesNewRoman" w:cs="TimesNewRoman" w:hint="eastAsia"/>
          <w:sz w:val="24"/>
          <w:szCs w:val="24"/>
        </w:rPr>
        <w:t>республикалық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ғылыми</w:t>
      </w:r>
      <w:r>
        <w:rPr>
          <w:rFonts w:ascii="TimesNewRoman" w:eastAsia="TimesNewRoman" w:cs="TimesNewRoman"/>
          <w:sz w:val="24"/>
          <w:szCs w:val="24"/>
        </w:rPr>
        <w:t>-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r>
        <w:rPr>
          <w:rFonts w:ascii="TimesNewRoman" w:eastAsia="TimesNewRoman" w:cs="TimesNewRoman" w:hint="eastAsia"/>
          <w:sz w:val="24"/>
          <w:szCs w:val="24"/>
        </w:rPr>
        <w:t>практикалық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конференция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материалдарының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жинағы</w:t>
      </w:r>
      <w:r>
        <w:rPr>
          <w:rFonts w:ascii="TimesNewRoman" w:eastAsia="TimesNewRoman" w:cs="TimesNewRoman"/>
          <w:sz w:val="24"/>
          <w:szCs w:val="24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4"/>
          <w:szCs w:val="24"/>
        </w:rPr>
        <w:t>Алматы</w:t>
      </w:r>
      <w:proofErr w:type="spellEnd"/>
      <w:r>
        <w:rPr>
          <w:rFonts w:ascii="TimesNewRoman" w:eastAsia="TimesNewRoman" w:cs="TimesNewRoman"/>
          <w:sz w:val="24"/>
          <w:szCs w:val="24"/>
        </w:rPr>
        <w:t xml:space="preserve">, </w:t>
      </w:r>
      <w:proofErr w:type="gramStart"/>
      <w:r>
        <w:rPr>
          <w:rFonts w:ascii="TimesNewRoman" w:eastAsia="TimesNewRoman" w:cs="TimesNewRoman"/>
          <w:sz w:val="24"/>
          <w:szCs w:val="24"/>
        </w:rPr>
        <w:t>4-5</w:t>
      </w:r>
      <w:proofErr w:type="gramEnd"/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ақпан</w:t>
      </w:r>
      <w:r>
        <w:rPr>
          <w:rFonts w:ascii="TimesNewRoman" w:eastAsia="TimesNewRoman" w:cs="TimesNewRoman"/>
          <w:sz w:val="24"/>
          <w:szCs w:val="24"/>
        </w:rPr>
        <w:t xml:space="preserve"> 2016 </w:t>
      </w:r>
      <w:r>
        <w:rPr>
          <w:rFonts w:ascii="TimesNewRoman" w:eastAsia="TimesNewRoman" w:cs="TimesNewRoman" w:hint="eastAsia"/>
          <w:sz w:val="24"/>
          <w:szCs w:val="24"/>
        </w:rPr>
        <w:t>ж</w:t>
      </w:r>
      <w:r>
        <w:rPr>
          <w:rFonts w:ascii="TimesNewRoman" w:eastAsia="TimesNewRoman" w:cs="TimesNewRoman"/>
          <w:sz w:val="24"/>
          <w:szCs w:val="24"/>
        </w:rPr>
        <w:t>. /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proofErr w:type="spellStart"/>
      <w:r>
        <w:rPr>
          <w:rFonts w:ascii="TimesNewRoman" w:eastAsia="TimesNewRoman" w:cs="TimesNewRoman" w:hint="eastAsia"/>
          <w:sz w:val="24"/>
          <w:szCs w:val="24"/>
        </w:rPr>
        <w:t>Жауапты</w:t>
      </w:r>
      <w:proofErr w:type="spellEnd"/>
      <w:r>
        <w:rPr>
          <w:rFonts w:ascii="TimesNewRoman" w:eastAsia="TimesNewRoman" w:cs="TimesNewRoman"/>
          <w:sz w:val="24"/>
          <w:szCs w:val="24"/>
        </w:rPr>
        <w:t xml:space="preserve"> </w:t>
      </w:r>
      <w:r>
        <w:rPr>
          <w:rFonts w:ascii="TimesNewRoman" w:eastAsia="TimesNewRoman" w:cs="TimesNewRoman" w:hint="eastAsia"/>
          <w:sz w:val="24"/>
          <w:szCs w:val="24"/>
        </w:rPr>
        <w:t>ред</w:t>
      </w:r>
      <w:r>
        <w:rPr>
          <w:rFonts w:ascii="TimesNewRoman" w:eastAsia="TimesNewRoman" w:cs="TimesNewRoman"/>
          <w:sz w:val="24"/>
          <w:szCs w:val="24"/>
        </w:rPr>
        <w:t xml:space="preserve">.: </w:t>
      </w:r>
      <w:r>
        <w:rPr>
          <w:rFonts w:ascii="TimesNewRoman" w:eastAsia="TimesNewRoman" w:cs="TimesNewRoman" w:hint="eastAsia"/>
          <w:sz w:val="24"/>
          <w:szCs w:val="24"/>
        </w:rPr>
        <w:t>Н</w:t>
      </w:r>
      <w:r>
        <w:rPr>
          <w:rFonts w:ascii="TimesNewRoman" w:eastAsia="TimesNewRoman" w:cs="TimesNewRoman"/>
          <w:sz w:val="24"/>
          <w:szCs w:val="24"/>
        </w:rPr>
        <w:t>.</w:t>
      </w:r>
      <w:r>
        <w:rPr>
          <w:rFonts w:ascii="TimesNewRoman" w:eastAsia="TimesNewRoman" w:cs="TimesNewRoman" w:hint="eastAsia"/>
          <w:sz w:val="24"/>
          <w:szCs w:val="24"/>
        </w:rPr>
        <w:t>Қ</w:t>
      </w:r>
      <w:r>
        <w:rPr>
          <w:rFonts w:ascii="TimesNewRoman" w:eastAsia="TimesNewRoman" w:cs="TimesNewRoman"/>
          <w:sz w:val="24"/>
          <w:szCs w:val="24"/>
        </w:rPr>
        <w:t xml:space="preserve">. </w:t>
      </w:r>
      <w:r>
        <w:rPr>
          <w:rFonts w:ascii="TimesNewRoman" w:eastAsia="TimesNewRoman" w:cs="TimesNewRoman" w:hint="eastAsia"/>
          <w:sz w:val="24"/>
          <w:szCs w:val="24"/>
        </w:rPr>
        <w:t>М</w:t>
      </w:r>
      <w:r>
        <w:rPr>
          <w:rFonts w:ascii="TimesNewRoman" w:eastAsia="TimesNewRoman" w:cs="TimesNewRoman" w:hint="eastAsia"/>
          <w:sz w:val="24"/>
          <w:szCs w:val="24"/>
        </w:rPr>
        <w:t>ə</w:t>
      </w:r>
      <w:r>
        <w:rPr>
          <w:rFonts w:ascii="TimesNewRoman" w:eastAsia="TimesNewRoman" w:cs="TimesNewRoman" w:hint="eastAsia"/>
          <w:sz w:val="24"/>
          <w:szCs w:val="24"/>
        </w:rPr>
        <w:t>тбек</w:t>
      </w:r>
      <w:r>
        <w:rPr>
          <w:rFonts w:ascii="TimesNewRoman" w:eastAsia="TimesNewRoman" w:cs="TimesNewRoman"/>
          <w:sz w:val="24"/>
          <w:szCs w:val="24"/>
        </w:rPr>
        <w:t xml:space="preserve">, </w:t>
      </w:r>
      <w:r>
        <w:rPr>
          <w:rFonts w:ascii="TimesNewRoman" w:eastAsia="TimesNewRoman" w:cs="TimesNewRoman" w:hint="eastAsia"/>
          <w:sz w:val="24"/>
          <w:szCs w:val="24"/>
        </w:rPr>
        <w:t>М</w:t>
      </w:r>
      <w:r>
        <w:rPr>
          <w:rFonts w:ascii="TimesNewRoman" w:eastAsia="TimesNewRoman" w:cs="TimesNewRoman"/>
          <w:sz w:val="24"/>
          <w:szCs w:val="24"/>
        </w:rPr>
        <w:t>.</w:t>
      </w:r>
      <w:r>
        <w:rPr>
          <w:rFonts w:ascii="TimesNewRoman" w:eastAsia="TimesNewRoman" w:cs="TimesNewRoman" w:hint="eastAsia"/>
          <w:sz w:val="24"/>
          <w:szCs w:val="24"/>
        </w:rPr>
        <w:t>Н</w:t>
      </w:r>
      <w:r>
        <w:rPr>
          <w:rFonts w:ascii="TimesNewRoman" w:eastAsia="TimesNewRoman" w:cs="TimesNewRoman"/>
          <w:sz w:val="24"/>
          <w:szCs w:val="24"/>
        </w:rPr>
        <w:t xml:space="preserve">. </w:t>
      </w:r>
      <w:r>
        <w:rPr>
          <w:rFonts w:ascii="TimesNewRoman" w:eastAsia="TimesNewRoman" w:cs="TimesNewRoman" w:hint="eastAsia"/>
          <w:sz w:val="24"/>
          <w:szCs w:val="24"/>
        </w:rPr>
        <w:t>Ибрагимова</w:t>
      </w:r>
      <w:r>
        <w:rPr>
          <w:rFonts w:ascii="TimesNewRoman" w:eastAsia="TimesNewRoman" w:cs="TimesNewRoman"/>
          <w:sz w:val="24"/>
          <w:szCs w:val="24"/>
        </w:rPr>
        <w:t xml:space="preserve">, </w:t>
      </w:r>
      <w:r>
        <w:rPr>
          <w:rFonts w:ascii="TimesNewRoman" w:eastAsia="TimesNewRoman" w:cs="TimesNewRoman" w:hint="eastAsia"/>
          <w:sz w:val="24"/>
          <w:szCs w:val="24"/>
        </w:rPr>
        <w:t>К</w:t>
      </w:r>
      <w:r>
        <w:rPr>
          <w:rFonts w:ascii="TimesNewRoman" w:eastAsia="TimesNewRoman" w:cs="TimesNewRoman"/>
          <w:sz w:val="24"/>
          <w:szCs w:val="24"/>
        </w:rPr>
        <w:t>.</w:t>
      </w:r>
      <w:r>
        <w:rPr>
          <w:rFonts w:ascii="TimesNewRoman" w:eastAsia="TimesNewRoman" w:cs="TimesNewRoman" w:hint="eastAsia"/>
          <w:sz w:val="24"/>
          <w:szCs w:val="24"/>
        </w:rPr>
        <w:t>Д</w:t>
      </w:r>
      <w:r>
        <w:rPr>
          <w:rFonts w:ascii="TimesNewRoman" w:eastAsia="TimesNewRoman" w:cs="TimesNewRoman"/>
          <w:sz w:val="24"/>
          <w:szCs w:val="24"/>
        </w:rPr>
        <w:t xml:space="preserve">. </w:t>
      </w:r>
      <w:proofErr w:type="spellStart"/>
      <w:r>
        <w:rPr>
          <w:rFonts w:ascii="TimesNewRoman" w:eastAsia="TimesNewRoman" w:cs="TimesNewRoman" w:hint="eastAsia"/>
          <w:sz w:val="24"/>
          <w:szCs w:val="24"/>
        </w:rPr>
        <w:t>Абдибекова</w:t>
      </w:r>
      <w:proofErr w:type="spellEnd"/>
      <w:r>
        <w:rPr>
          <w:rFonts w:ascii="TimesNewRoman" w:eastAsia="TimesNewRoman" w:cs="TimesNewRoman"/>
          <w:sz w:val="24"/>
          <w:szCs w:val="24"/>
        </w:rPr>
        <w:t xml:space="preserve">. </w:t>
      </w:r>
      <w:r>
        <w:rPr>
          <w:rFonts w:ascii="TimesNewRoman" w:eastAsia="TimesNewRoman" w:cs="TimesNewRoman" w:hint="eastAsia"/>
          <w:sz w:val="24"/>
          <w:szCs w:val="24"/>
        </w:rPr>
        <w:t>–</w:t>
      </w:r>
      <w:r>
        <w:rPr>
          <w:rFonts w:ascii="TimesNewRoman" w:eastAsia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4"/>
          <w:szCs w:val="24"/>
        </w:rPr>
        <w:t>Алматы</w:t>
      </w:r>
      <w:proofErr w:type="spellEnd"/>
      <w:r>
        <w:rPr>
          <w:rFonts w:ascii="TimesNewRoman" w:eastAsia="TimesNewRoman" w:cs="TimesNewRoman"/>
          <w:sz w:val="24"/>
          <w:szCs w:val="24"/>
        </w:rPr>
        <w:t xml:space="preserve">: </w:t>
      </w:r>
      <w:r>
        <w:rPr>
          <w:rFonts w:ascii="TimesNewRoman" w:eastAsia="TimesNewRoman" w:cs="TimesNewRoman" w:hint="eastAsia"/>
          <w:sz w:val="24"/>
          <w:szCs w:val="24"/>
        </w:rPr>
        <w:t>Қазақ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4"/>
          <w:szCs w:val="24"/>
        </w:rPr>
      </w:pPr>
      <w:proofErr w:type="spellStart"/>
      <w:r>
        <w:rPr>
          <w:rFonts w:ascii="TimesNewRoman" w:eastAsia="TimesNewRoman" w:cs="TimesNewRoman" w:hint="eastAsia"/>
          <w:sz w:val="24"/>
          <w:szCs w:val="24"/>
        </w:rPr>
        <w:t>университеті</w:t>
      </w:r>
      <w:proofErr w:type="spellEnd"/>
      <w:r>
        <w:rPr>
          <w:rFonts w:ascii="TimesNewRoman" w:eastAsia="TimesNewRoman" w:cs="TimesNewRoman"/>
          <w:sz w:val="24"/>
          <w:szCs w:val="24"/>
        </w:rPr>
        <w:t xml:space="preserve">, 2016. </w:t>
      </w:r>
      <w:r>
        <w:rPr>
          <w:rFonts w:ascii="TimesNewRoman" w:eastAsia="TimesNewRoman" w:cs="TimesNewRoman" w:hint="eastAsia"/>
          <w:sz w:val="24"/>
          <w:szCs w:val="24"/>
        </w:rPr>
        <w:t>–</w:t>
      </w:r>
      <w:r>
        <w:rPr>
          <w:rFonts w:ascii="TimesNewRoman" w:eastAsia="TimesNewRoman" w:cs="TimesNewRoman"/>
          <w:sz w:val="24"/>
          <w:szCs w:val="24"/>
        </w:rPr>
        <w:t xml:space="preserve"> 282 </w:t>
      </w:r>
      <w:r>
        <w:rPr>
          <w:rFonts w:ascii="TimesNewRoman" w:eastAsia="TimesNewRoman" w:cs="TimesNewRoman" w:hint="eastAsia"/>
          <w:sz w:val="24"/>
          <w:szCs w:val="24"/>
        </w:rPr>
        <w:t>б</w:t>
      </w:r>
      <w:r>
        <w:rPr>
          <w:rFonts w:ascii="TimesNewRoman" w:eastAsia="TimesNewRoman" w:cs="TimesNewRoman"/>
          <w:sz w:val="24"/>
          <w:szCs w:val="24"/>
        </w:rPr>
        <w:t>.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Bold" w:eastAsia="TimesNewRoman" w:hAnsi="TimesNewRoman,Bold" w:cs="TimesNewRoman,Bold"/>
          <w:b/>
          <w:bCs/>
          <w:sz w:val="24"/>
          <w:szCs w:val="24"/>
        </w:rPr>
      </w:pPr>
      <w:r>
        <w:rPr>
          <w:rFonts w:ascii="TimesNewRoman,Bold" w:eastAsia="TimesNewRoman" w:hAnsi="TimesNewRoman,Bold" w:cs="TimesNewRoman,Bold"/>
          <w:b/>
          <w:bCs/>
          <w:sz w:val="24"/>
          <w:szCs w:val="24"/>
        </w:rPr>
        <w:t>ISBN 978-601-04-1668-0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Жинақ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Ə</w:t>
      </w:r>
      <w:r>
        <w:rPr>
          <w:rFonts w:ascii="TimesNewRoman" w:eastAsia="TimesNewRoman" w:cs="TimesNewRoman" w:hint="eastAsia"/>
          <w:sz w:val="20"/>
          <w:szCs w:val="20"/>
        </w:rPr>
        <w:t>л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Фараби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атындағы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Қазақ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ұлттық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университеті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ЖО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>-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ға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дейінгі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білім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беру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факультетінде</w:t>
      </w:r>
      <w:proofErr w:type="spellEnd"/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өткен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Қазіргі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заманғы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бі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л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ім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берудегі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инновациялық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бағыттар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атты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республикалық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ғылыми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практикалық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конференция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материалдары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негізінде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шығарылды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Жинақта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білім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беру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ү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дер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ісінде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инновациялық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proofErr w:type="spellStart"/>
      <w:r>
        <w:rPr>
          <w:rFonts w:ascii="TimesNewRoman" w:eastAsia="TimesNewRoman" w:cs="TimesNewRoman" w:hint="eastAsia"/>
          <w:sz w:val="20"/>
          <w:szCs w:val="20"/>
        </w:rPr>
        <w:t>технологияларды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қолдану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қазіргі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заманғы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ЖО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>-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ға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дейінгі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білім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берудегі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инновациялық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педагогикалық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қызмет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сапалы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оқыту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тиімділігін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арттыру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жолдары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</w:t>
      </w:r>
      <w:r>
        <w:rPr>
          <w:rFonts w:ascii="TimesNewRoman" w:eastAsia="TimesNewRoman" w:cs="TimesNewRoman" w:hint="eastAsia"/>
          <w:sz w:val="20"/>
          <w:szCs w:val="20"/>
        </w:rPr>
        <w:t>ə</w:t>
      </w:r>
      <w:r>
        <w:rPr>
          <w:rFonts w:ascii="TimesNewRoman" w:eastAsia="TimesNewRoman" w:cs="TimesNewRoman" w:hint="eastAsia"/>
          <w:sz w:val="20"/>
          <w:szCs w:val="20"/>
        </w:rPr>
        <w:t>сілдері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сөз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болады</w:t>
      </w:r>
      <w:proofErr w:type="spellEnd"/>
      <w:r>
        <w:rPr>
          <w:rFonts w:ascii="TimesNewRoman" w:eastAsia="TimesNewRoman" w:cs="TimesNewRoman"/>
          <w:sz w:val="20"/>
          <w:szCs w:val="20"/>
        </w:rPr>
        <w:t>.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Жинақ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еліміздің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оқу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орындарында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еңбек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еті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п</w:t>
      </w:r>
      <w:proofErr w:type="spellEnd"/>
      <w:proofErr w:type="gram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жүрген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ұстаздар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қауымына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жоғары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оқу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орындарының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proofErr w:type="spellStart"/>
      <w:r>
        <w:rPr>
          <w:rFonts w:ascii="TimesNewRoman" w:eastAsia="TimesNewRoman" w:cs="TimesNewRoman" w:hint="eastAsia"/>
          <w:sz w:val="20"/>
          <w:szCs w:val="20"/>
        </w:rPr>
        <w:t>магистранттарына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,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студенттер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тың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даушылар</w:t>
      </w:r>
      <w:proofErr w:type="gramEnd"/>
      <w:r>
        <w:rPr>
          <w:rFonts w:ascii="TimesNewRoman" w:eastAsia="TimesNewRoman" w:cs="TimesNewRoman" w:hint="eastAsia"/>
          <w:sz w:val="20"/>
          <w:szCs w:val="20"/>
        </w:rPr>
        <w:t>ға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арналған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proofErr w:type="spellStart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>Ескерту</w:t>
      </w:r>
      <w:proofErr w:type="spellEnd"/>
      <w:r>
        <w:rPr>
          <w:rFonts w:ascii="TimesNewRoman,Italic" w:eastAsia="TimesNewRoman" w:hAnsi="TimesNewRoman,Italic" w:cs="TimesNewRoman,Italic"/>
          <w:i/>
          <w:iCs/>
          <w:sz w:val="20"/>
          <w:szCs w:val="20"/>
        </w:rPr>
        <w:t xml:space="preserve">: </w:t>
      </w:r>
      <w:r>
        <w:rPr>
          <w:rFonts w:ascii="TimesNewRoman" w:eastAsia="TimesNewRoman" w:cs="TimesNewRoman" w:hint="eastAsia"/>
          <w:sz w:val="20"/>
          <w:szCs w:val="20"/>
        </w:rPr>
        <w:t>мақалалардың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мазмұнына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авторлар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жауап</w:t>
      </w:r>
      <w:proofErr w:type="spellEnd"/>
      <w:r>
        <w:rPr>
          <w:rFonts w:ascii="TimesNewRoman" w:eastAsia="TimesNewRoman" w:cs="TimesNewRoman"/>
          <w:sz w:val="20"/>
          <w:szCs w:val="20"/>
        </w:rPr>
        <w:t xml:space="preserve"> </w:t>
      </w:r>
      <w:proofErr w:type="spellStart"/>
      <w:r>
        <w:rPr>
          <w:rFonts w:ascii="TimesNewRoman" w:eastAsia="TimesNewRoman" w:cs="TimesNewRoman" w:hint="eastAsia"/>
          <w:sz w:val="20"/>
          <w:szCs w:val="20"/>
        </w:rPr>
        <w:t>береді</w:t>
      </w:r>
      <w:proofErr w:type="spellEnd"/>
      <w:r>
        <w:rPr>
          <w:rFonts w:ascii="TimesNewRoman" w:eastAsia="TimesNewRoman" w:cs="TimesNewRoman"/>
          <w:sz w:val="20"/>
          <w:szCs w:val="20"/>
        </w:rPr>
        <w:t>.</w:t>
      </w:r>
    </w:p>
    <w:p w:rsidR="006D256C" w:rsidRDefault="006D256C" w:rsidP="006D256C">
      <w:pPr>
        <w:autoSpaceDE w:val="0"/>
        <w:autoSpaceDN w:val="0"/>
        <w:adjustRightInd w:val="0"/>
        <w:spacing w:after="0" w:line="240" w:lineRule="auto"/>
        <w:rPr>
          <w:rFonts w:ascii="TimesNewRoman,Bold" w:eastAsia="TimesNewRoman" w:hAnsi="TimesNewRoman,Bold" w:cs="TimesNewRoman,Bold"/>
          <w:b/>
          <w:bCs/>
          <w:sz w:val="20"/>
          <w:szCs w:val="20"/>
        </w:rPr>
      </w:pPr>
      <w:r>
        <w:rPr>
          <w:rFonts w:ascii="TimesNewRoman,Bold" w:eastAsia="TimesNewRoman" w:hAnsi="TimesNewRoman,Bold" w:cs="TimesNewRoman,Bold"/>
          <w:b/>
          <w:bCs/>
          <w:sz w:val="20"/>
          <w:szCs w:val="20"/>
        </w:rPr>
        <w:t>ISBN 978-601-04-1668-0</w:t>
      </w:r>
    </w:p>
    <w:p w:rsidR="007A7F54" w:rsidRDefault="006D256C" w:rsidP="006D256C">
      <w:r>
        <w:rPr>
          <w:rFonts w:ascii="TimesNewRoman" w:eastAsia="TimesNewRoman" w:cs="TimesNewRoman" w:hint="eastAsia"/>
          <w:sz w:val="20"/>
          <w:szCs w:val="20"/>
        </w:rPr>
        <w:t>©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Ə</w:t>
      </w:r>
      <w:r>
        <w:rPr>
          <w:rFonts w:ascii="TimesNewRoman" w:eastAsia="TimesNewRoman" w:cs="TimesNewRoman" w:hint="eastAsia"/>
          <w:sz w:val="20"/>
          <w:szCs w:val="20"/>
        </w:rPr>
        <w:t>л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Фараби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атындағы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Қаз</w:t>
      </w:r>
      <w:proofErr w:type="gramStart"/>
      <w:r>
        <w:rPr>
          <w:rFonts w:ascii="TimesNewRoman" w:eastAsia="TimesNewRoman" w:cs="TimesNewRoman" w:hint="eastAsia"/>
          <w:sz w:val="20"/>
          <w:szCs w:val="20"/>
        </w:rPr>
        <w:t>ҰУ</w:t>
      </w:r>
      <w:proofErr w:type="gramEnd"/>
      <w:r>
        <w:rPr>
          <w:rFonts w:ascii="TimesNewRoman" w:eastAsia="TimesNewRoman" w:cs="TimesNewRoman"/>
          <w:sz w:val="20"/>
          <w:szCs w:val="20"/>
        </w:rPr>
        <w:t>, 2016</w:t>
      </w:r>
    </w:p>
    <w:sectPr w:rsidR="007A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D256C"/>
    <w:rsid w:val="006D256C"/>
    <w:rsid w:val="007A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2016-04-26T06:39:00Z</dcterms:created>
  <dcterms:modified xsi:type="dcterms:W3CDTF">2016-04-26T06:39:00Z</dcterms:modified>
</cp:coreProperties>
</file>