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4F" w:rsidRPr="007335D5" w:rsidRDefault="007335D5">
      <w:pPr>
        <w:rPr>
          <w:rFonts w:ascii="Times New Roman" w:hAnsi="Times New Roman" w:cs="Times New Roman"/>
        </w:rPr>
      </w:pPr>
      <w:r w:rsidRPr="007335D5">
        <w:rPr>
          <w:rFonts w:ascii="Times New Roman" w:hAnsi="Times New Roman" w:cs="Times New Roman"/>
          <w:lang w:val="kk-KZ"/>
        </w:rPr>
        <w:t>Жасөспірімдердің агрессиялық мінез-құлқының психологиялық маңызы</w:t>
      </w:r>
    </w:p>
    <w:sectPr w:rsidR="00B37B4F" w:rsidRPr="007335D5" w:rsidSect="00B3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5D5"/>
    <w:rsid w:val="007335D5"/>
    <w:rsid w:val="00B3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2012-06-11T08:27:00Z</dcterms:created>
  <dcterms:modified xsi:type="dcterms:W3CDTF">2012-06-11T08:27:00Z</dcterms:modified>
</cp:coreProperties>
</file>