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F2" w:rsidRDefault="001F59F2" w:rsidP="001F59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Настоящее издание посвящено бурным событиям, охватившим Арабский Восток</w:t>
      </w:r>
    </w:p>
    <w:p w:rsidR="001F59F2" w:rsidRDefault="001F59F2" w:rsidP="001F59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в 2011 г. Тематически данная книга является продолжением работы «Геополитические</w:t>
      </w:r>
    </w:p>
    <w:p w:rsidR="001F59F2" w:rsidRDefault="001F59F2" w:rsidP="001F59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процессы в исламском мире (в контексте председательства РК в ОИК)», увидевшей</w:t>
      </w:r>
      <w:proofErr w:type="gramEnd"/>
    </w:p>
    <w:p w:rsidR="001F59F2" w:rsidRDefault="001F59F2" w:rsidP="001F59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свет в начале 2011 года. Значительное внимание уделяется ситуации в арабском мире</w:t>
      </w:r>
    </w:p>
    <w:p w:rsidR="001F59F2" w:rsidRDefault="001F59F2" w:rsidP="001F59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и в отдельных арабских государствах накануне и во время революций.</w:t>
      </w:r>
    </w:p>
    <w:p w:rsidR="001F59F2" w:rsidRDefault="001F59F2" w:rsidP="001F59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В книге также затрагиваются предпосылки и непосредственные причины, при-</w:t>
      </w:r>
    </w:p>
    <w:p w:rsidR="001F59F2" w:rsidRDefault="001F59F2" w:rsidP="001F59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ведшие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к свержению многих политических режимов в регионе. Большое внимание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в</w:t>
      </w:r>
      <w:proofErr w:type="gramEnd"/>
    </w:p>
    <w:p w:rsidR="001F59F2" w:rsidRDefault="001F59F2" w:rsidP="001F59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работе уделяется изучению фактора иностранного вмешательства и внешнего влияния</w:t>
      </w:r>
    </w:p>
    <w:p w:rsidR="001F59F2" w:rsidRDefault="001F59F2" w:rsidP="001F59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на арабские события. В монографии также рассматриваются возможные сценарии</w:t>
      </w:r>
    </w:p>
    <w:p w:rsidR="001F59F2" w:rsidRDefault="001F59F2" w:rsidP="001F59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развития ситуации в регионе и отдельных странах арабского мира.</w:t>
      </w:r>
    </w:p>
    <w:p w:rsidR="001F59F2" w:rsidRDefault="001F59F2" w:rsidP="001F59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Книга адресована широкому кругу специалистов по международным отношениям,</w:t>
      </w:r>
    </w:p>
    <w:p w:rsidR="00655DA4" w:rsidRPr="001F59F2" w:rsidRDefault="001F59F2" w:rsidP="001F59F2">
      <w:r>
        <w:rPr>
          <w:rFonts w:ascii="TimesNewRomanPSMT" w:hAnsi="TimesNewRomanPSMT" w:cs="TimesNewRomanPSMT"/>
          <w:sz w:val="18"/>
          <w:szCs w:val="18"/>
        </w:rPr>
        <w:t>безопасности, геополитике, политологии, истории, историографии и востоковедению.</w:t>
      </w:r>
    </w:p>
    <w:sectPr w:rsidR="00655DA4" w:rsidRPr="001F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16F96"/>
    <w:rsid w:val="00083F43"/>
    <w:rsid w:val="001F59F2"/>
    <w:rsid w:val="00216F96"/>
    <w:rsid w:val="00655DA4"/>
    <w:rsid w:val="007E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770</Characters>
  <Application>Microsoft Office Word</Application>
  <DocSecurity>0</DocSecurity>
  <Lines>6</Lines>
  <Paragraphs>1</Paragraphs>
  <ScaleCrop>false</ScaleCrop>
  <Company>KazNU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6</cp:revision>
  <dcterms:created xsi:type="dcterms:W3CDTF">2002-01-03T18:50:00Z</dcterms:created>
  <dcterms:modified xsi:type="dcterms:W3CDTF">2002-01-03T19:07:00Z</dcterms:modified>
</cp:coreProperties>
</file>