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1F" w:rsidRDefault="002C321F" w:rsidP="002C321F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Аннотация</w:t>
      </w:r>
    </w:p>
    <w:p w:rsidR="002C321F" w:rsidRDefault="002C321F" w:rsidP="002C321F">
      <w:pPr>
        <w:pStyle w:val="a3"/>
        <w:rPr>
          <w:b w:val="0"/>
          <w:sz w:val="28"/>
          <w:szCs w:val="28"/>
        </w:rPr>
      </w:pPr>
    </w:p>
    <w:p w:rsidR="002C321F" w:rsidRPr="000404E6" w:rsidRDefault="002C321F" w:rsidP="002C321F">
      <w:pPr>
        <w:pStyle w:val="a3"/>
        <w:jc w:val="left"/>
        <w:rPr>
          <w:b w:val="0"/>
          <w:sz w:val="28"/>
          <w:szCs w:val="28"/>
        </w:rPr>
      </w:pPr>
      <w:r w:rsidRPr="000404E6">
        <w:rPr>
          <w:b w:val="0"/>
          <w:sz w:val="28"/>
          <w:szCs w:val="28"/>
        </w:rPr>
        <w:t xml:space="preserve">Горизонты познания филологии: В.С. Ли. Сборник, посвященный памяти профессора В.С.Ли/ под общей ред. А.Б. Тумановой. – </w:t>
      </w:r>
      <w:proofErr w:type="spellStart"/>
      <w:r w:rsidRPr="000404E6">
        <w:rPr>
          <w:b w:val="0"/>
          <w:sz w:val="28"/>
          <w:szCs w:val="28"/>
        </w:rPr>
        <w:t>Алматы</w:t>
      </w:r>
      <w:proofErr w:type="spellEnd"/>
      <w:r w:rsidRPr="000404E6">
        <w:rPr>
          <w:b w:val="0"/>
          <w:sz w:val="28"/>
          <w:szCs w:val="28"/>
        </w:rPr>
        <w:t xml:space="preserve">: Қазақ </w:t>
      </w:r>
      <w:proofErr w:type="spellStart"/>
      <w:r w:rsidRPr="000404E6">
        <w:rPr>
          <w:b w:val="0"/>
          <w:sz w:val="28"/>
          <w:szCs w:val="28"/>
        </w:rPr>
        <w:t>университет</w:t>
      </w:r>
      <w:proofErr w:type="gramStart"/>
      <w:r w:rsidRPr="000404E6">
        <w:rPr>
          <w:b w:val="0"/>
          <w:sz w:val="28"/>
          <w:szCs w:val="28"/>
        </w:rPr>
        <w:t>i</w:t>
      </w:r>
      <w:proofErr w:type="spellEnd"/>
      <w:proofErr w:type="gramEnd"/>
      <w:r w:rsidRPr="000404E6">
        <w:rPr>
          <w:b w:val="0"/>
          <w:sz w:val="28"/>
          <w:szCs w:val="28"/>
        </w:rPr>
        <w:t xml:space="preserve">, 2024. – С. </w:t>
      </w:r>
      <w:r>
        <w:rPr>
          <w:b w:val="0"/>
          <w:sz w:val="28"/>
          <w:szCs w:val="28"/>
        </w:rPr>
        <w:t>309</w:t>
      </w:r>
      <w:r w:rsidRPr="000404E6">
        <w:rPr>
          <w:b w:val="0"/>
          <w:sz w:val="28"/>
          <w:szCs w:val="28"/>
        </w:rPr>
        <w:t xml:space="preserve">.  </w:t>
      </w:r>
    </w:p>
    <w:p w:rsidR="002C321F" w:rsidRPr="000404E6" w:rsidRDefault="002C321F" w:rsidP="002C321F">
      <w:pPr>
        <w:pStyle w:val="a3"/>
        <w:jc w:val="both"/>
        <w:rPr>
          <w:b w:val="0"/>
          <w:sz w:val="28"/>
          <w:szCs w:val="28"/>
        </w:rPr>
      </w:pPr>
    </w:p>
    <w:p w:rsidR="002C321F" w:rsidRPr="000404E6" w:rsidRDefault="002C321F" w:rsidP="002C321F">
      <w:pPr>
        <w:pStyle w:val="a3"/>
        <w:ind w:firstLine="708"/>
        <w:jc w:val="both"/>
        <w:rPr>
          <w:b w:val="0"/>
          <w:spacing w:val="-12"/>
          <w:sz w:val="28"/>
          <w:szCs w:val="28"/>
        </w:rPr>
      </w:pPr>
      <w:r w:rsidRPr="000404E6">
        <w:rPr>
          <w:b w:val="0"/>
          <w:spacing w:val="-12"/>
          <w:sz w:val="28"/>
          <w:szCs w:val="28"/>
        </w:rPr>
        <w:t>Настоящий сборник содержит статьи-воспоминания, научные статьи коллег, друзей, учеников профессора В.С. Ли и статьи самого ученого, опубликованные им в разных изданиях и в разное время и собранных воедино его учениками.</w:t>
      </w:r>
    </w:p>
    <w:p w:rsidR="002C321F" w:rsidRPr="000404E6" w:rsidRDefault="002C321F" w:rsidP="002C321F">
      <w:pPr>
        <w:pStyle w:val="a3"/>
        <w:ind w:firstLine="708"/>
        <w:jc w:val="both"/>
        <w:rPr>
          <w:b w:val="0"/>
          <w:spacing w:val="-12"/>
          <w:sz w:val="28"/>
          <w:szCs w:val="28"/>
        </w:rPr>
      </w:pPr>
      <w:r w:rsidRPr="000404E6">
        <w:rPr>
          <w:b w:val="0"/>
          <w:spacing w:val="-12"/>
          <w:sz w:val="28"/>
          <w:szCs w:val="28"/>
        </w:rPr>
        <w:t xml:space="preserve">Сборник подготовлен на основе материалов круглого стола «Горизонты познания филологии: В.С. Ли», проведенного в рамках научно-просветительского проекта «Эпоха и личность», посвященного памяти известного казахстанского ученого В.С. Ли. </w:t>
      </w:r>
    </w:p>
    <w:p w:rsidR="002C321F" w:rsidRPr="000404E6" w:rsidRDefault="002C321F" w:rsidP="002C321F">
      <w:pPr>
        <w:pStyle w:val="a3"/>
        <w:ind w:firstLine="708"/>
        <w:jc w:val="both"/>
        <w:rPr>
          <w:b w:val="0"/>
          <w:sz w:val="28"/>
          <w:szCs w:val="28"/>
        </w:rPr>
      </w:pPr>
      <w:r w:rsidRPr="000404E6">
        <w:rPr>
          <w:b w:val="0"/>
          <w:spacing w:val="-12"/>
          <w:sz w:val="28"/>
          <w:szCs w:val="28"/>
        </w:rPr>
        <w:t>Данный сборник адресуется широкому кругу филологов (лингвистам, докторантам, магистрантам, студентам), занимающимся изучением языка/</w:t>
      </w:r>
      <w:proofErr w:type="spellStart"/>
      <w:r w:rsidRPr="000404E6">
        <w:rPr>
          <w:b w:val="0"/>
          <w:spacing w:val="-12"/>
          <w:sz w:val="28"/>
          <w:szCs w:val="28"/>
        </w:rPr>
        <w:t>ов</w:t>
      </w:r>
      <w:proofErr w:type="spellEnd"/>
      <w:r w:rsidRPr="000404E6">
        <w:rPr>
          <w:b w:val="0"/>
          <w:spacing w:val="-12"/>
          <w:sz w:val="28"/>
          <w:szCs w:val="28"/>
        </w:rPr>
        <w:t>, а также читателям, интересующимся лингвистическими проблемами</w:t>
      </w:r>
      <w:r w:rsidRPr="000404E6">
        <w:rPr>
          <w:b w:val="0"/>
          <w:sz w:val="28"/>
          <w:szCs w:val="28"/>
        </w:rPr>
        <w:t>.</w:t>
      </w:r>
    </w:p>
    <w:p w:rsidR="002C321F" w:rsidRPr="000404E6" w:rsidRDefault="002C321F" w:rsidP="002C321F">
      <w:pPr>
        <w:pStyle w:val="a3"/>
        <w:jc w:val="both"/>
        <w:rPr>
          <w:b w:val="0"/>
          <w:sz w:val="28"/>
          <w:szCs w:val="28"/>
        </w:rPr>
      </w:pPr>
    </w:p>
    <w:p w:rsidR="00260220" w:rsidRDefault="00260220"/>
    <w:sectPr w:rsidR="00260220" w:rsidSect="00260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proofState w:spelling="clean" w:grammar="clean"/>
  <w:defaultTabStop w:val="708"/>
  <w:characterSpacingControl w:val="doNotCompress"/>
  <w:compat/>
  <w:rsids>
    <w:rsidRoot w:val="002C321F"/>
    <w:rsid w:val="00260220"/>
    <w:rsid w:val="002C3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2C32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2C32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2024-12-12T04:32:00Z</dcterms:created>
  <dcterms:modified xsi:type="dcterms:W3CDTF">2024-12-12T04:33:00Z</dcterms:modified>
</cp:coreProperties>
</file>